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DB" w:rsidRPr="00E70FAE" w:rsidRDefault="00850BDB" w:rsidP="00850BDB">
      <w:pPr>
        <w:spacing w:after="0" w:line="240" w:lineRule="auto"/>
        <w:jc w:val="center"/>
        <w:rPr>
          <w:rFonts w:ascii="Verdana" w:eastAsia="Times New Roman" w:hAnsi="Verdana" w:cs="Times New Roman"/>
          <w:b/>
          <w:sz w:val="20"/>
          <w:szCs w:val="20"/>
          <w:lang w:val="sr-Cyrl-RS"/>
        </w:rPr>
      </w:pPr>
      <w:bookmarkStart w:id="0" w:name="_GoBack"/>
      <w:bookmarkEnd w:id="0"/>
    </w:p>
    <w:p w:rsidR="00850BDB" w:rsidRPr="00850BDB" w:rsidRDefault="00850BDB" w:rsidP="00850BDB">
      <w:pPr>
        <w:spacing w:after="0" w:line="240" w:lineRule="auto"/>
        <w:jc w:val="center"/>
        <w:rPr>
          <w:rFonts w:ascii="Verdana" w:eastAsia="Times New Roman" w:hAnsi="Verdana"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1"/>
      </w:tblGrid>
      <w:tr w:rsidR="00850BDB" w:rsidRPr="00850BDB" w:rsidTr="00E87DC2">
        <w:tc>
          <w:tcPr>
            <w:tcW w:w="3936" w:type="dxa"/>
          </w:tcPr>
          <w:p w:rsidR="00850BDB" w:rsidRPr="00850BDB" w:rsidRDefault="00850BDB" w:rsidP="00850BDB">
            <w:pPr>
              <w:jc w:val="center"/>
              <w:rPr>
                <w:rFonts w:ascii="Verdana" w:hAnsi="Verdana"/>
                <w:b/>
                <w:lang w:val="sr-Cyrl-CS"/>
              </w:rPr>
            </w:pPr>
            <w:r w:rsidRPr="00850BDB">
              <w:rPr>
                <w:noProof/>
                <w:color w:val="000000"/>
              </w:rPr>
              <w:drawing>
                <wp:inline distT="0" distB="0" distL="0" distR="0" wp14:anchorId="1938FFD4" wp14:editId="3ABB1905">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5351" w:type="dxa"/>
            <w:vAlign w:val="center"/>
          </w:tcPr>
          <w:p w:rsidR="00850BDB" w:rsidRPr="00850BDB" w:rsidRDefault="00850BDB" w:rsidP="00850BDB">
            <w:pPr>
              <w:jc w:val="center"/>
              <w:rPr>
                <w:rFonts w:ascii="Verdana" w:hAnsi="Verdana"/>
                <w:b/>
                <w:lang w:val="sr-Cyrl-CS"/>
              </w:rPr>
            </w:pPr>
            <w:r w:rsidRPr="00850BDB">
              <w:rPr>
                <w:rFonts w:ascii="Verdana" w:hAnsi="Verdana"/>
                <w:b/>
                <w:lang w:val="sr-Cyrl-CS"/>
              </w:rPr>
              <w:t>РЕПУБЛИКА СРБИЈА</w:t>
            </w:r>
          </w:p>
          <w:p w:rsidR="00850BDB" w:rsidRPr="00850BDB" w:rsidRDefault="00850BDB" w:rsidP="00850BDB">
            <w:pPr>
              <w:tabs>
                <w:tab w:val="left" w:pos="585"/>
                <w:tab w:val="center" w:pos="4535"/>
              </w:tabs>
              <w:jc w:val="center"/>
              <w:rPr>
                <w:rFonts w:ascii="Verdana" w:hAnsi="Verdana"/>
                <w:b/>
                <w:lang w:val="sr-Cyrl-CS"/>
              </w:rPr>
            </w:pPr>
            <w:r w:rsidRPr="00850BDB">
              <w:rPr>
                <w:rFonts w:ascii="Verdana" w:hAnsi="Verdana"/>
                <w:b/>
                <w:lang w:val="sr-Cyrl-CS"/>
              </w:rPr>
              <w:t>АУТОНОМНА ПОКРАЈИНА ВОЈВОДИНА</w:t>
            </w:r>
          </w:p>
          <w:p w:rsidR="00850BDB" w:rsidRPr="00850BDB" w:rsidRDefault="00850BDB" w:rsidP="00850BDB">
            <w:pPr>
              <w:jc w:val="center"/>
              <w:rPr>
                <w:rFonts w:ascii="Verdana" w:hAnsi="Verdana"/>
                <w:b/>
                <w:lang w:val="sr-Cyrl-CS"/>
              </w:rPr>
            </w:pPr>
            <w:r w:rsidRPr="00850BDB">
              <w:rPr>
                <w:rFonts w:ascii="Verdana" w:hAnsi="Verdana"/>
                <w:b/>
                <w:lang w:val="sr-Cyrl-RS"/>
              </w:rPr>
              <w:t>ПОКРАЈИНСК</w:t>
            </w:r>
            <w:r w:rsidRPr="00850BDB">
              <w:rPr>
                <w:rFonts w:ascii="Verdana" w:hAnsi="Verdana"/>
                <w:b/>
              </w:rPr>
              <w:t>A</w:t>
            </w:r>
            <w:r w:rsidRPr="00850BDB">
              <w:rPr>
                <w:rFonts w:ascii="Verdana" w:hAnsi="Verdana"/>
                <w:b/>
                <w:lang w:val="sr-Cyrl-RS"/>
              </w:rPr>
              <w:t xml:space="preserve">  </w:t>
            </w:r>
            <w:r w:rsidRPr="00850BDB">
              <w:rPr>
                <w:rFonts w:ascii="Verdana" w:hAnsi="Verdana"/>
                <w:b/>
                <w:lang w:val="sr-Cyrl-CS"/>
              </w:rPr>
              <w:t>ВЛАД</w:t>
            </w:r>
            <w:r w:rsidRPr="00850BDB">
              <w:rPr>
                <w:rFonts w:ascii="Verdana" w:hAnsi="Verdana"/>
                <w:b/>
              </w:rPr>
              <w:t>A</w:t>
            </w:r>
          </w:p>
        </w:tc>
      </w:tr>
    </w:tbl>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6F38BA" w:rsidRDefault="00850BDB" w:rsidP="00850BDB">
      <w:pPr>
        <w:spacing w:after="0" w:line="240" w:lineRule="auto"/>
        <w:jc w:val="center"/>
        <w:rPr>
          <w:rFonts w:ascii="Verdana" w:eastAsia="Times New Roman" w:hAnsi="Verdana" w:cs="Times New Roman"/>
          <w:b/>
          <w:sz w:val="20"/>
          <w:szCs w:val="20"/>
          <w:lang w:val="sr-Cyrl-R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4"/>
          <w:szCs w:val="24"/>
          <w:lang w:val="sr-Cyrl-CS"/>
        </w:rPr>
      </w:pPr>
      <w:r w:rsidRPr="00850BDB">
        <w:rPr>
          <w:rFonts w:ascii="Verdana" w:eastAsia="Times New Roman" w:hAnsi="Verdana" w:cs="Times New Roman"/>
          <w:b/>
          <w:sz w:val="24"/>
          <w:szCs w:val="24"/>
          <w:lang w:val="sr-Cyrl-CS"/>
        </w:rPr>
        <w:t>ИНФОРМАТОР</w:t>
      </w:r>
      <w:r w:rsidRPr="00850BDB">
        <w:rPr>
          <w:rFonts w:ascii="Verdana" w:eastAsia="Times New Roman" w:hAnsi="Verdana" w:cs="Times New Roman"/>
          <w:b/>
          <w:sz w:val="24"/>
          <w:szCs w:val="24"/>
        </w:rPr>
        <w:t xml:space="preserve"> O </w:t>
      </w:r>
      <w:r w:rsidRPr="00850BDB">
        <w:rPr>
          <w:rFonts w:ascii="Verdana" w:eastAsia="Times New Roman" w:hAnsi="Verdana" w:cs="Times New Roman"/>
          <w:b/>
          <w:sz w:val="24"/>
          <w:szCs w:val="24"/>
          <w:lang w:val="sr-Cyrl-RS"/>
        </w:rPr>
        <w:t>РАДУ</w:t>
      </w:r>
      <w:r w:rsidRPr="00850BDB">
        <w:rPr>
          <w:rFonts w:ascii="Verdana" w:eastAsia="Times New Roman" w:hAnsi="Verdana" w:cs="Times New Roman"/>
          <w:b/>
          <w:sz w:val="24"/>
          <w:szCs w:val="24"/>
        </w:rPr>
        <w:t xml:space="preserve"> </w:t>
      </w:r>
      <w:r w:rsidRPr="00850BDB">
        <w:rPr>
          <w:rFonts w:ascii="Verdana" w:eastAsia="Times New Roman" w:hAnsi="Verdana" w:cs="Times New Roman"/>
          <w:b/>
          <w:sz w:val="24"/>
          <w:szCs w:val="24"/>
          <w:lang w:val="sr-Cyrl-RS"/>
        </w:rPr>
        <w:t xml:space="preserve">ПОКРАЈИНСКЕ </w:t>
      </w:r>
      <w:r w:rsidRPr="00850BDB">
        <w:rPr>
          <w:rFonts w:ascii="Verdana" w:eastAsia="Times New Roman" w:hAnsi="Verdana" w:cs="Times New Roman"/>
          <w:b/>
          <w:sz w:val="24"/>
          <w:szCs w:val="24"/>
          <w:lang w:val="sr-Cyrl-CS"/>
        </w:rPr>
        <w:t>ВЛАДЕ</w:t>
      </w: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25"/>
        <w:jc w:val="both"/>
        <w:rPr>
          <w:rFonts w:ascii="Verdana" w:eastAsia="Times New Roman" w:hAnsi="Verdana" w:cs="Times New Roman"/>
          <w:sz w:val="20"/>
          <w:szCs w:val="20"/>
          <w:lang w:val="sr-Cyrl-CS"/>
        </w:rPr>
      </w:pPr>
    </w:p>
    <w:p w:rsidR="00850BDB" w:rsidRPr="00850BDB" w:rsidRDefault="00B341A1" w:rsidP="00850BDB">
      <w:pPr>
        <w:spacing w:after="0" w:line="240" w:lineRule="auto"/>
        <w:ind w:right="71"/>
        <w:jc w:val="center"/>
        <w:rPr>
          <w:rFonts w:ascii="Verdana" w:eastAsia="Times New Roman" w:hAnsi="Verdana" w:cs="Times New Roman"/>
          <w:b/>
          <w:sz w:val="20"/>
          <w:szCs w:val="20"/>
        </w:rPr>
      </w:pPr>
      <w:r>
        <w:rPr>
          <w:rFonts w:ascii="Verdana" w:eastAsia="Times New Roman" w:hAnsi="Verdana" w:cs="Times New Roman"/>
          <w:b/>
          <w:sz w:val="20"/>
          <w:szCs w:val="20"/>
          <w:lang w:val="sr-Cyrl-RS"/>
        </w:rPr>
        <w:t>јан</w:t>
      </w:r>
      <w:r w:rsidR="0024362A">
        <w:rPr>
          <w:rFonts w:ascii="Verdana" w:eastAsia="Times New Roman" w:hAnsi="Verdana" w:cs="Times New Roman"/>
          <w:b/>
          <w:sz w:val="20"/>
          <w:szCs w:val="20"/>
          <w:lang w:val="sr-Cyrl-RS"/>
        </w:rPr>
        <w:t>уар</w:t>
      </w:r>
      <w:r w:rsidR="00850BDB" w:rsidRPr="00850BDB">
        <w:rPr>
          <w:rFonts w:ascii="Verdana" w:eastAsia="Times New Roman" w:hAnsi="Verdana" w:cs="Times New Roman"/>
          <w:b/>
          <w:sz w:val="20"/>
          <w:szCs w:val="20"/>
          <w:lang w:val="sr-Cyrl-RS"/>
        </w:rPr>
        <w:t>,</w:t>
      </w:r>
      <w:r w:rsidR="00850BDB" w:rsidRPr="00850BDB">
        <w:rPr>
          <w:rFonts w:ascii="Verdana" w:eastAsia="Times New Roman" w:hAnsi="Verdana" w:cs="Times New Roman"/>
          <w:b/>
          <w:sz w:val="20"/>
          <w:szCs w:val="20"/>
          <w:lang w:val="sr-Cyrl-CS"/>
        </w:rPr>
        <w:t xml:space="preserve"> 20</w:t>
      </w:r>
      <w:r w:rsidR="006B19C1">
        <w:rPr>
          <w:rFonts w:ascii="Verdana" w:eastAsia="Times New Roman" w:hAnsi="Verdana" w:cs="Times New Roman"/>
          <w:b/>
          <w:sz w:val="20"/>
          <w:szCs w:val="20"/>
          <w:lang w:val="sr-Cyrl-CS"/>
        </w:rPr>
        <w:t>2</w:t>
      </w:r>
      <w:r>
        <w:rPr>
          <w:rFonts w:ascii="Verdana" w:eastAsia="Times New Roman" w:hAnsi="Verdana" w:cs="Times New Roman"/>
          <w:b/>
          <w:sz w:val="20"/>
          <w:szCs w:val="20"/>
          <w:lang w:val="sr-Cyrl-CS"/>
        </w:rPr>
        <w:t>2</w:t>
      </w:r>
      <w:r w:rsidR="00850BDB" w:rsidRPr="00850BDB">
        <w:rPr>
          <w:rFonts w:ascii="Verdana" w:eastAsia="Times New Roman" w:hAnsi="Verdana" w:cs="Times New Roman"/>
          <w:b/>
          <w:sz w:val="20"/>
          <w:szCs w:val="20"/>
          <w:lang w:val="sr-Cyrl-CS"/>
        </w:rPr>
        <w:t>. године</w:t>
      </w:r>
    </w:p>
    <w:p w:rsidR="00850BDB" w:rsidRPr="00850BDB" w:rsidRDefault="00850BDB" w:rsidP="00850BDB">
      <w:pPr>
        <w:spacing w:after="0" w:line="240" w:lineRule="auto"/>
        <w:ind w:right="71"/>
        <w:jc w:val="center"/>
        <w:rPr>
          <w:rFonts w:ascii="Verdana" w:eastAsia="Times New Roman" w:hAnsi="Verdana" w:cs="Times New Roman"/>
          <w:b/>
          <w:sz w:val="20"/>
          <w:szCs w:val="20"/>
        </w:rPr>
      </w:pPr>
    </w:p>
    <w:p w:rsidR="00850BDB" w:rsidRPr="00850BDB" w:rsidRDefault="00850BDB" w:rsidP="00850BDB">
      <w:pPr>
        <w:spacing w:after="0" w:line="240" w:lineRule="auto"/>
        <w:ind w:right="71"/>
        <w:jc w:val="center"/>
        <w:rPr>
          <w:rFonts w:ascii="Verdana" w:eastAsia="Times New Roman" w:hAnsi="Verdana" w:cs="Times New Roman"/>
          <w:b/>
          <w:sz w:val="20"/>
          <w:szCs w:val="20"/>
        </w:rPr>
      </w:pPr>
    </w:p>
    <w:p w:rsidR="00850BDB" w:rsidRPr="00850BDB" w:rsidRDefault="00850BDB" w:rsidP="00850BDB">
      <w:pPr>
        <w:spacing w:after="0" w:line="240" w:lineRule="auto"/>
        <w:ind w:right="71"/>
        <w:jc w:val="center"/>
        <w:rPr>
          <w:rFonts w:ascii="Verdana" w:eastAsia="Times New Roman" w:hAnsi="Verdana" w:cs="Times New Roman"/>
          <w:b/>
          <w:sz w:val="20"/>
          <w:szCs w:val="20"/>
        </w:rPr>
      </w:pPr>
    </w:p>
    <w:p w:rsidR="00850BDB" w:rsidRPr="00850BDB" w:rsidRDefault="00850BDB" w:rsidP="00850BDB">
      <w:pPr>
        <w:spacing w:after="0" w:line="240" w:lineRule="auto"/>
        <w:ind w:right="71"/>
        <w:jc w:val="center"/>
        <w:rPr>
          <w:rFonts w:ascii="Verdana" w:eastAsia="Times New Roman" w:hAnsi="Verdana" w:cs="Times New Roman"/>
          <w:b/>
          <w:sz w:val="20"/>
          <w:szCs w:val="20"/>
        </w:rPr>
      </w:pPr>
    </w:p>
    <w:p w:rsidR="00850BDB" w:rsidRPr="00850BDB" w:rsidRDefault="008E4797" w:rsidP="008E4797">
      <w:pPr>
        <w:tabs>
          <w:tab w:val="left" w:pos="7128"/>
        </w:tabs>
        <w:spacing w:after="0" w:line="240" w:lineRule="auto"/>
        <w:ind w:right="71"/>
        <w:rPr>
          <w:rFonts w:ascii="Verdana" w:eastAsia="Times New Roman" w:hAnsi="Verdana" w:cs="Times New Roman"/>
          <w:b/>
          <w:sz w:val="20"/>
          <w:szCs w:val="20"/>
        </w:rPr>
      </w:pPr>
      <w:r>
        <w:rPr>
          <w:rFonts w:ascii="Verdana" w:eastAsia="Times New Roman" w:hAnsi="Verdana" w:cs="Times New Roman"/>
          <w:b/>
          <w:sz w:val="20"/>
          <w:szCs w:val="20"/>
        </w:rPr>
        <w:lastRenderedPageBreak/>
        <w:tab/>
      </w:r>
    </w:p>
    <w:p w:rsidR="00850BDB" w:rsidRPr="00850BDB" w:rsidRDefault="00850BDB" w:rsidP="00850BDB">
      <w:pPr>
        <w:spacing w:after="0" w:line="240" w:lineRule="auto"/>
        <w:jc w:val="both"/>
        <w:rPr>
          <w:rFonts w:ascii="Verdana" w:eastAsia="Times New Roman" w:hAnsi="Verdana" w:cs="Times New Roman"/>
          <w:sz w:val="20"/>
          <w:szCs w:val="20"/>
        </w:rPr>
      </w:pPr>
    </w:p>
    <w:p w:rsidR="00850BDB" w:rsidRPr="00850BDB" w:rsidRDefault="00850BDB" w:rsidP="00850BDB">
      <w:pPr>
        <w:spacing w:after="0" w:line="240" w:lineRule="auto"/>
        <w:jc w:val="both"/>
        <w:rPr>
          <w:rFonts w:ascii="Verdana" w:eastAsia="Times New Roman" w:hAnsi="Verdana" w:cs="Times New Roman"/>
          <w:sz w:val="20"/>
          <w:szCs w:val="20"/>
        </w:rPr>
      </w:pPr>
    </w:p>
    <w:p w:rsidR="00850BDB" w:rsidRPr="00850BDB" w:rsidRDefault="00850BDB" w:rsidP="00850BDB">
      <w:pPr>
        <w:spacing w:after="0" w:line="240" w:lineRule="auto"/>
        <w:jc w:val="both"/>
        <w:rPr>
          <w:rFonts w:ascii="Verdana" w:eastAsia="Times New Roman" w:hAnsi="Verdana" w:cs="Times New Roman"/>
          <w:sz w:val="20"/>
          <w:szCs w:val="20"/>
        </w:rPr>
      </w:pPr>
    </w:p>
    <w:p w:rsidR="00850BDB" w:rsidRPr="00850BDB" w:rsidRDefault="00850BDB" w:rsidP="00850BDB">
      <w:pPr>
        <w:keepNext/>
        <w:spacing w:before="240" w:after="60" w:line="240" w:lineRule="auto"/>
        <w:ind w:left="360"/>
        <w:outlineLvl w:val="0"/>
        <w:rPr>
          <w:rFonts w:ascii="Verdana" w:eastAsia="Times New Roman" w:hAnsi="Verdana" w:cs="Arial"/>
          <w:b/>
          <w:bCs/>
          <w:kern w:val="32"/>
          <w:sz w:val="20"/>
          <w:szCs w:val="20"/>
          <w:lang w:val="sr-Cyrl-CS"/>
        </w:rPr>
      </w:pPr>
      <w:bookmarkStart w:id="1" w:name="_Toc290630199"/>
      <w:bookmarkStart w:id="2" w:name="_Toc290540165"/>
      <w:bookmarkStart w:id="3" w:name="_Ref290539937"/>
      <w:r w:rsidRPr="00850BDB">
        <w:rPr>
          <w:rFonts w:ascii="Verdana" w:eastAsia="Times New Roman" w:hAnsi="Verdana" w:cs="Arial"/>
          <w:b/>
          <w:bCs/>
          <w:kern w:val="32"/>
          <w:sz w:val="20"/>
          <w:szCs w:val="20"/>
          <w:lang w:val="sr-Cyrl-CS"/>
        </w:rPr>
        <w:t>САДРЖАЈ</w:t>
      </w:r>
      <w:bookmarkEnd w:id="1"/>
      <w:bookmarkEnd w:id="2"/>
      <w:bookmarkEnd w:id="3"/>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tabs>
          <w:tab w:val="right" w:leader="dot" w:pos="9061"/>
        </w:tabs>
        <w:spacing w:after="0" w:line="240" w:lineRule="auto"/>
        <w:jc w:val="both"/>
        <w:rPr>
          <w:rFonts w:ascii="Verdana" w:eastAsia="Times New Roman" w:hAnsi="Verdana" w:cs="Times New Roman"/>
          <w:noProof/>
          <w:sz w:val="20"/>
          <w:szCs w:val="20"/>
        </w:rPr>
      </w:pPr>
      <w:r w:rsidRPr="00850BDB">
        <w:rPr>
          <w:rFonts w:ascii="Verdana" w:eastAsia="Times New Roman" w:hAnsi="Verdana" w:cs="Times New Roman"/>
          <w:sz w:val="20"/>
          <w:szCs w:val="20"/>
          <w:lang w:val="sr-Latn-CS"/>
        </w:rPr>
        <w:fldChar w:fldCharType="begin"/>
      </w:r>
      <w:r w:rsidRPr="00850BDB">
        <w:rPr>
          <w:rFonts w:ascii="Verdana" w:eastAsia="Times New Roman" w:hAnsi="Verdana" w:cs="Times New Roman"/>
          <w:sz w:val="20"/>
          <w:szCs w:val="20"/>
          <w:lang w:val="sr-Latn-CS"/>
        </w:rPr>
        <w:instrText xml:space="preserve"> TOC \o "1-3" \h \z \u </w:instrText>
      </w:r>
      <w:r w:rsidRPr="00850BDB">
        <w:rPr>
          <w:rFonts w:ascii="Verdana" w:eastAsia="Times New Roman" w:hAnsi="Verdana" w:cs="Times New Roman"/>
          <w:sz w:val="20"/>
          <w:szCs w:val="20"/>
          <w:lang w:val="sr-Latn-CS"/>
        </w:rPr>
        <w:fldChar w:fldCharType="separate"/>
      </w:r>
      <w:hyperlink r:id="rId10" w:anchor="_Toc290630199" w:history="1">
        <w:r w:rsidRPr="00850BDB">
          <w:rPr>
            <w:rFonts w:ascii="Verdana" w:eastAsia="Times New Roman" w:hAnsi="Verdana" w:cs="Times New Roman"/>
            <w:noProof/>
            <w:color w:val="0000FF"/>
            <w:sz w:val="20"/>
            <w:szCs w:val="20"/>
            <w:u w:val="single"/>
            <w:lang w:val="sr-Cyrl-CS"/>
          </w:rPr>
          <w:t>САДРЖАЈ</w:t>
        </w:r>
        <w:r w:rsidRPr="00850BDB">
          <w:rPr>
            <w:rFonts w:ascii="Verdana" w:eastAsia="Times New Roman" w:hAnsi="Verdana" w:cs="Times New Roman"/>
            <w:noProof/>
            <w:webHidden/>
            <w:color w:val="0000FF"/>
            <w:sz w:val="20"/>
            <w:szCs w:val="20"/>
            <w:u w:val="single"/>
            <w:lang w:val="sr-Cyrl-CS"/>
          </w:rPr>
          <w:tab/>
        </w:r>
        <w:r w:rsidRPr="00850BDB">
          <w:rPr>
            <w:rFonts w:ascii="Verdana" w:eastAsia="Times New Roman" w:hAnsi="Verdana" w:cs="Times New Roman"/>
            <w:noProof/>
            <w:webHidden/>
            <w:color w:val="0000FF"/>
            <w:sz w:val="20"/>
            <w:szCs w:val="20"/>
            <w:u w:val="single"/>
            <w:lang w:val="sr-Cyrl-CS"/>
          </w:rPr>
          <w:fldChar w:fldCharType="begin"/>
        </w:r>
        <w:r w:rsidRPr="00850BDB">
          <w:rPr>
            <w:rFonts w:ascii="Verdana" w:eastAsia="Times New Roman" w:hAnsi="Verdana" w:cs="Times New Roman"/>
            <w:noProof/>
            <w:webHidden/>
            <w:color w:val="0000FF"/>
            <w:sz w:val="20"/>
            <w:szCs w:val="20"/>
            <w:u w:val="single"/>
            <w:lang w:val="sr-Cyrl-CS"/>
          </w:rPr>
          <w:instrText xml:space="preserve"> PAGEREF _Toc290630199 \h </w:instrText>
        </w:r>
        <w:r w:rsidRPr="00850BDB">
          <w:rPr>
            <w:rFonts w:ascii="Verdana" w:eastAsia="Times New Roman" w:hAnsi="Verdana" w:cs="Times New Roman"/>
            <w:noProof/>
            <w:webHidden/>
            <w:color w:val="0000FF"/>
            <w:sz w:val="20"/>
            <w:szCs w:val="20"/>
            <w:u w:val="single"/>
            <w:lang w:val="sr-Cyrl-CS"/>
          </w:rPr>
        </w:r>
        <w:r w:rsidRPr="00850BDB">
          <w:rPr>
            <w:rFonts w:ascii="Verdana" w:eastAsia="Times New Roman" w:hAnsi="Verdana" w:cs="Times New Roman"/>
            <w:noProof/>
            <w:webHidden/>
            <w:color w:val="0000FF"/>
            <w:sz w:val="20"/>
            <w:szCs w:val="20"/>
            <w:u w:val="single"/>
            <w:lang w:val="sr-Cyrl-CS"/>
          </w:rPr>
          <w:fldChar w:fldCharType="separate"/>
        </w:r>
        <w:r w:rsidR="0016132E">
          <w:rPr>
            <w:rFonts w:ascii="Verdana" w:eastAsia="Times New Roman" w:hAnsi="Verdana" w:cs="Times New Roman"/>
            <w:noProof/>
            <w:webHidden/>
            <w:color w:val="0000FF"/>
            <w:sz w:val="20"/>
            <w:szCs w:val="20"/>
            <w:u w:val="single"/>
            <w:lang w:val="sr-Cyrl-CS"/>
          </w:rPr>
          <w:t>2</w:t>
        </w:r>
        <w:r w:rsidRPr="00850BDB">
          <w:rPr>
            <w:rFonts w:ascii="Verdana" w:eastAsia="Times New Roman" w:hAnsi="Verdana" w:cs="Times New Roman"/>
            <w:noProof/>
            <w:webHidden/>
            <w:color w:val="0000FF"/>
            <w:sz w:val="20"/>
            <w:szCs w:val="20"/>
            <w:u w:val="single"/>
            <w:lang w:val="sr-Cyrl-CS"/>
          </w:rPr>
          <w:fldChar w:fldCharType="end"/>
        </w:r>
      </w:hyperlink>
    </w:p>
    <w:p w:rsidR="00850BDB" w:rsidRPr="00850BDB" w:rsidRDefault="0026398B" w:rsidP="00850BDB">
      <w:pPr>
        <w:tabs>
          <w:tab w:val="left" w:pos="480"/>
          <w:tab w:val="right" w:leader="dot" w:pos="9061"/>
        </w:tabs>
        <w:spacing w:after="0" w:line="240" w:lineRule="auto"/>
        <w:jc w:val="both"/>
        <w:rPr>
          <w:rFonts w:ascii="Verdana" w:eastAsia="Times New Roman" w:hAnsi="Verdana" w:cs="Times New Roman"/>
          <w:noProof/>
          <w:sz w:val="20"/>
          <w:szCs w:val="20"/>
        </w:rPr>
      </w:pPr>
      <w:hyperlink r:id="rId11" w:anchor="_Toc290630200" w:history="1">
        <w:r w:rsidR="00850BDB" w:rsidRPr="00850BDB">
          <w:rPr>
            <w:rFonts w:ascii="Verdana" w:eastAsia="Times New Roman" w:hAnsi="Verdana" w:cs="Times New Roman"/>
            <w:noProof/>
            <w:color w:val="0000FF"/>
            <w:sz w:val="20"/>
            <w:szCs w:val="20"/>
            <w:u w:val="single"/>
            <w:lang w:val="sr-Latn-CS"/>
          </w:rPr>
          <w:t>1.</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 xml:space="preserve">ОСНОВНИ ПОДАЦИ О </w:t>
        </w:r>
        <w:r w:rsidR="00850BDB" w:rsidRPr="00850BDB">
          <w:rPr>
            <w:rFonts w:ascii="Verdana" w:eastAsia="Times New Roman" w:hAnsi="Verdana" w:cs="Times New Roman"/>
            <w:noProof/>
            <w:color w:val="0000FF"/>
            <w:sz w:val="20"/>
            <w:szCs w:val="20"/>
            <w:u w:val="single"/>
            <w:lang w:val="sr-Cyrl-RS"/>
          </w:rPr>
          <w:t xml:space="preserve">ПОКРАЈИНСКОЈ </w:t>
        </w:r>
        <w:r w:rsidR="00850BDB" w:rsidRPr="00850BDB">
          <w:rPr>
            <w:rFonts w:ascii="Verdana" w:eastAsia="Times New Roman" w:hAnsi="Verdana" w:cs="Times New Roman"/>
            <w:noProof/>
            <w:color w:val="0000FF"/>
            <w:sz w:val="20"/>
            <w:szCs w:val="20"/>
            <w:u w:val="single"/>
            <w:lang w:val="sr-Cyrl-CS"/>
          </w:rPr>
          <w:t>ВЛАДИ</w:t>
        </w:r>
        <w:r w:rsidR="00B341A1">
          <w:rPr>
            <w:rFonts w:ascii="Verdana" w:eastAsia="Times New Roman" w:hAnsi="Verdana" w:cs="Times New Roman"/>
            <w:noProof/>
            <w:color w:val="0000FF"/>
            <w:sz w:val="20"/>
            <w:szCs w:val="20"/>
            <w:u w:val="single"/>
            <w:lang w:val="sr-Cyrl-CS"/>
          </w:rPr>
          <w:t xml:space="preserve"> И ИНФОРМАТОРУ</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lang w:val="sr-Cyrl-CS"/>
          </w:rPr>
          <w:fldChar w:fldCharType="begin"/>
        </w:r>
        <w:r w:rsidR="00850BDB" w:rsidRPr="00850BDB">
          <w:rPr>
            <w:rFonts w:ascii="Verdana" w:eastAsia="Times New Roman" w:hAnsi="Verdana" w:cs="Times New Roman"/>
            <w:noProof/>
            <w:webHidden/>
            <w:color w:val="0000FF"/>
            <w:sz w:val="20"/>
            <w:szCs w:val="20"/>
            <w:u w:val="single"/>
            <w:lang w:val="sr-Cyrl-CS"/>
          </w:rPr>
          <w:instrText xml:space="preserve"> PAGEREF _Toc290630200 \h </w:instrText>
        </w:r>
        <w:r w:rsidR="00850BDB" w:rsidRPr="00850BDB">
          <w:rPr>
            <w:rFonts w:ascii="Verdana" w:eastAsia="Times New Roman" w:hAnsi="Verdana" w:cs="Times New Roman"/>
            <w:noProof/>
            <w:webHidden/>
            <w:color w:val="0000FF"/>
            <w:sz w:val="20"/>
            <w:szCs w:val="20"/>
            <w:u w:val="single"/>
            <w:lang w:val="sr-Cyrl-CS"/>
          </w:rPr>
        </w:r>
        <w:r w:rsidR="00850BDB" w:rsidRPr="00850BDB">
          <w:rPr>
            <w:rFonts w:ascii="Verdana" w:eastAsia="Times New Roman" w:hAnsi="Verdana" w:cs="Times New Roman"/>
            <w:noProof/>
            <w:webHidden/>
            <w:color w:val="0000FF"/>
            <w:sz w:val="20"/>
            <w:szCs w:val="20"/>
            <w:u w:val="single"/>
            <w:lang w:val="sr-Cyrl-CS"/>
          </w:rPr>
          <w:fldChar w:fldCharType="separate"/>
        </w:r>
        <w:r w:rsidR="0016132E">
          <w:rPr>
            <w:rFonts w:ascii="Verdana" w:eastAsia="Times New Roman" w:hAnsi="Verdana" w:cs="Times New Roman"/>
            <w:noProof/>
            <w:webHidden/>
            <w:color w:val="0000FF"/>
            <w:sz w:val="20"/>
            <w:szCs w:val="20"/>
            <w:u w:val="single"/>
            <w:lang w:val="sr-Cyrl-CS"/>
          </w:rPr>
          <w:t>3</w:t>
        </w:r>
        <w:r w:rsidR="00850BDB" w:rsidRPr="00850BDB">
          <w:rPr>
            <w:rFonts w:ascii="Verdana" w:eastAsia="Times New Roman" w:hAnsi="Verdana" w:cs="Times New Roman"/>
            <w:noProof/>
            <w:webHidden/>
            <w:color w:val="0000FF"/>
            <w:sz w:val="20"/>
            <w:szCs w:val="20"/>
            <w:u w:val="single"/>
            <w:lang w:val="sr-Cyrl-CS"/>
          </w:rPr>
          <w:fldChar w:fldCharType="end"/>
        </w:r>
      </w:hyperlink>
    </w:p>
    <w:p w:rsidR="00850BDB" w:rsidRPr="00850BDB" w:rsidRDefault="0026398B" w:rsidP="00850BDB">
      <w:pPr>
        <w:tabs>
          <w:tab w:val="left" w:pos="480"/>
          <w:tab w:val="right" w:leader="dot" w:pos="9061"/>
        </w:tabs>
        <w:spacing w:after="0" w:line="240" w:lineRule="auto"/>
        <w:jc w:val="both"/>
        <w:rPr>
          <w:rFonts w:ascii="Verdana" w:eastAsia="Times New Roman" w:hAnsi="Verdana" w:cs="Times New Roman"/>
          <w:noProof/>
          <w:sz w:val="20"/>
          <w:szCs w:val="20"/>
        </w:rPr>
      </w:pPr>
      <w:hyperlink r:id="rId12" w:anchor="_Toc290630201" w:history="1">
        <w:r w:rsidR="00850BDB" w:rsidRPr="00850BDB">
          <w:rPr>
            <w:rFonts w:ascii="Verdana" w:eastAsia="Times New Roman" w:hAnsi="Verdana" w:cs="Times New Roman"/>
            <w:noProof/>
            <w:color w:val="0000FF"/>
            <w:sz w:val="20"/>
            <w:szCs w:val="20"/>
            <w:u w:val="single"/>
            <w:lang w:val="sr-Latn-CS"/>
          </w:rPr>
          <w:t>2.</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 xml:space="preserve">ОРГАНИЗАЦИОНА СТРУКТУРА СЕКРЕТАРИЈАТА </w:t>
        </w:r>
        <w:r w:rsidR="00850BDB" w:rsidRPr="00850BDB">
          <w:rPr>
            <w:rFonts w:ascii="Verdana" w:eastAsia="Times New Roman" w:hAnsi="Verdana" w:cs="Times New Roman"/>
            <w:noProof/>
            <w:color w:val="0000FF"/>
            <w:sz w:val="20"/>
            <w:szCs w:val="20"/>
            <w:u w:val="single"/>
            <w:lang w:val="sr-Cyrl-RS"/>
          </w:rPr>
          <w:t xml:space="preserve">ПОКРАЈИНСКЕ </w:t>
        </w:r>
        <w:r w:rsidR="00850BDB" w:rsidRPr="00850BDB">
          <w:rPr>
            <w:rFonts w:ascii="Verdana" w:eastAsia="Times New Roman" w:hAnsi="Verdana" w:cs="Times New Roman"/>
            <w:noProof/>
            <w:color w:val="0000FF"/>
            <w:sz w:val="20"/>
            <w:szCs w:val="20"/>
            <w:u w:val="single"/>
            <w:lang w:val="sr-Cyrl-CS"/>
          </w:rPr>
          <w:t>ВЛАДЕ</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lang w:val="sr-Cyrl-CS"/>
          </w:rPr>
          <w:fldChar w:fldCharType="begin"/>
        </w:r>
        <w:r w:rsidR="00850BDB" w:rsidRPr="00850BDB">
          <w:rPr>
            <w:rFonts w:ascii="Verdana" w:eastAsia="Times New Roman" w:hAnsi="Verdana" w:cs="Times New Roman"/>
            <w:noProof/>
            <w:webHidden/>
            <w:color w:val="0000FF"/>
            <w:sz w:val="20"/>
            <w:szCs w:val="20"/>
            <w:u w:val="single"/>
            <w:lang w:val="sr-Cyrl-CS"/>
          </w:rPr>
          <w:instrText xml:space="preserve"> PAGEREF _Toc290630201 \h </w:instrText>
        </w:r>
        <w:r w:rsidR="00850BDB" w:rsidRPr="00850BDB">
          <w:rPr>
            <w:rFonts w:ascii="Verdana" w:eastAsia="Times New Roman" w:hAnsi="Verdana" w:cs="Times New Roman"/>
            <w:noProof/>
            <w:webHidden/>
            <w:color w:val="0000FF"/>
            <w:sz w:val="20"/>
            <w:szCs w:val="20"/>
            <w:u w:val="single"/>
            <w:lang w:val="sr-Cyrl-CS"/>
          </w:rPr>
        </w:r>
        <w:r w:rsidR="00850BDB" w:rsidRPr="00850BDB">
          <w:rPr>
            <w:rFonts w:ascii="Verdana" w:eastAsia="Times New Roman" w:hAnsi="Verdana" w:cs="Times New Roman"/>
            <w:noProof/>
            <w:webHidden/>
            <w:color w:val="0000FF"/>
            <w:sz w:val="20"/>
            <w:szCs w:val="20"/>
            <w:u w:val="single"/>
            <w:lang w:val="sr-Cyrl-CS"/>
          </w:rPr>
          <w:fldChar w:fldCharType="separate"/>
        </w:r>
        <w:r w:rsidR="0016132E">
          <w:rPr>
            <w:rFonts w:ascii="Verdana" w:eastAsia="Times New Roman" w:hAnsi="Verdana" w:cs="Times New Roman"/>
            <w:noProof/>
            <w:webHidden/>
            <w:color w:val="0000FF"/>
            <w:sz w:val="20"/>
            <w:szCs w:val="20"/>
            <w:u w:val="single"/>
            <w:lang w:val="sr-Cyrl-CS"/>
          </w:rPr>
          <w:t>4</w:t>
        </w:r>
        <w:r w:rsidR="00850BDB" w:rsidRPr="00850BDB">
          <w:rPr>
            <w:rFonts w:ascii="Verdana" w:eastAsia="Times New Roman" w:hAnsi="Verdana" w:cs="Times New Roman"/>
            <w:noProof/>
            <w:webHidden/>
            <w:color w:val="0000FF"/>
            <w:sz w:val="20"/>
            <w:szCs w:val="20"/>
            <w:u w:val="single"/>
            <w:lang w:val="sr-Cyrl-CS"/>
          </w:rPr>
          <w:fldChar w:fldCharType="end"/>
        </w:r>
      </w:hyperlink>
    </w:p>
    <w:p w:rsidR="00850BDB" w:rsidRPr="00A51DD0" w:rsidRDefault="00850BDB" w:rsidP="00850BDB">
      <w:pPr>
        <w:tabs>
          <w:tab w:val="left" w:pos="480"/>
          <w:tab w:val="right" w:leader="dot" w:pos="9061"/>
        </w:tabs>
        <w:spacing w:after="0" w:line="240" w:lineRule="auto"/>
        <w:jc w:val="both"/>
        <w:rPr>
          <w:rFonts w:ascii="Verdana" w:eastAsia="Times New Roman" w:hAnsi="Verdana" w:cs="Times New Roman"/>
          <w:noProof/>
          <w:sz w:val="20"/>
          <w:szCs w:val="20"/>
        </w:rPr>
      </w:pPr>
      <w:r w:rsidRPr="00850BDB">
        <w:rPr>
          <w:rFonts w:ascii="Verdana" w:eastAsia="Times New Roman" w:hAnsi="Verdana" w:cs="Times New Roman"/>
          <w:noProof/>
          <w:color w:val="0000FF"/>
          <w:sz w:val="20"/>
          <w:szCs w:val="20"/>
          <w:u w:val="single"/>
          <w:lang w:val="sr-Cyrl-CS"/>
        </w:rPr>
        <w:t>3.</w:t>
      </w:r>
      <w:r w:rsidRPr="00850BDB">
        <w:rPr>
          <w:rFonts w:ascii="Verdana" w:eastAsia="Times New Roman" w:hAnsi="Verdana" w:cs="Times New Roman"/>
          <w:noProof/>
          <w:color w:val="0000FF"/>
          <w:sz w:val="20"/>
          <w:szCs w:val="20"/>
          <w:u w:val="single"/>
        </w:rPr>
        <w:tab/>
      </w:r>
      <w:r w:rsidR="00B341A1">
        <w:rPr>
          <w:rFonts w:ascii="Verdana" w:eastAsia="Times New Roman" w:hAnsi="Verdana" w:cs="Times New Roman"/>
          <w:noProof/>
          <w:color w:val="0000FF"/>
          <w:sz w:val="20"/>
          <w:szCs w:val="20"/>
          <w:u w:val="single"/>
          <w:lang w:val="sr-Cyrl-RS"/>
        </w:rPr>
        <w:t xml:space="preserve">ИМЕНА, ПОДАЦИ ЗА КОНТАКТ И </w:t>
      </w:r>
      <w:r w:rsidRPr="00850BDB">
        <w:rPr>
          <w:rFonts w:ascii="Verdana" w:eastAsia="Times New Roman" w:hAnsi="Verdana" w:cs="Times New Roman"/>
          <w:noProof/>
          <w:color w:val="0000FF"/>
          <w:sz w:val="20"/>
          <w:szCs w:val="20"/>
          <w:u w:val="single"/>
          <w:lang w:val="sr-Cyrl-CS"/>
        </w:rPr>
        <w:t xml:space="preserve">ОПИС ФУНКЦИЈА </w:t>
      </w:r>
      <w:r w:rsidR="00B341A1">
        <w:rPr>
          <w:rFonts w:ascii="Verdana" w:eastAsia="Times New Roman" w:hAnsi="Verdana" w:cs="Times New Roman"/>
          <w:noProof/>
          <w:color w:val="0000FF"/>
          <w:sz w:val="20"/>
          <w:szCs w:val="20"/>
          <w:u w:val="single"/>
          <w:lang w:val="sr-Cyrl-CS"/>
        </w:rPr>
        <w:t>РУКОВОДИЛАЦА ОРГАНИЗАЦИОНИХ ЈЕДИНИЦА</w:t>
      </w:r>
      <w:r w:rsidRPr="00850BDB">
        <w:rPr>
          <w:rFonts w:ascii="Verdana" w:eastAsia="Times New Roman" w:hAnsi="Verdana" w:cs="Times New Roman"/>
          <w:noProof/>
          <w:webHidden/>
          <w:color w:val="0000FF"/>
          <w:sz w:val="20"/>
          <w:szCs w:val="20"/>
          <w:u w:val="single"/>
          <w:lang w:val="sr-Cyrl-CS"/>
        </w:rPr>
        <w:tab/>
      </w:r>
      <w:r w:rsidR="00A51DD0">
        <w:rPr>
          <w:rFonts w:ascii="Verdana" w:eastAsia="Times New Roman" w:hAnsi="Verdana" w:cs="Times New Roman"/>
          <w:noProof/>
          <w:webHidden/>
          <w:color w:val="0000FF"/>
          <w:sz w:val="20"/>
          <w:szCs w:val="20"/>
          <w:u w:val="single"/>
        </w:rPr>
        <w:t>9</w:t>
      </w:r>
    </w:p>
    <w:p w:rsidR="00850BDB" w:rsidRPr="00850BDB" w:rsidRDefault="0026398B" w:rsidP="00850BDB">
      <w:pPr>
        <w:tabs>
          <w:tab w:val="left" w:pos="480"/>
          <w:tab w:val="right" w:leader="dot" w:pos="9061"/>
        </w:tabs>
        <w:spacing w:after="0" w:line="240" w:lineRule="auto"/>
        <w:jc w:val="both"/>
        <w:rPr>
          <w:rFonts w:ascii="Verdana" w:eastAsia="Times New Roman" w:hAnsi="Verdana" w:cs="Times New Roman"/>
          <w:noProof/>
          <w:sz w:val="20"/>
          <w:szCs w:val="20"/>
        </w:rPr>
      </w:pPr>
      <w:hyperlink r:id="rId13" w:anchor="_Toc290630203" w:history="1">
        <w:r w:rsidR="00850BDB" w:rsidRPr="00850BDB">
          <w:rPr>
            <w:rFonts w:ascii="Verdana" w:eastAsia="Times New Roman" w:hAnsi="Verdana" w:cs="Times New Roman"/>
            <w:noProof/>
            <w:color w:val="0000FF"/>
            <w:sz w:val="20"/>
            <w:szCs w:val="20"/>
            <w:u w:val="single"/>
            <w:lang w:val="sr-Cyrl-CS"/>
          </w:rPr>
          <w:t>4.</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ОПИС ПРАВИЛА У ВЕЗИ СА ЈАВНОШЋУ РАДА</w:t>
        </w:r>
        <w:r w:rsidR="00850BDB" w:rsidRPr="00850BDB">
          <w:rPr>
            <w:rFonts w:ascii="Verdana" w:eastAsia="Times New Roman" w:hAnsi="Verdana" w:cs="Times New Roman"/>
            <w:noProof/>
            <w:webHidden/>
            <w:color w:val="0000FF"/>
            <w:sz w:val="20"/>
            <w:szCs w:val="20"/>
            <w:u w:val="single"/>
            <w:lang w:val="sr-Cyrl-CS"/>
          </w:rPr>
          <w:tab/>
        </w:r>
      </w:hyperlink>
      <w:r w:rsidR="00A51DD0">
        <w:rPr>
          <w:rFonts w:ascii="Verdana" w:eastAsia="Times New Roman" w:hAnsi="Verdana" w:cs="Times New Roman"/>
          <w:noProof/>
          <w:color w:val="0000FF"/>
          <w:sz w:val="20"/>
          <w:szCs w:val="20"/>
          <w:u w:val="single"/>
        </w:rPr>
        <w:t>9</w:t>
      </w:r>
    </w:p>
    <w:p w:rsidR="00850BDB" w:rsidRPr="007000E0" w:rsidRDefault="00850BDB" w:rsidP="00850BDB">
      <w:pPr>
        <w:tabs>
          <w:tab w:val="left" w:pos="480"/>
          <w:tab w:val="right" w:leader="dot" w:pos="9061"/>
        </w:tabs>
        <w:spacing w:after="0" w:line="240" w:lineRule="auto"/>
        <w:jc w:val="both"/>
        <w:rPr>
          <w:rFonts w:ascii="Verdana" w:eastAsia="Times New Roman" w:hAnsi="Verdana" w:cs="Times New Roman"/>
          <w:noProof/>
          <w:sz w:val="20"/>
          <w:szCs w:val="20"/>
        </w:rPr>
      </w:pPr>
      <w:r w:rsidRPr="00850BDB">
        <w:rPr>
          <w:rFonts w:ascii="Verdana" w:eastAsia="Times New Roman" w:hAnsi="Verdana" w:cs="Times New Roman"/>
          <w:noProof/>
          <w:color w:val="0000FF"/>
          <w:sz w:val="20"/>
          <w:szCs w:val="20"/>
          <w:u w:val="single"/>
          <w:lang w:val="sr-Cyrl-CS"/>
        </w:rPr>
        <w:t>5.</w:t>
      </w:r>
      <w:r w:rsidRPr="00850BDB">
        <w:rPr>
          <w:rFonts w:ascii="Verdana" w:eastAsia="Times New Roman" w:hAnsi="Verdana" w:cs="Times New Roman"/>
          <w:noProof/>
          <w:color w:val="0000FF"/>
          <w:sz w:val="20"/>
          <w:szCs w:val="20"/>
          <w:u w:val="single"/>
        </w:rPr>
        <w:tab/>
      </w:r>
      <w:r w:rsidRPr="00850BDB">
        <w:rPr>
          <w:rFonts w:ascii="Verdana" w:eastAsia="Times New Roman" w:hAnsi="Verdana" w:cs="Times New Roman"/>
          <w:noProof/>
          <w:color w:val="0000FF"/>
          <w:sz w:val="20"/>
          <w:szCs w:val="20"/>
          <w:u w:val="single"/>
          <w:lang w:val="sr-Cyrl-CS"/>
        </w:rPr>
        <w:t>СПИСАК НАЈЧЕШЋЕ ТРАЖЕНИХ ИНФОРМАЦИЈА ОД ЈАВНОГ ЗНАЧАЈА</w:t>
      </w:r>
      <w:r w:rsidRPr="00850BDB">
        <w:rPr>
          <w:rFonts w:ascii="Verdana" w:eastAsia="Times New Roman" w:hAnsi="Verdana" w:cs="Times New Roman"/>
          <w:noProof/>
          <w:webHidden/>
          <w:color w:val="0000FF"/>
          <w:sz w:val="20"/>
          <w:szCs w:val="20"/>
          <w:u w:val="single"/>
          <w:lang w:val="sr-Cyrl-CS"/>
        </w:rPr>
        <w:tab/>
      </w:r>
      <w:r w:rsidR="007000E0">
        <w:rPr>
          <w:rFonts w:ascii="Verdana" w:eastAsia="Times New Roman" w:hAnsi="Verdana" w:cs="Times New Roman"/>
          <w:noProof/>
          <w:webHidden/>
          <w:color w:val="0000FF"/>
          <w:sz w:val="20"/>
          <w:szCs w:val="20"/>
          <w:u w:val="single"/>
        </w:rPr>
        <w:t>10</w:t>
      </w:r>
    </w:p>
    <w:p w:rsidR="00850BDB" w:rsidRPr="007B4765" w:rsidRDefault="00850BDB" w:rsidP="00850BDB">
      <w:pPr>
        <w:tabs>
          <w:tab w:val="left" w:pos="480"/>
          <w:tab w:val="right" w:leader="dot" w:pos="9061"/>
        </w:tabs>
        <w:spacing w:after="0" w:line="240" w:lineRule="auto"/>
        <w:jc w:val="both"/>
        <w:rPr>
          <w:rFonts w:ascii="Verdana" w:eastAsia="Times New Roman" w:hAnsi="Verdana" w:cs="Times New Roman"/>
          <w:noProof/>
          <w:sz w:val="20"/>
          <w:szCs w:val="20"/>
        </w:rPr>
      </w:pPr>
      <w:r w:rsidRPr="00850BDB">
        <w:rPr>
          <w:rFonts w:ascii="Verdana" w:eastAsia="Times New Roman" w:hAnsi="Verdana" w:cs="Times New Roman"/>
          <w:noProof/>
          <w:color w:val="0000FF"/>
          <w:sz w:val="20"/>
          <w:szCs w:val="20"/>
          <w:u w:val="single"/>
          <w:lang w:val="sr-Cyrl-CS"/>
        </w:rPr>
        <w:t>6.</w:t>
      </w:r>
      <w:r w:rsidRPr="00850BDB">
        <w:rPr>
          <w:rFonts w:ascii="Verdana" w:eastAsia="Times New Roman" w:hAnsi="Verdana" w:cs="Times New Roman"/>
          <w:noProof/>
          <w:color w:val="0000FF"/>
          <w:sz w:val="20"/>
          <w:szCs w:val="20"/>
          <w:u w:val="single"/>
        </w:rPr>
        <w:tab/>
      </w:r>
      <w:r w:rsidRPr="00850BDB">
        <w:rPr>
          <w:rFonts w:ascii="Verdana" w:eastAsia="Times New Roman" w:hAnsi="Verdana" w:cs="Times New Roman"/>
          <w:noProof/>
          <w:color w:val="0000FF"/>
          <w:sz w:val="20"/>
          <w:szCs w:val="20"/>
          <w:u w:val="single"/>
          <w:lang w:val="sr-Cyrl-CS"/>
        </w:rPr>
        <w:t>ОПИС НАДЛЕЖНОСТИ, ОВЛАШЋЕЊА И ОБАВЕЗА</w:t>
      </w:r>
      <w:r w:rsidRPr="00850BDB">
        <w:rPr>
          <w:rFonts w:ascii="Verdana" w:eastAsia="Times New Roman" w:hAnsi="Verdana" w:cs="Times New Roman"/>
          <w:noProof/>
          <w:webHidden/>
          <w:color w:val="0000FF"/>
          <w:sz w:val="20"/>
          <w:szCs w:val="20"/>
          <w:u w:val="single"/>
          <w:lang w:val="sr-Cyrl-CS"/>
        </w:rPr>
        <w:tab/>
      </w:r>
      <w:r w:rsidR="007B4765">
        <w:rPr>
          <w:rFonts w:ascii="Verdana" w:eastAsia="Times New Roman" w:hAnsi="Verdana" w:cs="Times New Roman"/>
          <w:noProof/>
          <w:webHidden/>
          <w:color w:val="0000FF"/>
          <w:sz w:val="20"/>
          <w:szCs w:val="20"/>
        </w:rPr>
        <w:t>10</w:t>
      </w:r>
    </w:p>
    <w:p w:rsidR="00850BDB" w:rsidRPr="00850BDB" w:rsidRDefault="0026398B" w:rsidP="00850BDB">
      <w:pPr>
        <w:tabs>
          <w:tab w:val="left" w:pos="480"/>
          <w:tab w:val="right" w:leader="dot" w:pos="9061"/>
        </w:tabs>
        <w:spacing w:after="0" w:line="240" w:lineRule="auto"/>
        <w:jc w:val="both"/>
        <w:rPr>
          <w:rFonts w:ascii="Verdana" w:eastAsia="Times New Roman" w:hAnsi="Verdana" w:cs="Times New Roman"/>
          <w:noProof/>
          <w:sz w:val="20"/>
          <w:szCs w:val="20"/>
        </w:rPr>
      </w:pPr>
      <w:hyperlink r:id="rId14" w:anchor="_Toc290630206" w:history="1">
        <w:r w:rsidR="00850BDB" w:rsidRPr="00850BDB">
          <w:rPr>
            <w:rFonts w:ascii="Verdana" w:eastAsia="Times New Roman" w:hAnsi="Verdana" w:cs="Times New Roman"/>
            <w:noProof/>
            <w:color w:val="0000FF"/>
            <w:sz w:val="20"/>
            <w:szCs w:val="20"/>
            <w:u w:val="single"/>
            <w:lang w:val="sr-Cyrl-CS"/>
          </w:rPr>
          <w:t>7.</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ОПИС ПОСТУПАЊА У ОКВИРУ НАДЛЕЖНОСТИ, ОВЛАШЋЕЊА И ОБАВЕЗА</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rPr>
          <w:t>3</w:t>
        </w:r>
      </w:hyperlink>
      <w:r w:rsidR="007B4765">
        <w:rPr>
          <w:rFonts w:ascii="Verdana" w:eastAsia="Times New Roman" w:hAnsi="Verdana" w:cs="Times New Roman"/>
          <w:noProof/>
          <w:color w:val="0000FF"/>
          <w:sz w:val="20"/>
          <w:szCs w:val="20"/>
          <w:u w:val="single"/>
        </w:rPr>
        <w:t>2</w:t>
      </w:r>
    </w:p>
    <w:p w:rsidR="00850BDB" w:rsidRPr="00850BDB" w:rsidRDefault="0026398B" w:rsidP="00850BDB">
      <w:pPr>
        <w:tabs>
          <w:tab w:val="left" w:pos="480"/>
          <w:tab w:val="right" w:leader="dot" w:pos="9061"/>
        </w:tabs>
        <w:spacing w:after="0" w:line="240" w:lineRule="auto"/>
        <w:jc w:val="both"/>
        <w:rPr>
          <w:rFonts w:ascii="Verdana" w:eastAsia="Times New Roman" w:hAnsi="Verdana" w:cs="Times New Roman"/>
          <w:noProof/>
          <w:sz w:val="20"/>
          <w:szCs w:val="20"/>
        </w:rPr>
      </w:pPr>
      <w:hyperlink r:id="rId15" w:anchor="_Toc290630207" w:history="1">
        <w:r w:rsidR="00850BDB" w:rsidRPr="00850BDB">
          <w:rPr>
            <w:rFonts w:ascii="Verdana" w:eastAsia="Times New Roman" w:hAnsi="Verdana" w:cs="Times New Roman"/>
            <w:noProof/>
            <w:color w:val="0000FF"/>
            <w:sz w:val="20"/>
            <w:szCs w:val="20"/>
            <w:u w:val="single"/>
            <w:lang w:val="sr-Cyrl-CS"/>
          </w:rPr>
          <w:t>8.</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НАВОЂЕЊЕ ПРОПИСА</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rPr>
          <w:t>3</w:t>
        </w:r>
      </w:hyperlink>
      <w:r w:rsidR="007B4765">
        <w:rPr>
          <w:rFonts w:ascii="Verdana" w:eastAsia="Times New Roman" w:hAnsi="Verdana" w:cs="Times New Roman"/>
          <w:noProof/>
          <w:color w:val="0000FF"/>
          <w:sz w:val="20"/>
          <w:szCs w:val="20"/>
          <w:u w:val="single"/>
        </w:rPr>
        <w:t>3</w:t>
      </w:r>
    </w:p>
    <w:p w:rsidR="00850BDB" w:rsidRPr="00850BDB" w:rsidRDefault="0026398B" w:rsidP="00850BDB">
      <w:pPr>
        <w:tabs>
          <w:tab w:val="left" w:pos="480"/>
          <w:tab w:val="right" w:leader="dot" w:pos="9061"/>
        </w:tabs>
        <w:spacing w:after="0" w:line="240" w:lineRule="auto"/>
        <w:jc w:val="both"/>
        <w:rPr>
          <w:rFonts w:ascii="Verdana" w:eastAsia="Times New Roman" w:hAnsi="Verdana" w:cs="Times New Roman"/>
          <w:noProof/>
          <w:sz w:val="20"/>
          <w:szCs w:val="20"/>
        </w:rPr>
      </w:pPr>
      <w:hyperlink r:id="rId16" w:anchor="_Toc290630208" w:history="1">
        <w:r w:rsidR="00850BDB" w:rsidRPr="00850BDB">
          <w:rPr>
            <w:rFonts w:ascii="Verdana" w:eastAsia="Times New Roman" w:hAnsi="Verdana" w:cs="Times New Roman"/>
            <w:noProof/>
            <w:color w:val="0000FF"/>
            <w:sz w:val="20"/>
            <w:szCs w:val="20"/>
            <w:u w:val="single"/>
            <w:lang w:val="sr-Cyrl-CS"/>
          </w:rPr>
          <w:t>9.</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УСЛУГЕ КОЈЕ СЕ ПРУЖАЈУ ЗАИНТЕРЕСОВАНИМ ЛИЦИМА</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rPr>
          <w:t>3</w:t>
        </w:r>
      </w:hyperlink>
      <w:r w:rsidR="007B4765">
        <w:rPr>
          <w:rFonts w:ascii="Verdana" w:eastAsia="Times New Roman" w:hAnsi="Verdana" w:cs="Times New Roman"/>
          <w:noProof/>
          <w:color w:val="0000FF"/>
          <w:sz w:val="20"/>
          <w:szCs w:val="20"/>
          <w:u w:val="single"/>
        </w:rPr>
        <w:t>4</w:t>
      </w:r>
    </w:p>
    <w:p w:rsidR="00850BDB" w:rsidRPr="00EA4144"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lang w:val="sr-Cyrl-RS"/>
        </w:rPr>
      </w:pPr>
      <w:hyperlink r:id="rId17" w:anchor="_Toc290630209" w:history="1">
        <w:r w:rsidR="00850BDB" w:rsidRPr="00850BDB">
          <w:rPr>
            <w:rFonts w:ascii="Verdana" w:eastAsia="Times New Roman" w:hAnsi="Verdana" w:cs="Times New Roman"/>
            <w:noProof/>
            <w:color w:val="0000FF"/>
            <w:sz w:val="20"/>
            <w:szCs w:val="20"/>
            <w:u w:val="single"/>
            <w:lang w:val="sr-Cyrl-CS"/>
          </w:rPr>
          <w:t>10.</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ПОСТУПАК РАД</w:t>
        </w:r>
        <w:r w:rsidR="003507F1">
          <w:rPr>
            <w:rFonts w:ascii="Verdana" w:eastAsia="Times New Roman" w:hAnsi="Verdana" w:cs="Times New Roman"/>
            <w:noProof/>
            <w:color w:val="0000FF"/>
            <w:sz w:val="20"/>
            <w:szCs w:val="20"/>
            <w:u w:val="single"/>
            <w:lang w:val="sr-Cyrl-CS"/>
          </w:rPr>
          <w:t>И</w:t>
        </w:r>
        <w:r w:rsidR="00850BDB" w:rsidRPr="00850BDB">
          <w:rPr>
            <w:rFonts w:ascii="Verdana" w:eastAsia="Times New Roman" w:hAnsi="Verdana" w:cs="Times New Roman"/>
            <w:noProof/>
            <w:color w:val="0000FF"/>
            <w:sz w:val="20"/>
            <w:szCs w:val="20"/>
            <w:u w:val="single"/>
            <w:lang w:val="sr-Cyrl-CS"/>
          </w:rPr>
          <w:t xml:space="preserve"> ПРУЖАЊА УСЛУГА</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rPr>
          <w:t>3</w:t>
        </w:r>
      </w:hyperlink>
      <w:r w:rsidR="007000E0">
        <w:rPr>
          <w:rFonts w:ascii="Verdana" w:eastAsia="Times New Roman" w:hAnsi="Verdana" w:cs="Times New Roman"/>
          <w:noProof/>
          <w:color w:val="0000FF"/>
          <w:sz w:val="20"/>
          <w:szCs w:val="20"/>
          <w:u w:val="single"/>
        </w:rPr>
        <w:t>4</w:t>
      </w:r>
    </w:p>
    <w:p w:rsidR="00850BDB" w:rsidRPr="00E53B24"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lang w:val="sr-Cyrl-RS"/>
        </w:rPr>
      </w:pPr>
      <w:hyperlink r:id="rId18" w:anchor="_Toc290630210" w:history="1">
        <w:r w:rsidR="00850BDB" w:rsidRPr="00850BDB">
          <w:rPr>
            <w:rFonts w:ascii="Verdana" w:eastAsia="Times New Roman" w:hAnsi="Verdana" w:cs="Times New Roman"/>
            <w:noProof/>
            <w:color w:val="0000FF"/>
            <w:sz w:val="20"/>
            <w:szCs w:val="20"/>
            <w:u w:val="single"/>
            <w:lang w:val="sr-Cyrl-CS"/>
          </w:rPr>
          <w:t>11.</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ПРЕГЛЕД ПОДАТАКА О ПРУЖЕНИМ УСЛУГАМА</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rPr>
          <w:t>3</w:t>
        </w:r>
      </w:hyperlink>
      <w:r w:rsidR="007000E0">
        <w:rPr>
          <w:rFonts w:ascii="Verdana" w:eastAsia="Times New Roman" w:hAnsi="Verdana" w:cs="Times New Roman"/>
          <w:noProof/>
          <w:color w:val="0000FF"/>
          <w:sz w:val="20"/>
          <w:szCs w:val="20"/>
          <w:u w:val="single"/>
        </w:rPr>
        <w:t>4</w:t>
      </w:r>
    </w:p>
    <w:p w:rsidR="00850BDB" w:rsidRPr="00E53B24"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lang w:val="sr-Cyrl-RS"/>
        </w:rPr>
      </w:pPr>
      <w:hyperlink r:id="rId19" w:anchor="_Toc290630211" w:history="1">
        <w:r w:rsidR="00850BDB" w:rsidRPr="00850BDB">
          <w:rPr>
            <w:rFonts w:ascii="Verdana" w:eastAsia="Times New Roman" w:hAnsi="Verdana" w:cs="Times New Roman"/>
            <w:noProof/>
            <w:color w:val="0000FF"/>
            <w:sz w:val="20"/>
            <w:szCs w:val="20"/>
            <w:u w:val="single"/>
            <w:lang w:val="sr-Cyrl-CS"/>
          </w:rPr>
          <w:t>12.</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ПОДАЦИ О ПРИХОДИМА И РАСХОДИМА</w:t>
        </w:r>
        <w:r w:rsidR="00850BDB" w:rsidRPr="00850BDB">
          <w:rPr>
            <w:rFonts w:ascii="Verdana" w:eastAsia="Times New Roman" w:hAnsi="Verdana" w:cs="Times New Roman"/>
            <w:noProof/>
            <w:webHidden/>
            <w:color w:val="0000FF"/>
            <w:sz w:val="20"/>
            <w:szCs w:val="20"/>
            <w:u w:val="single"/>
            <w:lang w:val="sr-Cyrl-CS"/>
          </w:rPr>
          <w:tab/>
        </w:r>
        <w:r w:rsidR="00850BDB" w:rsidRPr="00850BDB">
          <w:rPr>
            <w:rFonts w:ascii="Verdana" w:eastAsia="Times New Roman" w:hAnsi="Verdana" w:cs="Times New Roman"/>
            <w:noProof/>
            <w:webHidden/>
            <w:color w:val="0000FF"/>
            <w:sz w:val="20"/>
            <w:szCs w:val="20"/>
            <w:u w:val="single"/>
          </w:rPr>
          <w:t>3</w:t>
        </w:r>
      </w:hyperlink>
      <w:r w:rsidR="007000E0">
        <w:rPr>
          <w:rFonts w:ascii="Verdana" w:eastAsia="Times New Roman" w:hAnsi="Verdana" w:cs="Times New Roman"/>
          <w:noProof/>
          <w:color w:val="0000FF"/>
          <w:sz w:val="20"/>
          <w:szCs w:val="20"/>
          <w:u w:val="single"/>
        </w:rPr>
        <w:t>5</w:t>
      </w:r>
    </w:p>
    <w:p w:rsidR="00850BDB" w:rsidRPr="00EA4144"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lang w:val="sr-Cyrl-RS"/>
        </w:rPr>
      </w:pPr>
      <w:hyperlink r:id="rId20" w:anchor="_Toc290630212" w:history="1">
        <w:r w:rsidR="00850BDB" w:rsidRPr="00850BDB">
          <w:rPr>
            <w:rFonts w:ascii="Verdana" w:eastAsia="Times New Roman" w:hAnsi="Verdana" w:cs="Times New Roman"/>
            <w:noProof/>
            <w:color w:val="0000FF"/>
            <w:sz w:val="20"/>
            <w:szCs w:val="20"/>
            <w:u w:val="single"/>
            <w:lang w:val="sr-Cyrl-CS"/>
          </w:rPr>
          <w:t>13.</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ПОДАЦИ О ЈАВНИМ НАБАВКАМА</w:t>
        </w:r>
        <w:r w:rsidR="00850BDB" w:rsidRPr="00850BDB">
          <w:rPr>
            <w:rFonts w:ascii="Verdana" w:eastAsia="Times New Roman" w:hAnsi="Verdana" w:cs="Times New Roman"/>
            <w:noProof/>
            <w:webHidden/>
            <w:color w:val="0000FF"/>
            <w:sz w:val="20"/>
            <w:szCs w:val="20"/>
            <w:u w:val="single"/>
            <w:lang w:val="sr-Cyrl-CS"/>
          </w:rPr>
          <w:tab/>
        </w:r>
      </w:hyperlink>
      <w:r w:rsidR="007B4765">
        <w:rPr>
          <w:rFonts w:ascii="Verdana" w:eastAsia="Times New Roman" w:hAnsi="Verdana" w:cs="Times New Roman"/>
          <w:noProof/>
          <w:color w:val="0000FF"/>
          <w:sz w:val="20"/>
          <w:szCs w:val="20"/>
          <w:u w:val="single"/>
        </w:rPr>
        <w:t>4</w:t>
      </w:r>
      <w:r w:rsidR="0016132E">
        <w:rPr>
          <w:rFonts w:ascii="Verdana" w:eastAsia="Times New Roman" w:hAnsi="Verdana" w:cs="Times New Roman"/>
          <w:noProof/>
          <w:color w:val="0000FF"/>
          <w:sz w:val="20"/>
          <w:szCs w:val="20"/>
          <w:u w:val="single"/>
        </w:rPr>
        <w:t>4</w:t>
      </w:r>
    </w:p>
    <w:p w:rsidR="00850BDB" w:rsidRPr="007000E0"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1" w:anchor="_Toc290630213" w:history="1">
        <w:r w:rsidR="00850BDB" w:rsidRPr="00850BDB">
          <w:rPr>
            <w:rFonts w:ascii="Verdana" w:eastAsia="Times New Roman" w:hAnsi="Verdana" w:cs="Times New Roman"/>
            <w:noProof/>
            <w:color w:val="0000FF"/>
            <w:sz w:val="20"/>
            <w:szCs w:val="20"/>
            <w:u w:val="single"/>
          </w:rPr>
          <w:t>14.</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ПОДАЦИ О ДРЖАВНОЈ ПОМОЋИ</w:t>
        </w:r>
        <w:r w:rsidR="00850BDB" w:rsidRPr="00850BDB">
          <w:rPr>
            <w:rFonts w:ascii="Verdana" w:eastAsia="Times New Roman" w:hAnsi="Verdana" w:cs="Times New Roman"/>
            <w:noProof/>
            <w:webHidden/>
            <w:color w:val="0000FF"/>
            <w:sz w:val="20"/>
            <w:szCs w:val="20"/>
            <w:u w:val="single"/>
            <w:lang w:val="sr-Cyrl-CS"/>
          </w:rPr>
          <w:tab/>
        </w:r>
      </w:hyperlink>
      <w:r w:rsidR="007000E0">
        <w:rPr>
          <w:rFonts w:ascii="Verdana" w:eastAsia="Times New Roman" w:hAnsi="Verdana" w:cs="Times New Roman"/>
          <w:noProof/>
          <w:color w:val="0000FF"/>
          <w:sz w:val="20"/>
          <w:szCs w:val="20"/>
          <w:u w:val="single"/>
        </w:rPr>
        <w:t>4</w:t>
      </w:r>
      <w:r w:rsidR="0016132E">
        <w:rPr>
          <w:rFonts w:ascii="Verdana" w:eastAsia="Times New Roman" w:hAnsi="Verdana" w:cs="Times New Roman"/>
          <w:noProof/>
          <w:color w:val="0000FF"/>
          <w:sz w:val="20"/>
          <w:szCs w:val="20"/>
          <w:u w:val="single"/>
        </w:rPr>
        <w:t>5</w:t>
      </w:r>
    </w:p>
    <w:p w:rsidR="00850BDB" w:rsidRPr="007000E0"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2" w:anchor="_Toc290630214" w:history="1">
        <w:r w:rsidR="00850BDB" w:rsidRPr="00850BDB">
          <w:rPr>
            <w:rFonts w:ascii="Verdana" w:eastAsia="Times New Roman" w:hAnsi="Verdana" w:cs="Times New Roman"/>
            <w:noProof/>
            <w:color w:val="0000FF"/>
            <w:sz w:val="20"/>
            <w:szCs w:val="20"/>
            <w:u w:val="single"/>
            <w:lang w:val="sr-Cyrl-CS"/>
          </w:rPr>
          <w:t>15.</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ПОДАЦИ О ИСПЛАЋЕНИМ ПЛАТАМА, ЗАРАДАМА И ДРУГИМ ПРИМАЊИМА</w:t>
        </w:r>
        <w:r w:rsidR="00850BDB" w:rsidRPr="00850BDB">
          <w:rPr>
            <w:rFonts w:ascii="Verdana" w:eastAsia="Times New Roman" w:hAnsi="Verdana" w:cs="Times New Roman"/>
            <w:noProof/>
            <w:webHidden/>
            <w:color w:val="0000FF"/>
            <w:sz w:val="20"/>
            <w:szCs w:val="20"/>
            <w:u w:val="single"/>
            <w:lang w:val="sr-Cyrl-CS"/>
          </w:rPr>
          <w:tab/>
        </w:r>
      </w:hyperlink>
      <w:r w:rsidR="007000E0">
        <w:rPr>
          <w:rFonts w:ascii="Verdana" w:eastAsia="Times New Roman" w:hAnsi="Verdana" w:cs="Times New Roman"/>
          <w:noProof/>
          <w:color w:val="0000FF"/>
          <w:sz w:val="20"/>
          <w:szCs w:val="20"/>
          <w:u w:val="single"/>
        </w:rPr>
        <w:t>45</w:t>
      </w:r>
    </w:p>
    <w:p w:rsidR="00850BDB" w:rsidRPr="007000E0"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3" w:anchor="_Toc290630215" w:history="1">
        <w:r w:rsidR="00850BDB" w:rsidRPr="00850BDB">
          <w:rPr>
            <w:rFonts w:ascii="Verdana" w:eastAsia="Times New Roman" w:hAnsi="Verdana" w:cs="Times New Roman"/>
            <w:noProof/>
            <w:color w:val="0000FF"/>
            <w:sz w:val="20"/>
            <w:szCs w:val="20"/>
            <w:u w:val="single"/>
            <w:lang w:val="sr-Cyrl-CS"/>
          </w:rPr>
          <w:t>16.</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ПОДАЦИ О СРЕДСТВИМА РАДА</w:t>
        </w:r>
        <w:r w:rsidR="00850BDB" w:rsidRPr="00850BDB">
          <w:rPr>
            <w:rFonts w:ascii="Verdana" w:eastAsia="Times New Roman" w:hAnsi="Verdana" w:cs="Times New Roman"/>
            <w:noProof/>
            <w:webHidden/>
            <w:color w:val="0000FF"/>
            <w:sz w:val="20"/>
            <w:szCs w:val="20"/>
            <w:u w:val="single"/>
            <w:lang w:val="sr-Cyrl-CS"/>
          </w:rPr>
          <w:tab/>
        </w:r>
      </w:hyperlink>
      <w:r w:rsidR="007000E0">
        <w:rPr>
          <w:rFonts w:ascii="Verdana" w:eastAsia="Times New Roman" w:hAnsi="Verdana" w:cs="Times New Roman"/>
          <w:noProof/>
          <w:color w:val="0000FF"/>
          <w:sz w:val="20"/>
          <w:szCs w:val="20"/>
          <w:u w:val="single"/>
        </w:rPr>
        <w:t>4</w:t>
      </w:r>
      <w:r w:rsidR="0016132E">
        <w:rPr>
          <w:rFonts w:ascii="Verdana" w:eastAsia="Times New Roman" w:hAnsi="Verdana" w:cs="Times New Roman"/>
          <w:noProof/>
          <w:color w:val="0000FF"/>
          <w:sz w:val="20"/>
          <w:szCs w:val="20"/>
          <w:u w:val="single"/>
        </w:rPr>
        <w:t>8</w:t>
      </w:r>
    </w:p>
    <w:p w:rsidR="00850BDB" w:rsidRPr="007000E0"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4" w:anchor="_Toc290630216" w:history="1">
        <w:r w:rsidR="00850BDB" w:rsidRPr="00850BDB">
          <w:rPr>
            <w:rFonts w:ascii="Verdana" w:eastAsia="Times New Roman" w:hAnsi="Verdana" w:cs="Times New Roman"/>
            <w:noProof/>
            <w:color w:val="0000FF"/>
            <w:sz w:val="20"/>
            <w:szCs w:val="20"/>
            <w:u w:val="single"/>
            <w:lang w:val="sr-Cyrl-CS"/>
          </w:rPr>
          <w:t>17.</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ЧУВАЊЕ НОСАЧА ИНФОРМАЦИЈА</w:t>
        </w:r>
        <w:r w:rsidR="00850BDB" w:rsidRPr="00850BDB">
          <w:rPr>
            <w:rFonts w:ascii="Verdana" w:eastAsia="Times New Roman" w:hAnsi="Verdana" w:cs="Times New Roman"/>
            <w:noProof/>
            <w:webHidden/>
            <w:color w:val="0000FF"/>
            <w:sz w:val="20"/>
            <w:szCs w:val="20"/>
            <w:u w:val="single"/>
            <w:lang w:val="sr-Cyrl-CS"/>
          </w:rPr>
          <w:tab/>
        </w:r>
      </w:hyperlink>
      <w:r w:rsidR="007000E0">
        <w:rPr>
          <w:rFonts w:ascii="Verdana" w:eastAsia="Times New Roman" w:hAnsi="Verdana" w:cs="Times New Roman"/>
          <w:noProof/>
          <w:color w:val="0000FF"/>
          <w:sz w:val="20"/>
          <w:szCs w:val="20"/>
          <w:u w:val="single"/>
        </w:rPr>
        <w:t>4</w:t>
      </w:r>
      <w:r w:rsidR="0016132E">
        <w:rPr>
          <w:rFonts w:ascii="Verdana" w:eastAsia="Times New Roman" w:hAnsi="Verdana" w:cs="Times New Roman"/>
          <w:noProof/>
          <w:color w:val="0000FF"/>
          <w:sz w:val="20"/>
          <w:szCs w:val="20"/>
          <w:u w:val="single"/>
        </w:rPr>
        <w:t>9</w:t>
      </w:r>
    </w:p>
    <w:p w:rsidR="00850BDB" w:rsidRPr="007000E0"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5" w:anchor="_Toc290630217" w:history="1">
        <w:r w:rsidR="00850BDB" w:rsidRPr="00850BDB">
          <w:rPr>
            <w:rFonts w:ascii="Verdana" w:eastAsia="Times New Roman" w:hAnsi="Verdana" w:cs="Times New Roman"/>
            <w:noProof/>
            <w:color w:val="0000FF"/>
            <w:sz w:val="20"/>
            <w:szCs w:val="20"/>
            <w:u w:val="single"/>
            <w:lang w:val="sr-Cyrl-CS"/>
          </w:rPr>
          <w:t>18.</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ВРСТЕ ИНФОРМАЦИЈА У ПОСЕДУ</w:t>
        </w:r>
        <w:r w:rsidR="00850BDB" w:rsidRPr="00850BDB">
          <w:rPr>
            <w:rFonts w:ascii="Verdana" w:eastAsia="Times New Roman" w:hAnsi="Verdana" w:cs="Times New Roman"/>
            <w:noProof/>
            <w:webHidden/>
            <w:color w:val="0000FF"/>
            <w:sz w:val="20"/>
            <w:szCs w:val="20"/>
            <w:u w:val="single"/>
            <w:lang w:val="sr-Cyrl-CS"/>
          </w:rPr>
          <w:tab/>
        </w:r>
      </w:hyperlink>
      <w:r w:rsidR="0016132E">
        <w:rPr>
          <w:rFonts w:ascii="Verdana" w:eastAsia="Times New Roman" w:hAnsi="Verdana" w:cs="Times New Roman"/>
          <w:noProof/>
          <w:color w:val="0000FF"/>
          <w:sz w:val="20"/>
          <w:szCs w:val="20"/>
          <w:u w:val="single"/>
        </w:rPr>
        <w:t>49</w:t>
      </w:r>
    </w:p>
    <w:p w:rsidR="00850BDB" w:rsidRPr="0016132E"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6" w:anchor="_Toc290630218" w:history="1">
        <w:r w:rsidR="00850BDB" w:rsidRPr="00850BDB">
          <w:rPr>
            <w:rFonts w:ascii="Verdana" w:eastAsia="Times New Roman" w:hAnsi="Verdana" w:cs="Times New Roman"/>
            <w:noProof/>
            <w:color w:val="0000FF"/>
            <w:sz w:val="20"/>
            <w:szCs w:val="20"/>
            <w:u w:val="single"/>
            <w:lang w:val="sr-Cyrl-CS"/>
          </w:rPr>
          <w:t>19.</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 xml:space="preserve">ВРСТЕ ИНФОРМАЦИЈА КОЈИМА </w:t>
        </w:r>
        <w:r w:rsidR="00850BDB" w:rsidRPr="00850BDB">
          <w:rPr>
            <w:rFonts w:ascii="Verdana" w:eastAsia="Times New Roman" w:hAnsi="Verdana" w:cs="Times New Roman"/>
            <w:noProof/>
            <w:color w:val="0000FF"/>
            <w:sz w:val="20"/>
            <w:szCs w:val="20"/>
            <w:u w:val="single"/>
            <w:lang w:val="sr-Cyrl-RS"/>
          </w:rPr>
          <w:t xml:space="preserve">ПОКРАЈИНСКА </w:t>
        </w:r>
        <w:r w:rsidR="00850BDB" w:rsidRPr="00850BDB">
          <w:rPr>
            <w:rFonts w:ascii="Verdana" w:eastAsia="Times New Roman" w:hAnsi="Verdana" w:cs="Times New Roman"/>
            <w:noProof/>
            <w:color w:val="0000FF"/>
            <w:sz w:val="20"/>
            <w:szCs w:val="20"/>
            <w:u w:val="single"/>
            <w:lang w:val="sr-Cyrl-CS"/>
          </w:rPr>
          <w:t>ВЛАДА ОМОГУЋАВА ПРИСТУП</w:t>
        </w:r>
        <w:r w:rsidR="00850BDB" w:rsidRPr="00850BDB">
          <w:rPr>
            <w:rFonts w:ascii="Verdana" w:eastAsia="Times New Roman" w:hAnsi="Verdana" w:cs="Times New Roman"/>
            <w:noProof/>
            <w:webHidden/>
            <w:color w:val="0000FF"/>
            <w:sz w:val="20"/>
            <w:szCs w:val="20"/>
            <w:u w:val="single"/>
            <w:lang w:val="sr-Cyrl-CS"/>
          </w:rPr>
          <w:tab/>
        </w:r>
      </w:hyperlink>
      <w:r w:rsidR="00E53B24">
        <w:rPr>
          <w:rFonts w:ascii="Verdana" w:eastAsia="Times New Roman" w:hAnsi="Verdana" w:cs="Times New Roman"/>
          <w:noProof/>
          <w:color w:val="0000FF"/>
          <w:sz w:val="20"/>
          <w:szCs w:val="20"/>
          <w:u w:val="single"/>
          <w:lang w:val="sr-Cyrl-CS"/>
        </w:rPr>
        <w:t>5</w:t>
      </w:r>
      <w:r w:rsidR="0016132E">
        <w:rPr>
          <w:rFonts w:ascii="Verdana" w:eastAsia="Times New Roman" w:hAnsi="Verdana" w:cs="Times New Roman"/>
          <w:noProof/>
          <w:color w:val="0000FF"/>
          <w:sz w:val="20"/>
          <w:szCs w:val="20"/>
          <w:u w:val="single"/>
        </w:rPr>
        <w:t>0</w:t>
      </w:r>
    </w:p>
    <w:p w:rsidR="00850BDB" w:rsidRPr="0016132E" w:rsidRDefault="0026398B" w:rsidP="00850BDB">
      <w:pPr>
        <w:tabs>
          <w:tab w:val="left" w:pos="720"/>
          <w:tab w:val="right" w:leader="dot" w:pos="9061"/>
        </w:tabs>
        <w:spacing w:after="0" w:line="240" w:lineRule="auto"/>
        <w:jc w:val="both"/>
        <w:rPr>
          <w:rFonts w:ascii="Verdana" w:eastAsia="Times New Roman" w:hAnsi="Verdana" w:cs="Times New Roman"/>
          <w:noProof/>
          <w:sz w:val="20"/>
          <w:szCs w:val="20"/>
        </w:rPr>
      </w:pPr>
      <w:hyperlink r:id="rId27" w:anchor="_Toc290630219" w:history="1">
        <w:r w:rsidR="00850BDB" w:rsidRPr="00850BDB">
          <w:rPr>
            <w:rFonts w:ascii="Verdana" w:eastAsia="Times New Roman" w:hAnsi="Verdana" w:cs="Times New Roman"/>
            <w:noProof/>
            <w:color w:val="0000FF"/>
            <w:sz w:val="20"/>
            <w:szCs w:val="20"/>
            <w:u w:val="single"/>
            <w:lang w:val="sr-Cyrl-CS"/>
          </w:rPr>
          <w:t>20.</w:t>
        </w:r>
        <w:r w:rsidR="00850BDB" w:rsidRPr="00850BDB">
          <w:rPr>
            <w:rFonts w:ascii="Verdana" w:eastAsia="Times New Roman" w:hAnsi="Verdana" w:cs="Times New Roman"/>
            <w:noProof/>
            <w:color w:val="0000FF"/>
            <w:sz w:val="20"/>
            <w:szCs w:val="20"/>
            <w:u w:val="single"/>
          </w:rPr>
          <w:tab/>
        </w:r>
        <w:r w:rsidR="00850BDB" w:rsidRPr="00850BDB">
          <w:rPr>
            <w:rFonts w:ascii="Verdana" w:eastAsia="Times New Roman" w:hAnsi="Verdana" w:cs="Times New Roman"/>
            <w:noProof/>
            <w:color w:val="0000FF"/>
            <w:sz w:val="20"/>
            <w:szCs w:val="20"/>
            <w:u w:val="single"/>
            <w:lang w:val="sr-Cyrl-CS"/>
          </w:rPr>
          <w:t xml:space="preserve">ИНФОРМАЦИЈЕ О ПОДНОШЕЊУ ЗАХТЕВА ЗА ПРИСТУП ИНФОРМАЦИЈАМА ОД </w:t>
        </w:r>
        <w:r w:rsidR="00850BDB" w:rsidRPr="00850BDB">
          <w:rPr>
            <w:rFonts w:ascii="Verdana" w:eastAsia="Times New Roman" w:hAnsi="Verdana" w:cs="Times New Roman"/>
            <w:noProof/>
            <w:color w:val="0000FF"/>
            <w:sz w:val="20"/>
            <w:szCs w:val="20"/>
            <w:u w:val="single"/>
          </w:rPr>
          <w:t xml:space="preserve">    </w:t>
        </w:r>
        <w:r w:rsidR="00850BDB" w:rsidRPr="00850BDB">
          <w:rPr>
            <w:rFonts w:ascii="Verdana" w:eastAsia="Times New Roman" w:hAnsi="Verdana" w:cs="Times New Roman"/>
            <w:noProof/>
            <w:color w:val="0000FF"/>
            <w:sz w:val="20"/>
            <w:szCs w:val="20"/>
            <w:u w:val="single"/>
            <w:lang w:val="sr-Cyrl-CS"/>
          </w:rPr>
          <w:t>ЈАВНОГ ЗНАЧАЈА</w:t>
        </w:r>
        <w:r w:rsidR="00850BDB" w:rsidRPr="00850BDB">
          <w:rPr>
            <w:rFonts w:ascii="Verdana" w:eastAsia="Times New Roman" w:hAnsi="Verdana" w:cs="Times New Roman"/>
            <w:noProof/>
            <w:webHidden/>
            <w:color w:val="0000FF"/>
            <w:sz w:val="20"/>
            <w:szCs w:val="20"/>
            <w:u w:val="single"/>
            <w:lang w:val="sr-Cyrl-CS"/>
          </w:rPr>
          <w:tab/>
        </w:r>
      </w:hyperlink>
      <w:r w:rsidR="00E53B24">
        <w:rPr>
          <w:rFonts w:ascii="Verdana" w:eastAsia="Times New Roman" w:hAnsi="Verdana" w:cs="Times New Roman"/>
          <w:noProof/>
          <w:color w:val="0000FF"/>
          <w:sz w:val="20"/>
          <w:szCs w:val="20"/>
          <w:u w:val="single"/>
          <w:lang w:val="sr-Cyrl-CS"/>
        </w:rPr>
        <w:t>5</w:t>
      </w:r>
      <w:r w:rsidR="0016132E">
        <w:rPr>
          <w:rFonts w:ascii="Verdana" w:eastAsia="Times New Roman" w:hAnsi="Verdana" w:cs="Times New Roman"/>
          <w:noProof/>
          <w:color w:val="0000FF"/>
          <w:sz w:val="20"/>
          <w:szCs w:val="20"/>
          <w:u w:val="single"/>
        </w:rPr>
        <w:t>1</w:t>
      </w:r>
    </w:p>
    <w:p w:rsidR="00850BDB" w:rsidRPr="0016132E" w:rsidRDefault="00850BDB" w:rsidP="00850BDB">
      <w:pPr>
        <w:spacing w:after="0" w:line="240" w:lineRule="auto"/>
        <w:jc w:val="both"/>
        <w:rPr>
          <w:rFonts w:ascii="Verdana" w:eastAsia="Times New Roman" w:hAnsi="Verdana" w:cs="Times New Roman"/>
          <w:noProof/>
          <w:sz w:val="20"/>
          <w:szCs w:val="20"/>
        </w:rPr>
      </w:pPr>
      <w:r w:rsidRPr="00850BDB">
        <w:rPr>
          <w:rFonts w:ascii="Verdana" w:eastAsia="Times New Roman" w:hAnsi="Verdana" w:cs="Times New Roman"/>
          <w:noProof/>
          <w:color w:val="0000FF"/>
          <w:sz w:val="20"/>
          <w:szCs w:val="20"/>
          <w:u w:val="single"/>
          <w:lang w:val="sr-Cyrl-CS" w:eastAsia="sr-Cyrl-RS"/>
        </w:rPr>
        <w:t>Прилог: Обрасци</w:t>
      </w:r>
      <w:r w:rsidRPr="00850BDB">
        <w:rPr>
          <w:rFonts w:ascii="Verdana" w:eastAsia="Times New Roman" w:hAnsi="Verdana" w:cs="Times New Roman"/>
          <w:noProof/>
          <w:color w:val="0000FF"/>
          <w:sz w:val="20"/>
          <w:szCs w:val="20"/>
          <w:u w:val="single"/>
          <w:lang w:val="sr-Cyrl-RS" w:eastAsia="sr-Cyrl-RS"/>
        </w:rPr>
        <w:t>...................................................................................</w:t>
      </w:r>
      <w:r w:rsidRPr="00850BDB">
        <w:rPr>
          <w:rFonts w:ascii="Verdana" w:eastAsia="Times New Roman" w:hAnsi="Verdana" w:cs="Times New Roman"/>
          <w:noProof/>
          <w:webHidden/>
          <w:color w:val="0000FF"/>
          <w:sz w:val="20"/>
          <w:szCs w:val="20"/>
          <w:u w:val="single"/>
          <w:lang w:val="sr-Cyrl-CS"/>
        </w:rPr>
        <w:tab/>
      </w:r>
      <w:r w:rsidRPr="00850BDB">
        <w:rPr>
          <w:rFonts w:ascii="Verdana" w:eastAsia="Times New Roman" w:hAnsi="Verdana" w:cs="Times New Roman"/>
          <w:noProof/>
          <w:webHidden/>
          <w:color w:val="0000FF"/>
          <w:sz w:val="20"/>
          <w:szCs w:val="20"/>
          <w:u w:val="single"/>
          <w:lang w:val="sr-Cyrl-RS"/>
        </w:rPr>
        <w:t>............</w:t>
      </w:r>
      <w:r w:rsidR="00E53B24">
        <w:rPr>
          <w:rFonts w:ascii="Verdana" w:eastAsia="Times New Roman" w:hAnsi="Verdana" w:cs="Times New Roman"/>
          <w:noProof/>
          <w:webHidden/>
          <w:color w:val="0000FF"/>
          <w:sz w:val="20"/>
          <w:szCs w:val="20"/>
          <w:u w:val="single"/>
          <w:lang w:val="sr-Cyrl-RS"/>
        </w:rPr>
        <w:t>5</w:t>
      </w:r>
      <w:r w:rsidR="0016132E">
        <w:rPr>
          <w:rFonts w:ascii="Verdana" w:eastAsia="Times New Roman" w:hAnsi="Verdana" w:cs="Times New Roman"/>
          <w:noProof/>
          <w:webHidden/>
          <w:color w:val="0000FF"/>
          <w:sz w:val="20"/>
          <w:szCs w:val="20"/>
          <w:u w:val="single"/>
        </w:rPr>
        <w:t>3</w:t>
      </w:r>
    </w:p>
    <w:p w:rsidR="00850BDB" w:rsidRPr="00850BDB" w:rsidRDefault="00850BDB" w:rsidP="00850BDB">
      <w:pPr>
        <w:spacing w:after="0" w:line="240" w:lineRule="auto"/>
        <w:jc w:val="both"/>
        <w:rPr>
          <w:rFonts w:ascii="Verdana" w:eastAsia="Times New Roman" w:hAnsi="Verdana" w:cs="Times New Roman"/>
          <w:sz w:val="20"/>
          <w:szCs w:val="20"/>
          <w:lang w:val="sr-Latn-CS"/>
        </w:rPr>
      </w:pPr>
      <w:r w:rsidRPr="00850BDB">
        <w:rPr>
          <w:rFonts w:ascii="Verdana" w:eastAsia="Times New Roman" w:hAnsi="Verdana" w:cs="Times New Roman"/>
          <w:sz w:val="20"/>
          <w:szCs w:val="20"/>
          <w:lang w:val="sr-Latn-CS"/>
        </w:rPr>
        <w:fldChar w:fldCharType="end"/>
      </w:r>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keepNext/>
        <w:spacing w:before="240" w:after="60" w:line="240" w:lineRule="auto"/>
        <w:outlineLvl w:val="0"/>
        <w:rPr>
          <w:rFonts w:ascii="Verdana" w:eastAsia="Times New Roman" w:hAnsi="Verdana" w:cs="Arial"/>
          <w:b/>
          <w:bCs/>
          <w:kern w:val="32"/>
          <w:sz w:val="20"/>
          <w:szCs w:val="20"/>
          <w:lang w:val="sr-Latn-CS"/>
        </w:rPr>
      </w:pPr>
      <w:r w:rsidRPr="00850BDB">
        <w:rPr>
          <w:rFonts w:ascii="Verdana" w:eastAsia="Times New Roman" w:hAnsi="Verdana" w:cs="Arial"/>
          <w:b/>
          <w:bCs/>
          <w:kern w:val="32"/>
          <w:sz w:val="20"/>
          <w:szCs w:val="20"/>
          <w:lang w:val="sr-Latn-CS"/>
        </w:rPr>
        <w:br w:type="page"/>
      </w:r>
    </w:p>
    <w:p w:rsidR="00850BDB" w:rsidRPr="00850BDB" w:rsidRDefault="00850BDB" w:rsidP="009F5152">
      <w:pPr>
        <w:keepNext/>
        <w:numPr>
          <w:ilvl w:val="0"/>
          <w:numId w:val="12"/>
        </w:numPr>
        <w:spacing w:before="240" w:after="60" w:line="240" w:lineRule="auto"/>
        <w:contextualSpacing/>
        <w:jc w:val="center"/>
        <w:outlineLvl w:val="0"/>
        <w:rPr>
          <w:rFonts w:ascii="Verdana" w:eastAsia="Times New Roman" w:hAnsi="Verdana" w:cs="Arial"/>
          <w:b/>
          <w:bCs/>
          <w:kern w:val="32"/>
          <w:sz w:val="20"/>
          <w:szCs w:val="20"/>
          <w:lang w:val="sr-Latn-CS"/>
        </w:rPr>
      </w:pPr>
      <w:bookmarkStart w:id="4" w:name="_Toc290630200"/>
      <w:r w:rsidRPr="00850BDB">
        <w:rPr>
          <w:rFonts w:ascii="Verdana" w:eastAsia="Times New Roman" w:hAnsi="Verdana" w:cs="Arial"/>
          <w:b/>
          <w:bCs/>
          <w:kern w:val="32"/>
          <w:sz w:val="20"/>
          <w:szCs w:val="20"/>
          <w:lang w:val="sr-Cyrl-CS"/>
        </w:rPr>
        <w:lastRenderedPageBreak/>
        <w:t xml:space="preserve">ОСНОВНИ ПОДАЦИ О </w:t>
      </w:r>
      <w:r w:rsidRPr="00850BDB">
        <w:rPr>
          <w:rFonts w:ascii="Verdana" w:eastAsia="Times New Roman" w:hAnsi="Verdana" w:cs="Arial"/>
          <w:b/>
          <w:bCs/>
          <w:kern w:val="32"/>
          <w:sz w:val="20"/>
          <w:szCs w:val="20"/>
          <w:lang w:val="sr-Cyrl-RS"/>
        </w:rPr>
        <w:t xml:space="preserve">ПОКРАЈИНСКОЈ </w:t>
      </w:r>
      <w:r w:rsidRPr="00850BDB">
        <w:rPr>
          <w:rFonts w:ascii="Verdana" w:eastAsia="Times New Roman" w:hAnsi="Verdana" w:cs="Arial"/>
          <w:b/>
          <w:bCs/>
          <w:kern w:val="32"/>
          <w:sz w:val="20"/>
          <w:szCs w:val="20"/>
          <w:lang w:val="sr-Cyrl-CS"/>
        </w:rPr>
        <w:t>ВЛАДИ</w:t>
      </w:r>
      <w:bookmarkEnd w:id="4"/>
    </w:p>
    <w:p w:rsidR="00850BDB" w:rsidRPr="00850BDB" w:rsidRDefault="00850BDB" w:rsidP="00850BDB">
      <w:pPr>
        <w:spacing w:after="0" w:line="240" w:lineRule="auto"/>
        <w:jc w:val="both"/>
        <w:rPr>
          <w:rFonts w:ascii="Verdana" w:eastAsia="Times New Roman" w:hAnsi="Verdana" w:cs="Times New Roman"/>
          <w:sz w:val="20"/>
          <w:szCs w:val="20"/>
          <w:lang w:val="sr-Cyrl-RS"/>
        </w:rPr>
      </w:pPr>
    </w:p>
    <w:p w:rsidR="00850BDB" w:rsidRPr="00850BDB" w:rsidRDefault="00850BDB" w:rsidP="00850BDB">
      <w:pPr>
        <w:spacing w:after="0" w:line="240" w:lineRule="auto"/>
        <w:jc w:val="both"/>
        <w:rPr>
          <w:rFonts w:ascii="Verdana" w:eastAsia="Times New Roman" w:hAnsi="Verdana" w:cs="Times New Roman"/>
          <w:sz w:val="20"/>
          <w:szCs w:val="20"/>
          <w:lang w:val="sr-Cyrl-R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 xml:space="preserve">Информатор о раду </w:t>
      </w:r>
      <w:r w:rsidRPr="00850BDB">
        <w:rPr>
          <w:rFonts w:ascii="Verdana" w:eastAsia="Times New Roman" w:hAnsi="Verdana" w:cs="Times New Roman"/>
          <w:b/>
          <w:sz w:val="20"/>
          <w:szCs w:val="20"/>
          <w:lang w:val="sr-Cyrl-RS"/>
        </w:rPr>
        <w:t>Покрајинске в</w:t>
      </w:r>
      <w:r w:rsidRPr="00850BDB">
        <w:rPr>
          <w:rFonts w:ascii="Verdana" w:eastAsia="Times New Roman" w:hAnsi="Verdana" w:cs="Times New Roman"/>
          <w:b/>
          <w:sz w:val="20"/>
          <w:szCs w:val="20"/>
          <w:lang w:val="sr-Cyrl-CS"/>
        </w:rPr>
        <w:t xml:space="preserve">ладе </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r>
      <w:r w:rsidRPr="00850BDB">
        <w:rPr>
          <w:rFonts w:ascii="Verdana" w:eastAsia="Times New Roman" w:hAnsi="Verdana" w:cs="Times New Roman"/>
          <w:sz w:val="20"/>
          <w:szCs w:val="20"/>
          <w:lang w:val="sr-Cyrl-CS"/>
        </w:rPr>
        <w:tab/>
      </w:r>
      <w:r w:rsidRPr="00850BDB">
        <w:rPr>
          <w:rFonts w:ascii="Verdana" w:eastAsia="Times New Roman" w:hAnsi="Verdana" w:cs="Times New Roman"/>
          <w:sz w:val="20"/>
          <w:szCs w:val="20"/>
          <w:lang w:val="sr-Cyrl-CS"/>
        </w:rPr>
        <w:tab/>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 xml:space="preserve">Информатор о раду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сачињен је у складу  са чланом 39. Закона о слободном приступу информацијама од јавног значаја („Службени гласник РС“, бр</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120/04, 54/07, 104/09 и 36/10) и Упутством за израду и објављивање информатора о раду државног органа („Службени гласник РС“, број 68/10).</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 xml:space="preserve">Сврха објављивања </w:t>
      </w:r>
      <w:r w:rsidRPr="00850BDB">
        <w:rPr>
          <w:rFonts w:ascii="Verdana" w:eastAsia="Times New Roman" w:hAnsi="Verdana" w:cs="Times New Roman"/>
          <w:sz w:val="20"/>
          <w:szCs w:val="20"/>
          <w:lang w:val="sr-Cyrl-RS"/>
        </w:rPr>
        <w:t>И</w:t>
      </w:r>
      <w:r w:rsidRPr="00850BDB">
        <w:rPr>
          <w:rFonts w:ascii="Verdana" w:eastAsia="Times New Roman" w:hAnsi="Verdana" w:cs="Times New Roman"/>
          <w:sz w:val="20"/>
          <w:szCs w:val="20"/>
          <w:lang w:val="sr-Cyrl-CS"/>
        </w:rPr>
        <w:t xml:space="preserve">нформатора о раду Покрајинске владе </w:t>
      </w:r>
      <w:r w:rsidRPr="00850BDB">
        <w:rPr>
          <w:rFonts w:ascii="Verdana" w:eastAsia="Times New Roman" w:hAnsi="Verdana" w:cs="Times New Roman"/>
          <w:sz w:val="20"/>
          <w:szCs w:val="20"/>
          <w:lang w:val="sr-Cyrl-RS"/>
        </w:rPr>
        <w:t xml:space="preserve">(у даљем тексту: Информатор) </w:t>
      </w:r>
      <w:r w:rsidRPr="00850BDB">
        <w:rPr>
          <w:rFonts w:ascii="Verdana" w:eastAsia="Times New Roman" w:hAnsi="Verdana" w:cs="Times New Roman"/>
          <w:sz w:val="20"/>
          <w:szCs w:val="20"/>
          <w:lang w:val="sr-Cyrl-CS"/>
        </w:rPr>
        <w:t>је информисање јавности о документима и информацијама које поседује или којима располаже Покрајинска влада у оквиру свог делокруга.</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 xml:space="preserve">Информатор објављује Секретаријат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као самостална стручна служба задужена за обављање стручних, административних и оперативних послова за потребе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Делокруг Секретаријата Покрајинске владе утврђен је Одлуком о Секретаријату </w:t>
      </w:r>
      <w:r w:rsidRPr="00850BDB">
        <w:rPr>
          <w:rFonts w:ascii="Verdana" w:eastAsia="Times New Roman" w:hAnsi="Verdana" w:cs="Times New Roman"/>
          <w:sz w:val="20"/>
          <w:szCs w:val="20"/>
          <w:lang w:val="sr-Cyrl-RS"/>
        </w:rPr>
        <w:t xml:space="preserve">Покрајинске </w:t>
      </w:r>
      <w:r w:rsidRPr="00850BDB">
        <w:rPr>
          <w:rFonts w:ascii="Verdana" w:eastAsia="Times New Roman" w:hAnsi="Verdana" w:cs="Times New Roman"/>
          <w:sz w:val="20"/>
          <w:szCs w:val="20"/>
          <w:lang w:val="sr-Cyrl-CS"/>
        </w:rPr>
        <w:t xml:space="preserve">владе </w:t>
      </w:r>
      <w:r w:rsidRPr="00850BDB">
        <w:rPr>
          <w:rFonts w:ascii="Verdana" w:hAnsi="Verdana"/>
          <w:sz w:val="20"/>
          <w:szCs w:val="20"/>
          <w:lang w:val="sr-Cyrl-RS"/>
        </w:rPr>
        <w:t>(„Сл. лист АПВ“, бр. 8/10, 26/12, 22/14, 40/14, 61/16 и 63/16)</w:t>
      </w:r>
      <w:r w:rsidRPr="00850BDB">
        <w:rPr>
          <w:rFonts w:ascii="Verdana" w:eastAsia="Times New Roman" w:hAnsi="Verdana" w:cs="Times New Roman"/>
          <w:sz w:val="20"/>
          <w:szCs w:val="20"/>
          <w:lang w:val="sr-Cyrl-CS"/>
        </w:rPr>
        <w:t xml:space="preserve"> и Пословником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(„Службени лист АПВ“, </w:t>
      </w:r>
      <w:r w:rsidR="002B0036">
        <w:rPr>
          <w:rFonts w:ascii="Verdana" w:eastAsia="Times New Roman" w:hAnsi="Verdana" w:cs="Times New Roman"/>
          <w:sz w:val="20"/>
          <w:szCs w:val="20"/>
          <w:lang w:val="sr-Cyrl-CS"/>
        </w:rPr>
        <w:t>бр. 28/19 и 30/19 - исправка</w:t>
      </w:r>
      <w:r w:rsidRPr="00850BDB">
        <w:rPr>
          <w:rFonts w:ascii="Verdana" w:eastAsia="Times New Roman" w:hAnsi="Verdana" w:cs="Times New Roman"/>
          <w:sz w:val="20"/>
          <w:szCs w:val="20"/>
          <w:lang w:val="sr-Cyrl-CS"/>
        </w:rPr>
        <w:t>).</w:t>
      </w:r>
    </w:p>
    <w:p w:rsidR="00850BDB" w:rsidRPr="00850BDB" w:rsidRDefault="00850BDB" w:rsidP="00850BDB">
      <w:pPr>
        <w:spacing w:after="0" w:line="240" w:lineRule="auto"/>
        <w:jc w:val="both"/>
        <w:rPr>
          <w:rFonts w:ascii="Verdana" w:eastAsia="Times New Roman" w:hAnsi="Verdana" w:cs="Times New Roman"/>
          <w:sz w:val="20"/>
          <w:szCs w:val="20"/>
          <w:lang w:val="sr-Latn-CS"/>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7010"/>
      </w:tblGrid>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right="-25"/>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Назив</w:t>
            </w:r>
          </w:p>
        </w:tc>
        <w:tc>
          <w:tcPr>
            <w:tcW w:w="6589" w:type="dxa"/>
            <w:tcBorders>
              <w:top w:val="single" w:sz="4" w:space="0" w:color="auto"/>
              <w:left w:val="single" w:sz="4" w:space="0" w:color="auto"/>
              <w:bottom w:val="single" w:sz="4" w:space="0" w:color="auto"/>
              <w:right w:val="single" w:sz="4" w:space="0" w:color="auto"/>
            </w:tcBorders>
            <w:vAlign w:val="center"/>
          </w:tcPr>
          <w:p w:rsidR="00850BDB" w:rsidRPr="00850BDB" w:rsidRDefault="00850BDB" w:rsidP="00850BDB">
            <w:pPr>
              <w:spacing w:after="0" w:line="240" w:lineRule="auto"/>
              <w:ind w:left="375" w:right="1025" w:firstLine="240"/>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 xml:space="preserve">Секретаријат </w:t>
            </w:r>
            <w:r w:rsidRPr="00850BDB">
              <w:rPr>
                <w:rFonts w:ascii="Verdana" w:eastAsia="Times New Roman" w:hAnsi="Verdana" w:cs="Arial"/>
                <w:sz w:val="20"/>
                <w:szCs w:val="20"/>
                <w:lang w:val="sr-Cyrl-RS"/>
              </w:rPr>
              <w:t>Покрајинске в</w:t>
            </w:r>
            <w:r w:rsidRPr="00850BDB">
              <w:rPr>
                <w:rFonts w:ascii="Verdana" w:eastAsia="Times New Roman" w:hAnsi="Verdana" w:cs="Arial"/>
                <w:sz w:val="20"/>
                <w:szCs w:val="20"/>
                <w:lang w:val="sr-Cyrl-CS"/>
              </w:rPr>
              <w:t>ладе</w:t>
            </w:r>
          </w:p>
          <w:p w:rsidR="00850BDB" w:rsidRPr="00850BDB" w:rsidRDefault="00850BDB" w:rsidP="00850BDB">
            <w:pPr>
              <w:spacing w:after="0" w:line="240" w:lineRule="auto"/>
              <w:ind w:left="375" w:right="1025" w:firstLine="240"/>
              <w:jc w:val="center"/>
              <w:rPr>
                <w:rFonts w:ascii="Verdana" w:eastAsia="Times New Roman" w:hAnsi="Verdana" w:cs="Arial"/>
                <w:sz w:val="20"/>
                <w:szCs w:val="20"/>
                <w:lang w:val="sr-Cyrl-CS"/>
              </w:rPr>
            </w:pP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hideMark/>
          </w:tcPr>
          <w:p w:rsidR="00850BDB" w:rsidRPr="00850BDB" w:rsidRDefault="00850BDB" w:rsidP="00850BDB">
            <w:pPr>
              <w:spacing w:after="0" w:line="240" w:lineRule="auto"/>
              <w:ind w:left="284" w:right="1025" w:firstLine="240"/>
              <w:jc w:val="both"/>
              <w:rPr>
                <w:rFonts w:ascii="Verdana" w:eastAsia="Times New Roman" w:hAnsi="Verdana" w:cs="Arial"/>
                <w:sz w:val="20"/>
                <w:szCs w:val="20"/>
                <w:lang w:val="sr-Cyrl-CS"/>
              </w:rPr>
            </w:pPr>
            <w:r w:rsidRPr="00850BDB">
              <w:rPr>
                <w:rFonts w:ascii="Verdana" w:eastAsia="Times New Roman" w:hAnsi="Verdana" w:cs="Arial"/>
                <w:sz w:val="20"/>
                <w:szCs w:val="20"/>
                <w:lang w:val="sr-Cyrl-RS"/>
              </w:rPr>
              <w:t xml:space="preserve">       С</w:t>
            </w:r>
            <w:r w:rsidRPr="00850BDB">
              <w:rPr>
                <w:rFonts w:ascii="Verdana" w:eastAsia="Times New Roman" w:hAnsi="Verdana" w:cs="Arial"/>
                <w:sz w:val="20"/>
                <w:szCs w:val="20"/>
                <w:lang w:val="sr-Cyrl-CS"/>
              </w:rPr>
              <w:t>едиште</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2B0036" w:rsidP="00A059E7">
            <w:pPr>
              <w:spacing w:after="0" w:line="240" w:lineRule="auto"/>
              <w:ind w:left="375" w:right="1025"/>
              <w:rPr>
                <w:rFonts w:ascii="Verdana" w:eastAsia="Times New Roman" w:hAnsi="Verdana" w:cs="Arial"/>
                <w:sz w:val="20"/>
                <w:szCs w:val="20"/>
                <w:lang w:val="sr-Cyrl-CS"/>
              </w:rPr>
            </w:pPr>
            <w:r>
              <w:rPr>
                <w:rFonts w:ascii="Verdana" w:eastAsia="Times New Roman" w:hAnsi="Verdana" w:cs="Arial"/>
                <w:sz w:val="20"/>
                <w:szCs w:val="20"/>
                <w:lang w:val="sr-Cyrl-CS"/>
              </w:rPr>
              <w:t>2110</w:t>
            </w:r>
            <w:r w:rsidR="00A059E7">
              <w:rPr>
                <w:rFonts w:ascii="Verdana" w:eastAsia="Times New Roman" w:hAnsi="Verdana" w:cs="Arial"/>
                <w:sz w:val="20"/>
                <w:szCs w:val="20"/>
              </w:rPr>
              <w:t>1</w:t>
            </w:r>
            <w:r w:rsidR="003C30F0">
              <w:rPr>
                <w:rFonts w:ascii="Verdana" w:eastAsia="Times New Roman" w:hAnsi="Verdana" w:cs="Arial"/>
                <w:sz w:val="20"/>
                <w:szCs w:val="20"/>
                <w:lang w:val="sr-Cyrl-CS"/>
              </w:rPr>
              <w:t xml:space="preserve"> </w:t>
            </w:r>
            <w:r w:rsidR="00850BDB" w:rsidRPr="00850BDB">
              <w:rPr>
                <w:rFonts w:ascii="Verdana" w:eastAsia="Times New Roman" w:hAnsi="Verdana" w:cs="Arial"/>
                <w:sz w:val="20"/>
                <w:szCs w:val="20"/>
                <w:lang w:val="sr-Cyrl-CS"/>
              </w:rPr>
              <w:t>Нови Сад, Булевар Михајла Пупина 16</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right="-25"/>
              <w:jc w:val="center"/>
              <w:rPr>
                <w:rFonts w:ascii="Verdana" w:eastAsia="Times New Roman" w:hAnsi="Verdana" w:cs="Arial"/>
                <w:b/>
                <w:sz w:val="20"/>
                <w:szCs w:val="20"/>
                <w:lang w:val="sr-Cyrl-CS"/>
              </w:rPr>
            </w:pPr>
            <w:r w:rsidRPr="00850BDB">
              <w:rPr>
                <w:rFonts w:ascii="Verdana" w:eastAsia="Times New Roman" w:hAnsi="Verdana" w:cs="Arial"/>
                <w:sz w:val="20"/>
                <w:szCs w:val="20"/>
                <w:lang w:val="sr-Cyrl-CS"/>
              </w:rPr>
              <w:t>Матични</w:t>
            </w:r>
            <w:r w:rsidRPr="00850BDB">
              <w:rPr>
                <w:rFonts w:ascii="Verdana" w:eastAsia="Times New Roman" w:hAnsi="Verdana" w:cs="Arial"/>
                <w:sz w:val="20"/>
                <w:szCs w:val="20"/>
                <w:lang w:val="sr-Cyrl-RS"/>
              </w:rPr>
              <w:t xml:space="preserve"> б</w:t>
            </w:r>
            <w:r w:rsidRPr="00850BDB">
              <w:rPr>
                <w:rFonts w:ascii="Verdana" w:eastAsia="Times New Roman" w:hAnsi="Verdana" w:cs="Arial"/>
                <w:sz w:val="20"/>
                <w:szCs w:val="20"/>
                <w:lang w:val="sr-Latn-CS"/>
              </w:rPr>
              <w:t>р</w:t>
            </w:r>
            <w:r w:rsidRPr="00850BDB">
              <w:rPr>
                <w:rFonts w:ascii="Verdana" w:eastAsia="Times New Roman" w:hAnsi="Verdana" w:cs="Arial"/>
                <w:sz w:val="20"/>
                <w:szCs w:val="20"/>
                <w:lang w:val="sr-Cyrl-CS"/>
              </w:rPr>
              <w:t>ој</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375" w:right="1025" w:firstLine="240"/>
              <w:jc w:val="center"/>
              <w:rPr>
                <w:rFonts w:ascii="Verdana" w:eastAsia="Times New Roman" w:hAnsi="Verdana" w:cs="Arial"/>
                <w:b/>
                <w:sz w:val="20"/>
                <w:szCs w:val="20"/>
                <w:lang w:val="sr-Cyrl-CS"/>
              </w:rPr>
            </w:pPr>
            <w:r w:rsidRPr="00850BDB">
              <w:rPr>
                <w:rFonts w:ascii="Verdana" w:eastAsia="Times New Roman" w:hAnsi="Verdana" w:cs="Arial"/>
                <w:sz w:val="20"/>
                <w:szCs w:val="20"/>
                <w:lang w:val="sr-Cyrl-CS"/>
              </w:rPr>
              <w:t>08160449</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284" w:right="375" w:firstLine="240"/>
              <w:jc w:val="center"/>
              <w:rPr>
                <w:rFonts w:ascii="Verdana" w:eastAsia="Times New Roman" w:hAnsi="Verdana" w:cs="Arial"/>
                <w:b/>
                <w:sz w:val="20"/>
                <w:szCs w:val="20"/>
                <w:lang w:val="sr-Cyrl-CS"/>
              </w:rPr>
            </w:pPr>
            <w:r w:rsidRPr="00850BDB">
              <w:rPr>
                <w:rFonts w:ascii="Verdana" w:eastAsia="Times New Roman" w:hAnsi="Verdana" w:cs="Arial"/>
                <w:sz w:val="20"/>
                <w:szCs w:val="20"/>
                <w:lang w:val="sr-Cyrl-CS"/>
              </w:rPr>
              <w:t>Порески ид.  број</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375" w:right="1025" w:firstLine="240"/>
              <w:jc w:val="center"/>
              <w:rPr>
                <w:rFonts w:ascii="Verdana" w:eastAsia="Times New Roman" w:hAnsi="Verdana" w:cs="Arial"/>
                <w:b/>
                <w:sz w:val="20"/>
                <w:szCs w:val="20"/>
                <w:lang w:val="sr-Cyrl-CS"/>
              </w:rPr>
            </w:pPr>
            <w:r w:rsidRPr="00850BDB">
              <w:rPr>
                <w:rFonts w:ascii="Verdana" w:eastAsia="Times New Roman" w:hAnsi="Verdana" w:cs="Arial"/>
                <w:sz w:val="20"/>
                <w:szCs w:val="20"/>
                <w:lang w:val="sr-Cyrl-CS"/>
              </w:rPr>
              <w:t>100715243</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284" w:right="375" w:firstLine="240"/>
              <w:jc w:val="center"/>
              <w:rPr>
                <w:rFonts w:ascii="Verdana" w:eastAsia="Times New Roman" w:hAnsi="Verdana" w:cs="Arial"/>
                <w:b/>
                <w:sz w:val="20"/>
                <w:szCs w:val="20"/>
                <w:lang w:val="sr-Cyrl-CS"/>
              </w:rPr>
            </w:pPr>
            <w:r w:rsidRPr="00850BDB">
              <w:rPr>
                <w:rFonts w:ascii="Verdana" w:eastAsia="Times New Roman" w:hAnsi="Verdana" w:cs="Arial"/>
                <w:sz w:val="20"/>
                <w:szCs w:val="20"/>
              </w:rPr>
              <w:t>A</w:t>
            </w:r>
            <w:r w:rsidRPr="00850BDB">
              <w:rPr>
                <w:rFonts w:ascii="Verdana" w:eastAsia="Times New Roman" w:hAnsi="Verdana" w:cs="Arial"/>
                <w:sz w:val="20"/>
                <w:szCs w:val="20"/>
                <w:lang w:val="sr-Cyrl-CS"/>
              </w:rPr>
              <w:t>дреса ел. поште</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375" w:right="1025" w:firstLine="240"/>
              <w:jc w:val="center"/>
            </w:pPr>
          </w:p>
          <w:p w:rsidR="00850BDB" w:rsidRPr="00850BDB" w:rsidRDefault="0026398B" w:rsidP="00850BDB">
            <w:pPr>
              <w:spacing w:after="0" w:line="240" w:lineRule="auto"/>
              <w:ind w:left="375" w:right="1025" w:firstLine="240"/>
              <w:jc w:val="center"/>
              <w:rPr>
                <w:rFonts w:ascii="Verdana" w:eastAsia="Times New Roman" w:hAnsi="Verdana" w:cs="Arial"/>
                <w:sz w:val="20"/>
                <w:szCs w:val="20"/>
              </w:rPr>
            </w:pPr>
            <w:hyperlink r:id="rId28" w:history="1">
              <w:r w:rsidR="00850BDB" w:rsidRPr="00850BDB">
                <w:rPr>
                  <w:rFonts w:ascii="Verdana" w:eastAsia="Times New Roman" w:hAnsi="Verdana" w:cs="Arial"/>
                  <w:color w:val="0000FF"/>
                  <w:sz w:val="20"/>
                  <w:szCs w:val="20"/>
                  <w:u w:val="single"/>
                </w:rPr>
                <w:t>pokrajinskavlada@vojvodina.gov.rs</w:t>
              </w:r>
            </w:hyperlink>
          </w:p>
          <w:p w:rsidR="00850BDB" w:rsidRPr="00850BDB" w:rsidRDefault="00850BDB" w:rsidP="00850BDB">
            <w:pPr>
              <w:spacing w:after="0" w:line="240" w:lineRule="auto"/>
              <w:ind w:left="375" w:right="1025" w:firstLine="240"/>
              <w:jc w:val="center"/>
              <w:rPr>
                <w:rFonts w:ascii="Verdana" w:eastAsia="Times New Roman" w:hAnsi="Verdana" w:cs="Arial"/>
                <w:sz w:val="20"/>
                <w:szCs w:val="20"/>
              </w:rPr>
            </w:pP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284" w:right="375" w:firstLine="240"/>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Име лица одговорног за тачност и потпуност података у информатору</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375" w:right="1025" w:firstLine="240"/>
              <w:jc w:val="center"/>
              <w:rPr>
                <w:rFonts w:ascii="Verdana" w:eastAsia="Times New Roman" w:hAnsi="Verdana" w:cs="Arial"/>
                <w:b/>
                <w:sz w:val="20"/>
                <w:szCs w:val="20"/>
                <w:lang w:val="sr-Cyrl-CS"/>
              </w:rPr>
            </w:pPr>
            <w:r w:rsidRPr="00850BDB">
              <w:rPr>
                <w:rFonts w:ascii="Verdana" w:eastAsia="Times New Roman" w:hAnsi="Verdana" w:cs="Arial"/>
                <w:sz w:val="20"/>
                <w:szCs w:val="20"/>
                <w:lang w:val="sr-Cyrl-RS"/>
              </w:rPr>
              <w:t>Татјана Гашовић,</w:t>
            </w:r>
            <w:r w:rsidRPr="00850BDB">
              <w:rPr>
                <w:rFonts w:ascii="Verdana" w:eastAsia="Times New Roman" w:hAnsi="Verdana" w:cs="Arial"/>
                <w:sz w:val="20"/>
                <w:szCs w:val="20"/>
                <w:lang w:val="sr-Cyrl-CS"/>
              </w:rPr>
              <w:t xml:space="preserve"> секретар Покрајинске владе</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284" w:right="375" w:firstLine="240"/>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Име лица одговорног за делове информатора</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3C30F0">
            <w:pPr>
              <w:spacing w:after="0" w:line="240" w:lineRule="auto"/>
              <w:ind w:left="375" w:right="1025" w:firstLine="240"/>
              <w:jc w:val="center"/>
              <w:rPr>
                <w:rFonts w:ascii="Verdana" w:eastAsia="Times New Roman" w:hAnsi="Verdana" w:cs="Arial"/>
                <w:sz w:val="20"/>
                <w:szCs w:val="20"/>
                <w:lang w:val="sr-Cyrl-RS"/>
              </w:rPr>
            </w:pPr>
            <w:r w:rsidRPr="00850BDB">
              <w:rPr>
                <w:rFonts w:ascii="Verdana" w:eastAsia="Times New Roman" w:hAnsi="Verdana" w:cs="Arial"/>
                <w:sz w:val="20"/>
                <w:szCs w:val="20"/>
                <w:lang w:val="sr-Cyrl-CS"/>
              </w:rPr>
              <w:t>Зорица Петровић</w:t>
            </w:r>
            <w:r w:rsidRPr="00850BDB">
              <w:rPr>
                <w:rFonts w:ascii="Verdana" w:eastAsia="Times New Roman" w:hAnsi="Verdana" w:cs="Arial"/>
                <w:sz w:val="20"/>
                <w:szCs w:val="20"/>
                <w:lang w:val="sr-Cyrl-RS"/>
              </w:rPr>
              <w:t xml:space="preserve"> за делове </w:t>
            </w:r>
            <w:r w:rsidRPr="00850BDB">
              <w:rPr>
                <w:rFonts w:ascii="Verdana" w:eastAsia="Times New Roman" w:hAnsi="Verdana" w:cs="Arial"/>
                <w:sz w:val="20"/>
                <w:szCs w:val="20"/>
                <w:lang w:val="sr-Cyrl-CS"/>
              </w:rPr>
              <w:t>1-</w:t>
            </w:r>
            <w:r w:rsidR="00314F65">
              <w:rPr>
                <w:rFonts w:ascii="Verdana" w:eastAsia="Times New Roman" w:hAnsi="Verdana" w:cs="Arial"/>
                <w:sz w:val="20"/>
                <w:szCs w:val="20"/>
                <w:lang w:val="sr-Cyrl-CS"/>
              </w:rPr>
              <w:t>1</w:t>
            </w:r>
            <w:r w:rsidR="00314F65">
              <w:rPr>
                <w:rFonts w:ascii="Verdana" w:eastAsia="Times New Roman" w:hAnsi="Verdana" w:cs="Arial"/>
                <w:sz w:val="20"/>
                <w:szCs w:val="20"/>
                <w:lang w:val="sr-Latn-RS"/>
              </w:rPr>
              <w:t>1</w:t>
            </w:r>
            <w:r w:rsidRPr="00850BDB">
              <w:rPr>
                <w:rFonts w:ascii="Verdana" w:eastAsia="Times New Roman" w:hAnsi="Verdana" w:cs="Arial"/>
                <w:sz w:val="20"/>
                <w:szCs w:val="20"/>
                <w:lang w:val="sr-Cyrl-CS"/>
              </w:rPr>
              <w:t xml:space="preserve">,  19 и 20, </w:t>
            </w:r>
            <w:r w:rsidRPr="00850BDB">
              <w:rPr>
                <w:rFonts w:ascii="Verdana" w:eastAsia="Times New Roman" w:hAnsi="Verdana" w:cs="Arial"/>
                <w:sz w:val="20"/>
                <w:szCs w:val="20"/>
                <w:lang w:val="sr-Cyrl-RS"/>
              </w:rPr>
              <w:t>Милана Пјешчић  за делове 12 -</w:t>
            </w:r>
            <w:r w:rsidRPr="00850BDB">
              <w:rPr>
                <w:rFonts w:ascii="Verdana" w:eastAsia="Times New Roman" w:hAnsi="Verdana" w:cs="Arial"/>
                <w:sz w:val="20"/>
                <w:szCs w:val="20"/>
                <w:lang w:val="sr-Cyrl-CS"/>
              </w:rPr>
              <w:t xml:space="preserve">16, </w:t>
            </w:r>
            <w:r w:rsidRPr="00850BDB">
              <w:rPr>
                <w:rFonts w:ascii="Verdana" w:eastAsia="Times New Roman" w:hAnsi="Verdana" w:cs="Arial"/>
                <w:sz w:val="20"/>
                <w:szCs w:val="20"/>
                <w:lang w:val="sr-Cyrl-RS"/>
              </w:rPr>
              <w:t>Марица Татић</w:t>
            </w:r>
            <w:r w:rsidRPr="00850BDB">
              <w:rPr>
                <w:rFonts w:ascii="Verdana" w:eastAsia="Times New Roman" w:hAnsi="Verdana" w:cs="Arial"/>
                <w:sz w:val="20"/>
                <w:szCs w:val="20"/>
                <w:lang w:val="sr-Cyrl-CS"/>
              </w:rPr>
              <w:t xml:space="preserve"> </w:t>
            </w:r>
            <w:r w:rsidRPr="00850BDB">
              <w:rPr>
                <w:rFonts w:ascii="Verdana" w:eastAsia="Times New Roman" w:hAnsi="Verdana" w:cs="Arial"/>
                <w:sz w:val="20"/>
                <w:szCs w:val="20"/>
                <w:lang w:val="sr-Cyrl-RS"/>
              </w:rPr>
              <w:t xml:space="preserve"> за </w:t>
            </w:r>
            <w:r w:rsidRPr="00850BDB">
              <w:rPr>
                <w:rFonts w:ascii="Verdana" w:eastAsia="Times New Roman" w:hAnsi="Verdana" w:cs="Arial"/>
                <w:sz w:val="20"/>
                <w:szCs w:val="20"/>
                <w:lang w:val="sr-Cyrl-CS"/>
              </w:rPr>
              <w:t>де</w:t>
            </w:r>
            <w:r w:rsidRPr="00850BDB">
              <w:rPr>
                <w:rFonts w:ascii="Verdana" w:eastAsia="Times New Roman" w:hAnsi="Verdana" w:cs="Arial"/>
                <w:sz w:val="20"/>
                <w:szCs w:val="20"/>
                <w:lang w:val="sr-Cyrl-RS"/>
              </w:rPr>
              <w:t>лове</w:t>
            </w:r>
            <w:r w:rsidRPr="00850BDB">
              <w:rPr>
                <w:rFonts w:ascii="Verdana" w:eastAsia="Times New Roman" w:hAnsi="Verdana" w:cs="Arial"/>
                <w:sz w:val="20"/>
                <w:szCs w:val="20"/>
                <w:lang w:val="sr-Cyrl-CS"/>
              </w:rPr>
              <w:t xml:space="preserve">  17</w:t>
            </w:r>
            <w:r w:rsidRPr="00850BDB">
              <w:rPr>
                <w:rFonts w:ascii="Verdana" w:eastAsia="Times New Roman" w:hAnsi="Verdana" w:cs="Arial"/>
                <w:sz w:val="20"/>
                <w:szCs w:val="20"/>
                <w:lang w:val="sr-Cyrl-RS"/>
              </w:rPr>
              <w:t xml:space="preserve"> - 19 </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284" w:right="375" w:firstLine="240"/>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 xml:space="preserve">Датум првог </w:t>
            </w:r>
            <w:r w:rsidRPr="00850BDB">
              <w:rPr>
                <w:rFonts w:ascii="Verdana" w:eastAsia="Times New Roman" w:hAnsi="Verdana" w:cs="Arial"/>
                <w:sz w:val="20"/>
                <w:szCs w:val="20"/>
              </w:rPr>
              <w:t xml:space="preserve"> </w:t>
            </w:r>
            <w:r w:rsidRPr="00850BDB">
              <w:rPr>
                <w:rFonts w:ascii="Verdana" w:eastAsia="Times New Roman" w:hAnsi="Verdana" w:cs="Arial"/>
                <w:sz w:val="20"/>
                <w:szCs w:val="20"/>
                <w:lang w:val="sr-Cyrl-RS"/>
              </w:rPr>
              <w:t>о</w:t>
            </w:r>
            <w:r w:rsidRPr="00850BDB">
              <w:rPr>
                <w:rFonts w:ascii="Verdana" w:eastAsia="Times New Roman" w:hAnsi="Verdana" w:cs="Arial"/>
                <w:sz w:val="20"/>
                <w:szCs w:val="20"/>
                <w:lang w:val="sr-Cyrl-CS"/>
              </w:rPr>
              <w:t>бјављ</w:t>
            </w:r>
            <w:r w:rsidRPr="00850BDB">
              <w:rPr>
                <w:rFonts w:ascii="Verdana" w:eastAsia="Times New Roman" w:hAnsi="Verdana" w:cs="Arial"/>
                <w:sz w:val="20"/>
                <w:szCs w:val="20"/>
                <w:lang w:val="sr-Cyrl-RS"/>
              </w:rPr>
              <w:t>ивања</w:t>
            </w:r>
            <w:r w:rsidRPr="00850BDB">
              <w:rPr>
                <w:rFonts w:ascii="Verdana" w:eastAsia="Times New Roman" w:hAnsi="Verdana" w:cs="Arial"/>
                <w:sz w:val="20"/>
                <w:szCs w:val="20"/>
                <w:lang w:val="sr-Cyrl-CS"/>
              </w:rPr>
              <w:t xml:space="preserve"> информатора</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E06001" w:rsidP="00850BDB">
            <w:pPr>
              <w:spacing w:after="0" w:line="240" w:lineRule="auto"/>
              <w:ind w:left="375" w:right="1025" w:firstLine="240"/>
              <w:jc w:val="center"/>
              <w:rPr>
                <w:rFonts w:ascii="Verdana" w:eastAsia="Times New Roman" w:hAnsi="Verdana" w:cs="Arial"/>
                <w:sz w:val="20"/>
                <w:szCs w:val="20"/>
                <w:lang w:val="sr-Cyrl-CS"/>
              </w:rPr>
            </w:pPr>
            <w:r>
              <w:rPr>
                <w:rFonts w:ascii="Verdana" w:eastAsia="Times New Roman" w:hAnsi="Verdana" w:cs="Arial"/>
                <w:sz w:val="20"/>
                <w:szCs w:val="20"/>
                <w:lang w:val="sr-Cyrl-RS"/>
              </w:rPr>
              <w:t>20. децембар</w:t>
            </w:r>
            <w:r w:rsidR="00850BDB" w:rsidRPr="00850BDB">
              <w:rPr>
                <w:rFonts w:ascii="Verdana" w:eastAsia="Times New Roman" w:hAnsi="Verdana" w:cs="Arial"/>
                <w:sz w:val="20"/>
                <w:szCs w:val="20"/>
                <w:lang w:val="sr-Cyrl-CS"/>
              </w:rPr>
              <w:t xml:space="preserve"> 2006. године</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ind w:left="284" w:right="375" w:firstLine="240"/>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Датум последње измене</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6C3D5F" w:rsidP="00887A6E">
            <w:pPr>
              <w:ind w:left="567" w:right="1025"/>
              <w:jc w:val="center"/>
              <w:rPr>
                <w:rFonts w:ascii="Verdana" w:hAnsi="Verdana" w:cs="Arial"/>
                <w:sz w:val="20"/>
                <w:szCs w:val="20"/>
              </w:rPr>
            </w:pPr>
            <w:r>
              <w:rPr>
                <w:rFonts w:ascii="Verdana" w:hAnsi="Verdana" w:cs="Arial"/>
                <w:sz w:val="20"/>
                <w:szCs w:val="20"/>
                <w:lang w:val="sr-Cyrl-RS"/>
              </w:rPr>
              <w:t>12</w:t>
            </w:r>
            <w:r w:rsidR="00E06001">
              <w:rPr>
                <w:rFonts w:ascii="Verdana" w:hAnsi="Verdana" w:cs="Arial"/>
                <w:sz w:val="20"/>
                <w:szCs w:val="20"/>
                <w:lang w:val="sr-Cyrl-RS"/>
              </w:rPr>
              <w:t>. јануар 2022</w:t>
            </w:r>
            <w:r w:rsidR="00887A6E" w:rsidRPr="00887A6E">
              <w:rPr>
                <w:rFonts w:ascii="Verdana" w:hAnsi="Verdana" w:cs="Arial"/>
                <w:sz w:val="20"/>
                <w:szCs w:val="20"/>
                <w:lang w:val="sr-Cyrl-RS"/>
              </w:rPr>
              <w:t>.</w:t>
            </w:r>
            <w:r w:rsidR="00850BDB" w:rsidRPr="00887A6E">
              <w:rPr>
                <w:rFonts w:ascii="Verdana" w:hAnsi="Verdana" w:cs="Arial"/>
                <w:sz w:val="20"/>
                <w:szCs w:val="20"/>
              </w:rPr>
              <w:t xml:space="preserve"> године</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hideMark/>
          </w:tcPr>
          <w:p w:rsidR="00850BDB" w:rsidRPr="00850BDB" w:rsidRDefault="00850BDB" w:rsidP="00850BDB">
            <w:pPr>
              <w:spacing w:after="0" w:line="240" w:lineRule="auto"/>
              <w:ind w:left="284" w:right="375" w:firstLine="240"/>
              <w:rPr>
                <w:rFonts w:ascii="Verdana" w:eastAsia="Times New Roman" w:hAnsi="Verdana" w:cs="Arial"/>
                <w:sz w:val="20"/>
                <w:szCs w:val="20"/>
                <w:lang w:val="sr-Cyrl-CS"/>
              </w:rPr>
            </w:pPr>
            <w:r w:rsidRPr="00850BDB">
              <w:rPr>
                <w:rFonts w:ascii="Verdana" w:eastAsia="Times New Roman" w:hAnsi="Verdana" w:cs="Arial"/>
                <w:sz w:val="20"/>
                <w:szCs w:val="20"/>
                <w:lang w:val="sr-Cyrl-CS"/>
              </w:rPr>
              <w:t>Увид у информатор</w:t>
            </w:r>
          </w:p>
        </w:tc>
        <w:tc>
          <w:tcPr>
            <w:tcW w:w="6589" w:type="dxa"/>
            <w:tcBorders>
              <w:top w:val="single" w:sz="4" w:space="0" w:color="auto"/>
              <w:left w:val="single" w:sz="4" w:space="0" w:color="auto"/>
              <w:bottom w:val="single" w:sz="4" w:space="0" w:color="auto"/>
              <w:right w:val="single" w:sz="4" w:space="0" w:color="auto"/>
            </w:tcBorders>
          </w:tcPr>
          <w:p w:rsidR="00850BDB" w:rsidRPr="00850BDB" w:rsidRDefault="002B0036" w:rsidP="00A059E7">
            <w:pPr>
              <w:spacing w:after="0" w:line="240" w:lineRule="auto"/>
              <w:ind w:left="375" w:right="1025" w:firstLine="240"/>
              <w:jc w:val="center"/>
              <w:rPr>
                <w:rFonts w:ascii="Verdana" w:eastAsia="Times New Roman" w:hAnsi="Verdana" w:cs="Arial"/>
                <w:sz w:val="20"/>
                <w:szCs w:val="20"/>
                <w:lang w:val="sr-Latn-RS"/>
              </w:rPr>
            </w:pPr>
            <w:r>
              <w:rPr>
                <w:rFonts w:ascii="Verdana" w:eastAsia="Times New Roman" w:hAnsi="Verdana" w:cs="Arial"/>
                <w:sz w:val="20"/>
                <w:szCs w:val="20"/>
                <w:lang w:val="sr-Cyrl-CS"/>
              </w:rPr>
              <w:t>2110</w:t>
            </w:r>
            <w:r w:rsidR="00A059E7">
              <w:rPr>
                <w:rFonts w:ascii="Verdana" w:eastAsia="Times New Roman" w:hAnsi="Verdana" w:cs="Arial"/>
                <w:sz w:val="20"/>
                <w:szCs w:val="20"/>
              </w:rPr>
              <w:t>1</w:t>
            </w:r>
            <w:r>
              <w:rPr>
                <w:rFonts w:ascii="Verdana" w:eastAsia="Times New Roman" w:hAnsi="Verdana" w:cs="Arial"/>
                <w:sz w:val="20"/>
                <w:szCs w:val="20"/>
                <w:lang w:val="sr-Cyrl-CS"/>
              </w:rPr>
              <w:t xml:space="preserve"> </w:t>
            </w:r>
            <w:r w:rsidR="00850BDB" w:rsidRPr="00850BDB">
              <w:rPr>
                <w:rFonts w:ascii="Verdana" w:eastAsia="Times New Roman" w:hAnsi="Verdana" w:cs="Arial"/>
                <w:sz w:val="20"/>
                <w:szCs w:val="20"/>
                <w:lang w:val="sr-Cyrl-CS"/>
              </w:rPr>
              <w:t>Нови Сад, Булевар Михајла Пупина 16, канцеларија број 11</w:t>
            </w:r>
            <w:r w:rsidR="003C30F0">
              <w:rPr>
                <w:rFonts w:ascii="Verdana" w:eastAsia="Times New Roman" w:hAnsi="Verdana" w:cs="Arial"/>
                <w:sz w:val="20"/>
                <w:szCs w:val="20"/>
                <w:lang w:val="sr-Cyrl-CS"/>
              </w:rPr>
              <w:t xml:space="preserve"> </w:t>
            </w:r>
            <w:r w:rsidR="00850BDB" w:rsidRPr="00850BDB">
              <w:rPr>
                <w:rFonts w:ascii="Verdana" w:eastAsia="Times New Roman" w:hAnsi="Verdana" w:cs="Arial"/>
                <w:sz w:val="20"/>
                <w:szCs w:val="20"/>
                <w:lang w:val="sr-Cyrl-CS"/>
              </w:rPr>
              <w:t>б/</w:t>
            </w:r>
            <w:r w:rsidR="00850BDB" w:rsidRPr="00850BDB">
              <w:rPr>
                <w:rFonts w:ascii="Verdana" w:eastAsia="Times New Roman" w:hAnsi="Verdana" w:cs="Arial"/>
                <w:sz w:val="20"/>
                <w:szCs w:val="20"/>
                <w:lang w:val="sr-Latn-RS"/>
              </w:rPr>
              <w:t>I</w:t>
            </w:r>
            <w:r w:rsidR="00850BDB" w:rsidRPr="00850BDB">
              <w:rPr>
                <w:rFonts w:ascii="Verdana" w:eastAsia="Times New Roman" w:hAnsi="Verdana" w:cs="Arial"/>
                <w:sz w:val="20"/>
                <w:szCs w:val="20"/>
                <w:lang w:val="sr-Cyrl-CS"/>
              </w:rPr>
              <w:t xml:space="preserve"> спрат</w:t>
            </w:r>
          </w:p>
        </w:tc>
      </w:tr>
      <w:tr w:rsidR="00850BDB" w:rsidRPr="00850BDB" w:rsidTr="00E87DC2">
        <w:tc>
          <w:tcPr>
            <w:tcW w:w="3168" w:type="dxa"/>
            <w:tcBorders>
              <w:top w:val="single" w:sz="4" w:space="0" w:color="auto"/>
              <w:left w:val="single" w:sz="4" w:space="0" w:color="auto"/>
              <w:bottom w:val="single" w:sz="4" w:space="0" w:color="auto"/>
              <w:right w:val="single" w:sz="4" w:space="0" w:color="auto"/>
            </w:tcBorders>
            <w:vAlign w:val="center"/>
            <w:hideMark/>
          </w:tcPr>
          <w:p w:rsidR="00850BDB" w:rsidRPr="00850BDB" w:rsidRDefault="00850BDB" w:rsidP="00850BDB">
            <w:pPr>
              <w:spacing w:after="0" w:line="240" w:lineRule="auto"/>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Веб адреса информатора</w:t>
            </w:r>
          </w:p>
        </w:tc>
        <w:tc>
          <w:tcPr>
            <w:tcW w:w="6589" w:type="dxa"/>
            <w:tcBorders>
              <w:top w:val="single" w:sz="4" w:space="0" w:color="auto"/>
              <w:left w:val="single" w:sz="4" w:space="0" w:color="auto"/>
              <w:bottom w:val="single" w:sz="4" w:space="0" w:color="auto"/>
              <w:right w:val="single" w:sz="4" w:space="0" w:color="auto"/>
            </w:tcBorders>
            <w:vAlign w:val="center"/>
            <w:hideMark/>
          </w:tcPr>
          <w:p w:rsidR="00850BDB" w:rsidRDefault="0026398B" w:rsidP="00850BDB">
            <w:pPr>
              <w:spacing w:after="0" w:line="240" w:lineRule="auto"/>
              <w:ind w:left="375" w:right="1025" w:firstLine="240"/>
              <w:jc w:val="center"/>
              <w:rPr>
                <w:rFonts w:ascii="Verdana" w:eastAsia="Times New Roman" w:hAnsi="Verdana" w:cs="Arial"/>
                <w:color w:val="0000FF"/>
                <w:sz w:val="20"/>
                <w:szCs w:val="20"/>
                <w:u w:val="single"/>
              </w:rPr>
            </w:pPr>
            <w:hyperlink r:id="rId29" w:history="1">
              <w:r w:rsidR="00E06001" w:rsidRPr="00CC291C">
                <w:rPr>
                  <w:rStyle w:val="Hyperlink"/>
                  <w:rFonts w:ascii="Verdana" w:eastAsia="Times New Roman" w:hAnsi="Verdana" w:cs="Arial"/>
                  <w:sz w:val="20"/>
                  <w:szCs w:val="20"/>
                </w:rPr>
                <w:t>https://www.vojvodina.gov.rs/dokumenta/informator</w:t>
              </w:r>
            </w:hyperlink>
          </w:p>
          <w:p w:rsidR="00E06001" w:rsidRPr="00850BDB" w:rsidRDefault="00E06001" w:rsidP="00850BDB">
            <w:pPr>
              <w:spacing w:after="0" w:line="240" w:lineRule="auto"/>
              <w:ind w:left="375" w:right="1025" w:firstLine="240"/>
              <w:jc w:val="center"/>
              <w:rPr>
                <w:rFonts w:ascii="Verdana" w:eastAsia="Times New Roman" w:hAnsi="Verdana" w:cs="Arial"/>
                <w:sz w:val="20"/>
                <w:szCs w:val="20"/>
              </w:rPr>
            </w:pPr>
          </w:p>
        </w:tc>
      </w:tr>
    </w:tbl>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spacing w:after="0" w:line="240" w:lineRule="auto"/>
        <w:jc w:val="both"/>
        <w:rPr>
          <w:rFonts w:ascii="Verdana" w:eastAsia="Times New Roman" w:hAnsi="Verdana" w:cs="Times New Roman"/>
          <w:sz w:val="20"/>
          <w:szCs w:val="20"/>
          <w:lang w:val="sr-Latn-CS"/>
        </w:rPr>
      </w:pPr>
      <w:r w:rsidRPr="00850BDB">
        <w:rPr>
          <w:rFonts w:ascii="Verdana" w:eastAsia="Times New Roman" w:hAnsi="Verdana" w:cs="Times New Roman"/>
          <w:sz w:val="20"/>
          <w:szCs w:val="20"/>
          <w:lang w:val="sr-Latn-CS"/>
        </w:rPr>
        <w:br w:type="page"/>
      </w:r>
    </w:p>
    <w:p w:rsidR="009317F5" w:rsidRDefault="009317F5" w:rsidP="00850BDB">
      <w:pPr>
        <w:keepNext/>
        <w:spacing w:before="240" w:after="60" w:line="240" w:lineRule="auto"/>
        <w:ind w:left="360"/>
        <w:outlineLvl w:val="0"/>
        <w:rPr>
          <w:rFonts w:ascii="Verdana" w:eastAsia="Times New Roman" w:hAnsi="Verdana" w:cs="Arial"/>
          <w:b/>
          <w:bCs/>
          <w:kern w:val="32"/>
          <w:sz w:val="20"/>
          <w:szCs w:val="20"/>
          <w:lang w:val="sr-Cyrl-RS"/>
        </w:rPr>
      </w:pPr>
      <w:bookmarkStart w:id="5" w:name="_Toc290630201"/>
    </w:p>
    <w:p w:rsidR="00850BDB" w:rsidRPr="00850BDB" w:rsidRDefault="00850BDB" w:rsidP="00850BDB">
      <w:pPr>
        <w:keepNext/>
        <w:spacing w:before="240" w:after="60" w:line="240" w:lineRule="auto"/>
        <w:ind w:left="360"/>
        <w:outlineLvl w:val="0"/>
        <w:rPr>
          <w:rFonts w:ascii="Verdana" w:eastAsia="Times New Roman" w:hAnsi="Verdana" w:cs="Arial"/>
          <w:b/>
          <w:bCs/>
          <w:kern w:val="32"/>
          <w:sz w:val="20"/>
          <w:szCs w:val="20"/>
          <w:lang w:val="sr-Latn-CS"/>
        </w:rPr>
      </w:pPr>
      <w:r w:rsidRPr="00850BDB">
        <w:rPr>
          <w:rFonts w:ascii="Verdana" w:eastAsia="Times New Roman" w:hAnsi="Verdana" w:cs="Arial"/>
          <w:b/>
          <w:bCs/>
          <w:kern w:val="32"/>
          <w:sz w:val="20"/>
          <w:szCs w:val="20"/>
          <w:lang w:val="sr-Cyrl-RS"/>
        </w:rPr>
        <w:t xml:space="preserve">2. </w:t>
      </w:r>
      <w:r w:rsidRPr="00850BDB">
        <w:rPr>
          <w:rFonts w:ascii="Verdana" w:eastAsia="Times New Roman" w:hAnsi="Verdana" w:cs="Arial"/>
          <w:b/>
          <w:bCs/>
          <w:kern w:val="32"/>
          <w:sz w:val="20"/>
          <w:szCs w:val="20"/>
          <w:lang w:val="sr-Cyrl-CS"/>
        </w:rPr>
        <w:t xml:space="preserve">ОРГАНИЗАЦИОНА СТРУКТУРА СЕКРЕТАРИЈАТА </w:t>
      </w:r>
      <w:r w:rsidRPr="00850BDB">
        <w:rPr>
          <w:rFonts w:ascii="Verdana" w:eastAsia="Times New Roman" w:hAnsi="Verdana" w:cs="Arial"/>
          <w:b/>
          <w:bCs/>
          <w:kern w:val="32"/>
          <w:sz w:val="20"/>
          <w:szCs w:val="20"/>
          <w:lang w:val="sr-Cyrl-RS"/>
        </w:rPr>
        <w:t xml:space="preserve">ПОКРАЈИНСКЕ </w:t>
      </w:r>
      <w:r w:rsidRPr="00850BDB">
        <w:rPr>
          <w:rFonts w:ascii="Verdana" w:eastAsia="Times New Roman" w:hAnsi="Verdana" w:cs="Arial"/>
          <w:b/>
          <w:bCs/>
          <w:kern w:val="32"/>
          <w:sz w:val="20"/>
          <w:szCs w:val="20"/>
          <w:lang w:val="sr-Cyrl-CS"/>
        </w:rPr>
        <w:t xml:space="preserve">ВЛАДЕ </w:t>
      </w:r>
      <w:bookmarkEnd w:id="5"/>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850BDB" w:rsidP="00850BDB">
      <w:pPr>
        <w:spacing w:after="0" w:line="240" w:lineRule="auto"/>
        <w:jc w:val="both"/>
        <w:rPr>
          <w:rFonts w:ascii="Verdana" w:eastAsia="Times New Roman" w:hAnsi="Verdana" w:cs="Times New Roman"/>
          <w:sz w:val="20"/>
          <w:szCs w:val="20"/>
          <w:lang w:val="sr-Latn-CS"/>
        </w:rPr>
      </w:pPr>
    </w:p>
    <w:p w:rsidR="00850BDB" w:rsidRPr="00850BDB" w:rsidRDefault="00E45E1F" w:rsidP="00850BDB">
      <w:pPr>
        <w:overflowPunct w:val="0"/>
        <w:autoSpaceDE w:val="0"/>
        <w:autoSpaceDN w:val="0"/>
        <w:adjustRightInd w:val="0"/>
        <w:spacing w:after="0" w:line="240" w:lineRule="auto"/>
        <w:ind w:firstLine="720"/>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У</w:t>
      </w:r>
      <w:r w:rsidR="00850BDB" w:rsidRPr="00850BDB">
        <w:rPr>
          <w:rFonts w:ascii="Verdana" w:eastAsia="Times New Roman" w:hAnsi="Verdana" w:cs="Times New Roman"/>
          <w:sz w:val="20"/>
          <w:szCs w:val="20"/>
          <w:lang w:val="sr-Cyrl-RS"/>
        </w:rPr>
        <w:t xml:space="preserve"> Секретаријату Покрајинске владе (у даљем тексту: Секретаријат) </w:t>
      </w:r>
      <w:r w:rsidR="00850BDB" w:rsidRPr="00850BDB">
        <w:rPr>
          <w:rFonts w:ascii="Verdana" w:eastAsia="Times New Roman" w:hAnsi="Verdana" w:cs="Times New Roman"/>
          <w:sz w:val="20"/>
          <w:szCs w:val="20"/>
          <w:lang w:val="sr-Cyrl-CS"/>
        </w:rPr>
        <w:t xml:space="preserve">образоване су две посебне унутрашње организационе јединице, и то: </w:t>
      </w:r>
    </w:p>
    <w:p w:rsidR="00850BDB" w:rsidRPr="00850BDB" w:rsidRDefault="00850BDB" w:rsidP="00850BDB">
      <w:pPr>
        <w:overflowPunct w:val="0"/>
        <w:autoSpaceDE w:val="0"/>
        <w:autoSpaceDN w:val="0"/>
        <w:adjustRightInd w:val="0"/>
        <w:spacing w:after="0" w:line="240" w:lineRule="auto"/>
        <w:jc w:val="both"/>
        <w:rPr>
          <w:rFonts w:ascii="Verdana" w:eastAsia="Times New Roman" w:hAnsi="Verdana" w:cs="Times New Roman"/>
          <w:sz w:val="20"/>
          <w:szCs w:val="20"/>
          <w:lang w:val="sr-Cyrl-CS"/>
        </w:rPr>
      </w:pPr>
    </w:p>
    <w:p w:rsidR="00850BDB" w:rsidRPr="00850BDB" w:rsidRDefault="00850BDB" w:rsidP="009F5152">
      <w:pPr>
        <w:numPr>
          <w:ilvl w:val="0"/>
          <w:numId w:val="9"/>
        </w:numPr>
        <w:overflowPunct w:val="0"/>
        <w:autoSpaceDE w:val="0"/>
        <w:autoSpaceDN w:val="0"/>
        <w:adjustRightInd w:val="0"/>
        <w:spacing w:after="0" w:line="240" w:lineRule="auto"/>
        <w:ind w:right="-426"/>
        <w:contextualSpacing/>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Кабинет председника</w:t>
      </w:r>
    </w:p>
    <w:p w:rsidR="00850BDB" w:rsidRPr="00850BDB" w:rsidRDefault="00850BDB" w:rsidP="009F5152">
      <w:pPr>
        <w:numPr>
          <w:ilvl w:val="0"/>
          <w:numId w:val="9"/>
        </w:numPr>
        <w:overflowPunct w:val="0"/>
        <w:autoSpaceDE w:val="0"/>
        <w:autoSpaceDN w:val="0"/>
        <w:adjustRightInd w:val="0"/>
        <w:spacing w:after="0" w:line="240" w:lineRule="auto"/>
        <w:contextualSpacing/>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Кабинет потпредседника.</w:t>
      </w:r>
    </w:p>
    <w:p w:rsidR="00850BDB" w:rsidRPr="00850BDB" w:rsidRDefault="00850BDB" w:rsidP="00850BDB">
      <w:pPr>
        <w:overflowPunct w:val="0"/>
        <w:autoSpaceDE w:val="0"/>
        <w:autoSpaceDN w:val="0"/>
        <w:adjustRightInd w:val="0"/>
        <w:spacing w:after="0" w:line="240" w:lineRule="auto"/>
        <w:ind w:firstLine="360"/>
        <w:jc w:val="both"/>
        <w:rPr>
          <w:rFonts w:ascii="Verdana" w:eastAsia="Times New Roman" w:hAnsi="Verdana" w:cs="Times New Roman"/>
          <w:sz w:val="20"/>
          <w:szCs w:val="20"/>
          <w:lang w:val="sr-Cyrl-CS"/>
        </w:rPr>
      </w:pPr>
    </w:p>
    <w:p w:rsidR="00E87DC2" w:rsidRPr="00E61AFF" w:rsidRDefault="00E87DC2" w:rsidP="00E87DC2">
      <w:pPr>
        <w:ind w:left="360" w:right="-426" w:firstLine="360"/>
        <w:jc w:val="both"/>
        <w:rPr>
          <w:rFonts w:ascii="Verdana" w:eastAsia="Times New Roman" w:hAnsi="Verdana" w:cs="Times New Roman"/>
          <w:sz w:val="20"/>
          <w:szCs w:val="20"/>
          <w:lang w:val="sr-Cyrl-CS"/>
        </w:rPr>
      </w:pPr>
      <w:r w:rsidRPr="00E61AFF">
        <w:rPr>
          <w:rFonts w:ascii="Verdana" w:eastAsia="Times New Roman" w:hAnsi="Verdana" w:cs="Times New Roman"/>
          <w:sz w:val="20"/>
          <w:szCs w:val="20"/>
          <w:lang w:val="sr-Cyrl-CS"/>
        </w:rPr>
        <w:t>У Секретаријату се образују два сектора као основне унутрашње јединице, и то:</w:t>
      </w:r>
    </w:p>
    <w:p w:rsidR="00E87DC2" w:rsidRPr="00E61AFF" w:rsidRDefault="00E87DC2" w:rsidP="00E87DC2">
      <w:pPr>
        <w:spacing w:after="0"/>
        <w:ind w:left="357" w:right="-425"/>
        <w:jc w:val="both"/>
        <w:rPr>
          <w:rFonts w:ascii="Verdana" w:eastAsia="Times New Roman" w:hAnsi="Verdana" w:cs="Times New Roman"/>
          <w:sz w:val="20"/>
          <w:szCs w:val="20"/>
          <w:lang w:val="sr-Cyrl-CS"/>
        </w:rPr>
      </w:pPr>
      <w:r w:rsidRPr="00E61AFF">
        <w:rPr>
          <w:rFonts w:ascii="Verdana" w:eastAsia="Times New Roman" w:hAnsi="Verdana" w:cs="Times New Roman"/>
          <w:sz w:val="20"/>
          <w:szCs w:val="20"/>
          <w:lang w:val="sr-Cyrl-CS"/>
        </w:rPr>
        <w:t>1)</w:t>
      </w:r>
      <w:r w:rsidRPr="00E61AFF">
        <w:rPr>
          <w:rFonts w:ascii="Verdana" w:eastAsia="Times New Roman" w:hAnsi="Verdana" w:cs="Times New Roman"/>
          <w:sz w:val="20"/>
          <w:szCs w:val="20"/>
          <w:lang w:val="sr-Cyrl-CS"/>
        </w:rPr>
        <w:tab/>
      </w:r>
      <w:r w:rsidR="00846C5B" w:rsidRPr="00E61AFF">
        <w:rPr>
          <w:rFonts w:ascii="Verdana" w:eastAsia="Times New Roman" w:hAnsi="Verdana" w:cs="Times New Roman"/>
          <w:sz w:val="20"/>
          <w:szCs w:val="20"/>
          <w:lang w:val="sr-Cyrl-CS"/>
        </w:rPr>
        <w:t>Сектор за опште и правне послове</w:t>
      </w:r>
    </w:p>
    <w:p w:rsidR="00E87DC2" w:rsidRDefault="00E87DC2" w:rsidP="00E87DC2">
      <w:pPr>
        <w:spacing w:after="0"/>
        <w:ind w:left="357" w:right="-425"/>
        <w:jc w:val="both"/>
        <w:rPr>
          <w:rFonts w:ascii="Verdana" w:eastAsia="Times New Roman" w:hAnsi="Verdana" w:cs="Times New Roman"/>
          <w:sz w:val="20"/>
          <w:szCs w:val="20"/>
          <w:lang w:val="sr-Latn-RS"/>
        </w:rPr>
      </w:pPr>
      <w:r w:rsidRPr="00E61AFF">
        <w:rPr>
          <w:rFonts w:ascii="Verdana" w:eastAsia="Times New Roman" w:hAnsi="Verdana" w:cs="Times New Roman"/>
          <w:sz w:val="20"/>
          <w:szCs w:val="20"/>
          <w:lang w:val="sr-Cyrl-CS"/>
        </w:rPr>
        <w:t>2)</w:t>
      </w:r>
      <w:r w:rsidRPr="00E61AFF">
        <w:rPr>
          <w:rFonts w:ascii="Verdana" w:eastAsia="Times New Roman" w:hAnsi="Verdana" w:cs="Times New Roman"/>
          <w:sz w:val="20"/>
          <w:szCs w:val="20"/>
          <w:lang w:val="sr-Cyrl-CS"/>
        </w:rPr>
        <w:tab/>
      </w:r>
      <w:r w:rsidR="00846C5B" w:rsidRPr="00E61AFF">
        <w:rPr>
          <w:rFonts w:ascii="Verdana" w:eastAsia="Times New Roman" w:hAnsi="Verdana" w:cs="Times New Roman"/>
          <w:sz w:val="20"/>
          <w:szCs w:val="20"/>
          <w:lang w:val="sr-Cyrl-CS"/>
        </w:rPr>
        <w:t>Сектор за седнице Покрајинске владе</w:t>
      </w:r>
      <w:r w:rsidRPr="00E61AFF">
        <w:rPr>
          <w:rFonts w:ascii="Verdana" w:eastAsia="Times New Roman" w:hAnsi="Verdana" w:cs="Times New Roman"/>
          <w:sz w:val="20"/>
          <w:szCs w:val="20"/>
          <w:lang w:val="sr-Cyrl-CS"/>
        </w:rPr>
        <w:t>.</w:t>
      </w:r>
    </w:p>
    <w:p w:rsidR="00E87DC2" w:rsidRPr="00363990" w:rsidRDefault="00E87DC2" w:rsidP="00E87DC2">
      <w:pPr>
        <w:spacing w:after="0"/>
        <w:ind w:left="357" w:right="-425"/>
        <w:jc w:val="both"/>
        <w:rPr>
          <w:rFonts w:ascii="Verdana" w:hAnsi="Verdana"/>
          <w:sz w:val="20"/>
          <w:lang w:val="sr-Latn-RS"/>
        </w:rPr>
      </w:pPr>
    </w:p>
    <w:p w:rsidR="00E87DC2" w:rsidRPr="00363990" w:rsidRDefault="00E87DC2" w:rsidP="00E45E1F">
      <w:pPr>
        <w:ind w:right="-426" w:firstLine="720"/>
        <w:jc w:val="both"/>
        <w:rPr>
          <w:rFonts w:ascii="Verdana" w:hAnsi="Verdana"/>
          <w:sz w:val="20"/>
          <w:lang w:val="sr-Cyrl-CS"/>
        </w:rPr>
      </w:pPr>
      <w:r w:rsidRPr="00363990">
        <w:rPr>
          <w:rFonts w:ascii="Verdana" w:hAnsi="Verdana"/>
          <w:sz w:val="20"/>
          <w:lang w:val="sr-Cyrl-CS"/>
        </w:rPr>
        <w:t>У Секретаријату се образују две уже унутрашње јединице изван сектора и кабинета, и то:</w:t>
      </w:r>
    </w:p>
    <w:p w:rsidR="00E87DC2" w:rsidRPr="00363990" w:rsidRDefault="00E87DC2" w:rsidP="009F5152">
      <w:pPr>
        <w:numPr>
          <w:ilvl w:val="0"/>
          <w:numId w:val="10"/>
        </w:numPr>
        <w:overflowPunct w:val="0"/>
        <w:autoSpaceDE w:val="0"/>
        <w:autoSpaceDN w:val="0"/>
        <w:adjustRightInd w:val="0"/>
        <w:spacing w:after="0" w:line="240" w:lineRule="auto"/>
        <w:ind w:right="-1" w:firstLine="66"/>
        <w:contextualSpacing/>
        <w:jc w:val="both"/>
        <w:rPr>
          <w:rFonts w:ascii="Verdana" w:eastAsia="Times New Roman" w:hAnsi="Verdana" w:cs="Times New Roman"/>
          <w:sz w:val="20"/>
          <w:szCs w:val="20"/>
          <w:lang w:val="sr-Cyrl-CS"/>
        </w:rPr>
      </w:pPr>
      <w:r w:rsidRPr="00363990">
        <w:rPr>
          <w:rFonts w:ascii="Verdana" w:eastAsia="Times New Roman" w:hAnsi="Verdana" w:cs="Times New Roman"/>
          <w:sz w:val="20"/>
          <w:szCs w:val="20"/>
          <w:lang w:val="sr-Cyrl-CS"/>
        </w:rPr>
        <w:t>Протокол</w:t>
      </w:r>
    </w:p>
    <w:p w:rsidR="00E87DC2" w:rsidRPr="00363990" w:rsidRDefault="00E87DC2" w:rsidP="009F5152">
      <w:pPr>
        <w:numPr>
          <w:ilvl w:val="0"/>
          <w:numId w:val="10"/>
        </w:numPr>
        <w:overflowPunct w:val="0"/>
        <w:autoSpaceDE w:val="0"/>
        <w:autoSpaceDN w:val="0"/>
        <w:adjustRightInd w:val="0"/>
        <w:spacing w:after="0" w:line="240" w:lineRule="auto"/>
        <w:ind w:firstLine="66"/>
        <w:contextualSpacing/>
        <w:jc w:val="both"/>
        <w:rPr>
          <w:rFonts w:ascii="Verdana" w:eastAsia="Times New Roman" w:hAnsi="Verdana" w:cs="Times New Roman"/>
          <w:sz w:val="20"/>
          <w:szCs w:val="20"/>
          <w:lang w:val="sr-Cyrl-CS"/>
        </w:rPr>
      </w:pPr>
      <w:r w:rsidRPr="00363990">
        <w:rPr>
          <w:rFonts w:ascii="Verdana" w:eastAsia="Times New Roman" w:hAnsi="Verdana" w:cs="Times New Roman"/>
          <w:sz w:val="20"/>
          <w:szCs w:val="20"/>
          <w:lang w:val="sr-Cyrl-CS"/>
        </w:rPr>
        <w:t>Биро за односе с јавношћу.</w:t>
      </w:r>
    </w:p>
    <w:p w:rsidR="00850BDB" w:rsidRPr="00850BDB" w:rsidRDefault="00850BDB" w:rsidP="00850BDB">
      <w:p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p>
    <w:p w:rsidR="00850BDB" w:rsidRPr="00850BDB" w:rsidRDefault="00850BDB" w:rsidP="00850BDB">
      <w:pPr>
        <w:overflowPunct w:val="0"/>
        <w:autoSpaceDE w:val="0"/>
        <w:autoSpaceDN w:val="0"/>
        <w:adjustRightInd w:val="0"/>
        <w:spacing w:after="0" w:line="240" w:lineRule="auto"/>
        <w:ind w:right="6"/>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 xml:space="preserve">У </w:t>
      </w:r>
      <w:r w:rsidRPr="00850BDB">
        <w:rPr>
          <w:rFonts w:ascii="Verdana" w:eastAsia="Times New Roman" w:hAnsi="Verdana" w:cs="Times New Roman"/>
          <w:b/>
          <w:sz w:val="20"/>
          <w:szCs w:val="20"/>
          <w:lang w:val="sr-Cyrl-CS"/>
        </w:rPr>
        <w:t xml:space="preserve">Кабинету председника </w:t>
      </w:r>
      <w:r w:rsidRPr="00850BDB">
        <w:rPr>
          <w:rFonts w:ascii="Verdana" w:eastAsia="Times New Roman" w:hAnsi="Verdana" w:cs="Times New Roman"/>
          <w:sz w:val="20"/>
          <w:szCs w:val="20"/>
          <w:lang w:val="sr-Cyrl-CS"/>
        </w:rPr>
        <w:t xml:space="preserve">обављају се стручни, саветодавни и оперативни  послови  који су од значаја за рад председника Покрајинске владе, </w:t>
      </w:r>
      <w:r w:rsidRPr="00850BDB">
        <w:rPr>
          <w:rFonts w:ascii="Verdana" w:hAnsi="Verdana"/>
          <w:sz w:val="20"/>
          <w:szCs w:val="20"/>
          <w:lang w:val="sr-Cyrl-RS"/>
        </w:rPr>
        <w:t>а у вези са извршавањем</w:t>
      </w:r>
      <w:r w:rsidRPr="00850BDB">
        <w:rPr>
          <w:rFonts w:ascii="Verdana" w:eastAsia="Times New Roman" w:hAnsi="Verdana" w:cs="Times New Roman"/>
          <w:sz w:val="20"/>
          <w:szCs w:val="20"/>
          <w:lang w:val="sr-Cyrl-CS"/>
        </w:rPr>
        <w:t xml:space="preserve"> његових обавеза у Покрајинској влади и другим органима и организацијама.</w:t>
      </w:r>
    </w:p>
    <w:p w:rsidR="00850BDB" w:rsidRPr="00850BDB" w:rsidRDefault="00850BDB" w:rsidP="00850BDB">
      <w:pPr>
        <w:spacing w:after="0" w:line="240" w:lineRule="auto"/>
        <w:ind w:right="6"/>
        <w:jc w:val="both"/>
        <w:rPr>
          <w:rFonts w:ascii="Verdana" w:eastAsia="Times New Roman" w:hAnsi="Verdana" w:cs="Times New Roman"/>
          <w:sz w:val="20"/>
          <w:szCs w:val="20"/>
          <w:lang w:val="sr-Cyrl-RS"/>
        </w:rPr>
      </w:pPr>
    </w:p>
    <w:p w:rsidR="00850BDB" w:rsidRPr="00850BDB" w:rsidRDefault="0000667A" w:rsidP="00850BDB">
      <w:pPr>
        <w:overflowPunct w:val="0"/>
        <w:autoSpaceDE w:val="0"/>
        <w:autoSpaceDN w:val="0"/>
        <w:adjustRightInd w:val="0"/>
        <w:spacing w:after="0" w:line="240" w:lineRule="auto"/>
        <w:ind w:firstLine="720"/>
        <w:jc w:val="both"/>
        <w:rPr>
          <w:rFonts w:ascii="Verdana" w:hAnsi="Verdana"/>
          <w:sz w:val="20"/>
          <w:szCs w:val="20"/>
          <w:lang w:val="sr-Latn-RS"/>
        </w:rPr>
      </w:pPr>
      <w:r>
        <w:rPr>
          <w:rFonts w:ascii="Verdana" w:hAnsi="Verdana"/>
          <w:sz w:val="20"/>
          <w:szCs w:val="20"/>
          <w:lang w:val="sr-Cyrl-RS"/>
        </w:rPr>
        <w:t>У</w:t>
      </w:r>
      <w:r>
        <w:rPr>
          <w:rFonts w:ascii="Verdana" w:hAnsi="Verdana"/>
          <w:sz w:val="20"/>
          <w:szCs w:val="20"/>
        </w:rPr>
        <w:t xml:space="preserve"> </w:t>
      </w:r>
      <w:r w:rsidR="00850BDB" w:rsidRPr="00850BDB">
        <w:rPr>
          <w:rFonts w:ascii="Verdana" w:hAnsi="Verdana"/>
          <w:b/>
          <w:sz w:val="20"/>
          <w:szCs w:val="20"/>
          <w:lang w:val="sr-Cyrl-RS"/>
        </w:rPr>
        <w:t>Кабинету потпредседника</w:t>
      </w:r>
      <w:r w:rsidR="00850BDB" w:rsidRPr="00850BDB">
        <w:rPr>
          <w:rFonts w:ascii="Verdana" w:hAnsi="Verdana"/>
          <w:sz w:val="20"/>
          <w:szCs w:val="20"/>
          <w:lang w:val="sr-Cyrl-RS"/>
        </w:rPr>
        <w:t xml:space="preserve"> обављају се </w:t>
      </w:r>
      <w:r w:rsidR="00850BDB" w:rsidRPr="00850BDB">
        <w:rPr>
          <w:rFonts w:ascii="Verdana" w:eastAsia="Times New Roman" w:hAnsi="Verdana" w:cs="Times New Roman"/>
          <w:sz w:val="20"/>
          <w:szCs w:val="20"/>
          <w:lang w:val="sr-Cyrl-CS"/>
        </w:rPr>
        <w:t>стручни, саветодавни и оперативни  послови</w:t>
      </w:r>
      <w:r w:rsidR="00850BDB" w:rsidRPr="00850BDB">
        <w:rPr>
          <w:rFonts w:ascii="Verdana" w:hAnsi="Verdana"/>
          <w:sz w:val="20"/>
          <w:szCs w:val="20"/>
          <w:lang w:val="sr-Cyrl-RS"/>
        </w:rPr>
        <w:t xml:space="preserve">  који су од значаја за рад потпредседника Покрајинске владе, а у вези са извршавањем његових обавеза у Покрајинској влади и другим органима и организацијама. </w:t>
      </w:r>
    </w:p>
    <w:p w:rsidR="00850BDB" w:rsidRPr="00850BDB" w:rsidRDefault="00850BDB" w:rsidP="00850BDB">
      <w:pPr>
        <w:spacing w:after="0" w:line="240" w:lineRule="auto"/>
        <w:ind w:right="-108"/>
        <w:jc w:val="both"/>
        <w:rPr>
          <w:rFonts w:ascii="Verdana" w:eastAsia="Times New Roman" w:hAnsi="Verdana" w:cs="Times New Roman"/>
          <w:sz w:val="20"/>
          <w:szCs w:val="20"/>
          <w:lang w:val="sr-Cyrl-CS"/>
        </w:rPr>
      </w:pPr>
    </w:p>
    <w:p w:rsidR="00E87DC2" w:rsidRPr="00E61AFF" w:rsidRDefault="00E87DC2" w:rsidP="00E87DC2">
      <w:pPr>
        <w:overflowPunct w:val="0"/>
        <w:autoSpaceDE w:val="0"/>
        <w:autoSpaceDN w:val="0"/>
        <w:adjustRightInd w:val="0"/>
        <w:spacing w:after="0" w:line="240" w:lineRule="auto"/>
        <w:ind w:firstLine="720"/>
        <w:jc w:val="both"/>
        <w:rPr>
          <w:rFonts w:ascii="Verdana" w:eastAsia="Times New Roman" w:hAnsi="Verdana" w:cs="Times New Roman"/>
          <w:sz w:val="20"/>
          <w:szCs w:val="20"/>
          <w:lang w:val="sr-Cyrl-CS"/>
        </w:rPr>
      </w:pPr>
      <w:r w:rsidRPr="00E61AFF">
        <w:rPr>
          <w:rFonts w:ascii="Verdana" w:eastAsia="Times New Roman" w:hAnsi="Verdana" w:cs="Times New Roman"/>
          <w:sz w:val="20"/>
          <w:szCs w:val="20"/>
          <w:lang w:val="sr-Cyrl-CS"/>
        </w:rPr>
        <w:t xml:space="preserve">У </w:t>
      </w:r>
      <w:r w:rsidRPr="00E61AFF">
        <w:rPr>
          <w:rFonts w:ascii="Verdana" w:eastAsia="Times New Roman" w:hAnsi="Verdana" w:cs="Times New Roman"/>
          <w:b/>
          <w:sz w:val="20"/>
          <w:szCs w:val="20"/>
          <w:lang w:val="sr-Cyrl-CS"/>
        </w:rPr>
        <w:t xml:space="preserve">Сектору за опште и правне послове </w:t>
      </w:r>
      <w:r w:rsidRPr="00E61AFF">
        <w:rPr>
          <w:rFonts w:ascii="Verdana" w:eastAsia="Times New Roman" w:hAnsi="Verdana" w:cs="Times New Roman"/>
          <w:sz w:val="20"/>
          <w:szCs w:val="20"/>
          <w:lang w:val="sr-Cyrl-CS"/>
        </w:rPr>
        <w:t xml:space="preserve">обављају се нормативни, студијско - аналитички, управно-правни, материјално - финансијски, рачуноводствени, оперативно-стручни и пратећи помоћно-технички  послови, а који се односе на: </w:t>
      </w:r>
      <w:r w:rsidRPr="00E61AFF">
        <w:rPr>
          <w:rFonts w:ascii="Verdana" w:hAnsi="Verdana"/>
          <w:sz w:val="20"/>
          <w:szCs w:val="20"/>
          <w:lang w:val="sr-Cyrl-CS"/>
        </w:rPr>
        <w:t xml:space="preserve">радне односе запослених у Секретаријату; израду правилника о унутрашњој организацији и систематизацији радних места у Секретаријату и других општих аката; </w:t>
      </w:r>
      <w:r w:rsidRPr="00E61AFF">
        <w:rPr>
          <w:rFonts w:ascii="Verdana" w:eastAsia="Times New Roman" w:hAnsi="Verdana" w:cs="Times New Roman"/>
          <w:sz w:val="20"/>
          <w:szCs w:val="20"/>
          <w:lang w:val="sr-Cyrl-CS"/>
        </w:rPr>
        <w:t xml:space="preserve">израду финансијских планова и праћење њихове реализације и извршења, реализацију приспелих финансијских обавеза у Секретаријату, вођење пословних књига и њихово усклађивање са главном књигом трезора, састављање консолидованих извештаја; </w:t>
      </w:r>
      <w:r w:rsidRPr="00E61AFF">
        <w:rPr>
          <w:rFonts w:ascii="Verdana" w:hAnsi="Verdana"/>
          <w:sz w:val="20"/>
          <w:szCs w:val="20"/>
          <w:lang w:val="sr-Cyrl-CS"/>
        </w:rPr>
        <w:t xml:space="preserve">планирање и спровођење поступка јавних набавки у складу са прописима из ове области; припрему аката у поступку јавних набавки;  контролу уговора и праћење реализације закључених уговора о јавним набавкама и осталих уговора; </w:t>
      </w:r>
      <w:r w:rsidRPr="00E61AFF">
        <w:rPr>
          <w:rFonts w:ascii="Verdana" w:eastAsia="Times New Roman" w:hAnsi="Verdana" w:cs="Times New Roman"/>
          <w:sz w:val="20"/>
          <w:szCs w:val="20"/>
          <w:lang w:val="sr-Cyrl-CS"/>
        </w:rPr>
        <w:t>израду планова и других аката у складу са законима којима  се уређују одбрамбене припреме  и поступање у ванредним ситуацијама.</w:t>
      </w:r>
    </w:p>
    <w:p w:rsidR="00E87DC2" w:rsidRPr="00E61AFF" w:rsidRDefault="00E87DC2" w:rsidP="00E87DC2">
      <w:pPr>
        <w:overflowPunct w:val="0"/>
        <w:autoSpaceDE w:val="0"/>
        <w:autoSpaceDN w:val="0"/>
        <w:adjustRightInd w:val="0"/>
        <w:spacing w:after="0" w:line="240" w:lineRule="auto"/>
        <w:jc w:val="both"/>
        <w:rPr>
          <w:rFonts w:ascii="Verdana" w:eastAsia="Times New Roman" w:hAnsi="Verdana" w:cs="Times New Roman"/>
          <w:sz w:val="20"/>
          <w:szCs w:val="20"/>
          <w:lang w:val="sr-Cyrl-CS"/>
        </w:rPr>
      </w:pPr>
    </w:p>
    <w:p w:rsidR="00E87DC2" w:rsidRPr="00E61AFF" w:rsidRDefault="00E87DC2" w:rsidP="00E87DC2">
      <w:pPr>
        <w:overflowPunct w:val="0"/>
        <w:autoSpaceDE w:val="0"/>
        <w:autoSpaceDN w:val="0"/>
        <w:adjustRightInd w:val="0"/>
        <w:spacing w:after="0" w:line="240" w:lineRule="auto"/>
        <w:ind w:firstLine="720"/>
        <w:jc w:val="both"/>
        <w:rPr>
          <w:rFonts w:ascii="Verdana" w:eastAsia="Times New Roman" w:hAnsi="Verdana" w:cs="Times New Roman"/>
          <w:sz w:val="20"/>
          <w:szCs w:val="20"/>
          <w:lang w:val="sr-Cyrl-CS"/>
        </w:rPr>
      </w:pPr>
      <w:r w:rsidRPr="00E61AFF">
        <w:rPr>
          <w:rFonts w:ascii="Verdana" w:eastAsia="Times New Roman" w:hAnsi="Verdana" w:cs="Times New Roman"/>
          <w:sz w:val="20"/>
          <w:szCs w:val="20"/>
          <w:lang w:val="sr-Cyrl-CS"/>
        </w:rPr>
        <w:t>У Сектору за опште и правне послове уже унутрашње јединице су:</w:t>
      </w:r>
    </w:p>
    <w:p w:rsidR="00E87DC2" w:rsidRPr="00E61AFF" w:rsidRDefault="00E87DC2" w:rsidP="00E87DC2">
      <w:pPr>
        <w:overflowPunct w:val="0"/>
        <w:autoSpaceDE w:val="0"/>
        <w:autoSpaceDN w:val="0"/>
        <w:adjustRightInd w:val="0"/>
        <w:spacing w:after="0" w:line="240" w:lineRule="auto"/>
        <w:jc w:val="both"/>
        <w:rPr>
          <w:rFonts w:ascii="Verdana" w:eastAsia="Times New Roman" w:hAnsi="Verdana" w:cs="Times New Roman"/>
          <w:sz w:val="20"/>
          <w:szCs w:val="20"/>
          <w:lang w:val="sr-Cyrl-CS"/>
        </w:rPr>
      </w:pPr>
    </w:p>
    <w:p w:rsidR="003C30F0" w:rsidRPr="003C30F0" w:rsidRDefault="003C30F0" w:rsidP="003C30F0">
      <w:pPr>
        <w:numPr>
          <w:ilvl w:val="0"/>
          <w:numId w:val="17"/>
        </w:numPr>
        <w:overflowPunct w:val="0"/>
        <w:autoSpaceDE w:val="0"/>
        <w:autoSpaceDN w:val="0"/>
        <w:adjustRightInd w:val="0"/>
        <w:spacing w:after="0" w:line="240" w:lineRule="auto"/>
        <w:contextualSpacing/>
        <w:jc w:val="both"/>
        <w:rPr>
          <w:rFonts w:ascii="Verdana" w:hAnsi="Verdana" w:cs="Times New Roman"/>
          <w:sz w:val="20"/>
          <w:szCs w:val="20"/>
          <w:lang w:val="sr-Cyrl-RS"/>
        </w:rPr>
      </w:pPr>
      <w:r w:rsidRPr="003C30F0">
        <w:rPr>
          <w:rFonts w:ascii="Verdana" w:hAnsi="Verdana" w:cs="Times New Roman"/>
          <w:sz w:val="20"/>
          <w:szCs w:val="20"/>
          <w:lang w:val="sr-Cyrl-RS"/>
        </w:rPr>
        <w:t xml:space="preserve">Одсек за финансијске послове  </w:t>
      </w:r>
    </w:p>
    <w:p w:rsidR="00E06001" w:rsidRPr="00E06001" w:rsidRDefault="00E06001" w:rsidP="00E06001">
      <w:pPr>
        <w:pStyle w:val="ListParagraph"/>
        <w:numPr>
          <w:ilvl w:val="0"/>
          <w:numId w:val="17"/>
        </w:numPr>
        <w:rPr>
          <w:rFonts w:eastAsiaTheme="minorHAnsi"/>
          <w:sz w:val="20"/>
          <w:szCs w:val="20"/>
          <w:lang w:val="sr-Cyrl-RS"/>
        </w:rPr>
      </w:pPr>
      <w:r w:rsidRPr="00E06001">
        <w:rPr>
          <w:rFonts w:eastAsiaTheme="minorHAnsi"/>
          <w:sz w:val="20"/>
          <w:szCs w:val="20"/>
          <w:lang w:val="sr-Cyrl-RS"/>
        </w:rPr>
        <w:t xml:space="preserve">Одсек за одбрамбене </w:t>
      </w:r>
      <w:r>
        <w:rPr>
          <w:rFonts w:eastAsiaTheme="minorHAnsi"/>
          <w:sz w:val="20"/>
          <w:szCs w:val="20"/>
          <w:lang w:val="sr-Cyrl-RS"/>
        </w:rPr>
        <w:t>припреме и   ванредне ситуације</w:t>
      </w:r>
    </w:p>
    <w:p w:rsidR="003C30F0" w:rsidRPr="003C30F0" w:rsidRDefault="003C30F0" w:rsidP="003C30F0">
      <w:pPr>
        <w:numPr>
          <w:ilvl w:val="0"/>
          <w:numId w:val="17"/>
        </w:numPr>
        <w:overflowPunct w:val="0"/>
        <w:autoSpaceDE w:val="0"/>
        <w:autoSpaceDN w:val="0"/>
        <w:adjustRightInd w:val="0"/>
        <w:spacing w:after="0" w:line="240" w:lineRule="auto"/>
        <w:contextualSpacing/>
        <w:jc w:val="both"/>
        <w:rPr>
          <w:rFonts w:ascii="Verdana" w:hAnsi="Verdana" w:cs="Times New Roman"/>
          <w:sz w:val="20"/>
          <w:szCs w:val="20"/>
          <w:lang w:val="sr-Cyrl-RS"/>
        </w:rPr>
      </w:pPr>
      <w:r w:rsidRPr="003C30F0">
        <w:rPr>
          <w:rFonts w:ascii="Verdana" w:hAnsi="Verdana" w:cs="Times New Roman"/>
          <w:sz w:val="20"/>
          <w:szCs w:val="20"/>
          <w:lang w:val="sr-Cyrl-RS"/>
        </w:rPr>
        <w:t>Одсек за опште послове.</w:t>
      </w:r>
    </w:p>
    <w:p w:rsidR="00E87DC2" w:rsidRPr="00E61AFF" w:rsidRDefault="00E87DC2" w:rsidP="00E87DC2">
      <w:pPr>
        <w:overflowPunct w:val="0"/>
        <w:autoSpaceDE w:val="0"/>
        <w:autoSpaceDN w:val="0"/>
        <w:adjustRightInd w:val="0"/>
        <w:spacing w:after="0" w:line="240" w:lineRule="auto"/>
        <w:jc w:val="center"/>
        <w:rPr>
          <w:rFonts w:ascii="Verdana" w:hAnsi="Verdana"/>
          <w:sz w:val="20"/>
          <w:szCs w:val="20"/>
          <w:lang w:val="sr-Cyrl-RS"/>
        </w:rPr>
      </w:pPr>
    </w:p>
    <w:p w:rsidR="00E87DC2" w:rsidRPr="00E61AFF" w:rsidRDefault="00E87DC2" w:rsidP="00E87DC2">
      <w:pPr>
        <w:overflowPunct w:val="0"/>
        <w:autoSpaceDE w:val="0"/>
        <w:autoSpaceDN w:val="0"/>
        <w:adjustRightInd w:val="0"/>
        <w:spacing w:after="0" w:line="240" w:lineRule="auto"/>
        <w:jc w:val="both"/>
        <w:rPr>
          <w:rFonts w:ascii="Verdana" w:hAnsi="Verdana"/>
          <w:sz w:val="20"/>
          <w:szCs w:val="20"/>
          <w:lang w:val="sr-Cyrl-RS"/>
        </w:rPr>
      </w:pPr>
      <w:r w:rsidRPr="00E61AFF">
        <w:rPr>
          <w:rFonts w:ascii="Verdana" w:hAnsi="Verdana"/>
          <w:b/>
          <w:sz w:val="20"/>
          <w:szCs w:val="20"/>
          <w:lang w:val="sr-Cyrl-RS"/>
        </w:rPr>
        <w:t xml:space="preserve"> </w:t>
      </w:r>
      <w:r>
        <w:rPr>
          <w:rFonts w:ascii="Verdana" w:hAnsi="Verdana"/>
          <w:b/>
          <w:sz w:val="20"/>
          <w:szCs w:val="20"/>
          <w:lang w:val="sr-Cyrl-RS"/>
        </w:rPr>
        <w:tab/>
      </w:r>
      <w:r w:rsidRPr="00E61AFF">
        <w:rPr>
          <w:rFonts w:ascii="Verdana" w:hAnsi="Verdana"/>
          <w:sz w:val="20"/>
          <w:szCs w:val="20"/>
          <w:lang w:val="sr-Cyrl-RS"/>
        </w:rPr>
        <w:t xml:space="preserve">У </w:t>
      </w:r>
      <w:r w:rsidRPr="00D43E69">
        <w:rPr>
          <w:rFonts w:ascii="Verdana" w:hAnsi="Verdana"/>
          <w:b/>
          <w:sz w:val="20"/>
          <w:szCs w:val="20"/>
          <w:lang w:val="sr-Cyrl-RS"/>
        </w:rPr>
        <w:t>Сектору за седнице Покрајинске владе</w:t>
      </w:r>
      <w:r w:rsidRPr="00E61AFF">
        <w:rPr>
          <w:rFonts w:ascii="Verdana" w:hAnsi="Verdana"/>
          <w:sz w:val="20"/>
          <w:szCs w:val="20"/>
          <w:lang w:val="sr-Cyrl-RS"/>
        </w:rPr>
        <w:t xml:space="preserve">  обављају се нормативни, студијско - аналитички, управно-правни, оперативно-стручни и пратећи помоћно-технички  послови, а који се односе на: израду аката из надлежности сталних радних тела Покрајинске владе и Секретаријата,  пријем материјала за седнице Покрајинске владе и оцену њихове усклађености са Пословником Покрајинске владе; обраду одлука, општих аката и закључака, припрему и организовање седница Покрајинске владе, радних тела Покрајинске владе и састанака у </w:t>
      </w:r>
      <w:r w:rsidRPr="00E61AFF">
        <w:rPr>
          <w:rFonts w:ascii="Verdana" w:hAnsi="Verdana"/>
          <w:sz w:val="20"/>
          <w:szCs w:val="20"/>
          <w:lang w:val="sr-Cyrl-RS"/>
        </w:rPr>
        <w:lastRenderedPageBreak/>
        <w:t xml:space="preserve">организацији Покрајинске владе; као и израду записника са седница Покрајинске владе;  обраду извештаја и записника са седница радних тела Покрајинске владе; обраду закључака и бележака са састанака у организацији Покрајинске владе и секретара Покрајинске владе;  обраду предлога одлука и других општих аката Покрајинске владе и старање о њиховом достављању Скупштини Аутономне покрајине Војводине (у даљем тексту: Скупштина) на даљу процедуру; старање о објављивању аката Покрајинске владе у "Службеном листу АП Војводине"; </w:t>
      </w:r>
      <w:r w:rsidRPr="00E61AFF">
        <w:rPr>
          <w:rFonts w:ascii="Verdana" w:eastAsia="Times New Roman" w:hAnsi="Verdana" w:cs="Times New Roman"/>
          <w:sz w:val="20"/>
          <w:szCs w:val="20"/>
          <w:lang w:val="sr-Cyrl-CS"/>
        </w:rPr>
        <w:t>задатке и послове примопредаје података и информација са ознаком поверљивости</w:t>
      </w:r>
      <w:r w:rsidRPr="00E61AFF">
        <w:rPr>
          <w:rFonts w:ascii="Verdana" w:hAnsi="Verdana"/>
          <w:sz w:val="20"/>
          <w:szCs w:val="20"/>
          <w:lang w:val="sr-Cyrl-RS"/>
        </w:rPr>
        <w:t>; послове сарадње са Службом Скупштине, покрајинским органима управе и Генералним секретаријатом Владе Републике Србије.</w:t>
      </w:r>
    </w:p>
    <w:p w:rsidR="00E87DC2" w:rsidRPr="00E61AFF" w:rsidRDefault="00E87DC2" w:rsidP="00E87DC2">
      <w:pPr>
        <w:overflowPunct w:val="0"/>
        <w:autoSpaceDE w:val="0"/>
        <w:autoSpaceDN w:val="0"/>
        <w:adjustRightInd w:val="0"/>
        <w:spacing w:after="0" w:line="240" w:lineRule="auto"/>
        <w:jc w:val="both"/>
        <w:rPr>
          <w:rFonts w:ascii="Verdana" w:hAnsi="Verdana"/>
          <w:sz w:val="20"/>
          <w:szCs w:val="20"/>
          <w:lang w:val="sr-Cyrl-RS"/>
        </w:rPr>
      </w:pPr>
    </w:p>
    <w:p w:rsidR="00E87DC2" w:rsidRDefault="00E87DC2" w:rsidP="003C30F0">
      <w:pPr>
        <w:overflowPunct w:val="0"/>
        <w:autoSpaceDE w:val="0"/>
        <w:autoSpaceDN w:val="0"/>
        <w:adjustRightInd w:val="0"/>
        <w:spacing w:after="0" w:line="240" w:lineRule="auto"/>
        <w:ind w:firstLine="720"/>
        <w:jc w:val="both"/>
        <w:rPr>
          <w:rFonts w:ascii="Verdana" w:hAnsi="Verdana"/>
          <w:sz w:val="20"/>
          <w:szCs w:val="20"/>
          <w:lang w:val="sr-Cyrl-RS"/>
        </w:rPr>
      </w:pPr>
      <w:r w:rsidRPr="00E61AFF">
        <w:rPr>
          <w:rFonts w:ascii="Verdana" w:hAnsi="Verdana"/>
          <w:sz w:val="20"/>
          <w:szCs w:val="20"/>
          <w:lang w:val="sr-Cyrl-RS"/>
        </w:rPr>
        <w:t xml:space="preserve">У Сектору за седнице Покрајинске </w:t>
      </w:r>
      <w:r w:rsidR="003C30F0">
        <w:rPr>
          <w:rFonts w:ascii="Verdana" w:hAnsi="Verdana"/>
          <w:sz w:val="20"/>
          <w:szCs w:val="20"/>
          <w:lang w:val="sr-Cyrl-RS"/>
        </w:rPr>
        <w:t xml:space="preserve">владе ужа унутрашња јединица је </w:t>
      </w:r>
      <w:r w:rsidRPr="00E61AFF">
        <w:rPr>
          <w:rFonts w:ascii="Verdana" w:hAnsi="Verdana"/>
          <w:sz w:val="20"/>
          <w:szCs w:val="20"/>
          <w:lang w:val="sr-Cyrl-RS"/>
        </w:rPr>
        <w:t>Биро за припрему и обраду седница Покрајинске владе.</w:t>
      </w:r>
    </w:p>
    <w:p w:rsidR="003C30F0" w:rsidRDefault="003C30F0" w:rsidP="003C30F0">
      <w:pPr>
        <w:overflowPunct w:val="0"/>
        <w:autoSpaceDE w:val="0"/>
        <w:autoSpaceDN w:val="0"/>
        <w:adjustRightInd w:val="0"/>
        <w:spacing w:after="0" w:line="240" w:lineRule="auto"/>
        <w:ind w:firstLine="720"/>
        <w:jc w:val="both"/>
        <w:rPr>
          <w:rFonts w:ascii="Verdana" w:hAnsi="Verdana"/>
          <w:sz w:val="20"/>
          <w:szCs w:val="20"/>
          <w:lang w:val="sr-Cyrl-RS"/>
        </w:rPr>
      </w:pPr>
    </w:p>
    <w:p w:rsidR="003C30F0" w:rsidRPr="003C30F0" w:rsidRDefault="003C30F0" w:rsidP="003C30F0">
      <w:pPr>
        <w:overflowPunct w:val="0"/>
        <w:autoSpaceDE w:val="0"/>
        <w:autoSpaceDN w:val="0"/>
        <w:adjustRightInd w:val="0"/>
        <w:spacing w:after="0" w:line="240" w:lineRule="auto"/>
        <w:ind w:firstLine="720"/>
        <w:jc w:val="both"/>
        <w:rPr>
          <w:rFonts w:ascii="Verdana" w:hAnsi="Verdana"/>
          <w:sz w:val="20"/>
          <w:szCs w:val="20"/>
          <w:lang w:val="sr-Cyrl-RS"/>
        </w:rPr>
      </w:pPr>
      <w:r w:rsidRPr="003C30F0">
        <w:rPr>
          <w:rFonts w:ascii="Verdana" w:hAnsi="Verdana"/>
          <w:sz w:val="20"/>
          <w:szCs w:val="20"/>
          <w:lang w:val="sr-Cyrl-RS"/>
        </w:rPr>
        <w:t>У Бироу за припрему и обраду седница Покрајинске владе образују се:</w:t>
      </w:r>
    </w:p>
    <w:p w:rsidR="003C30F0" w:rsidRPr="003C30F0" w:rsidRDefault="003C30F0" w:rsidP="003C30F0">
      <w:pPr>
        <w:overflowPunct w:val="0"/>
        <w:autoSpaceDE w:val="0"/>
        <w:autoSpaceDN w:val="0"/>
        <w:adjustRightInd w:val="0"/>
        <w:spacing w:after="0" w:line="240" w:lineRule="auto"/>
        <w:ind w:firstLine="720"/>
        <w:jc w:val="both"/>
        <w:rPr>
          <w:rFonts w:ascii="Verdana" w:hAnsi="Verdana"/>
          <w:sz w:val="20"/>
          <w:szCs w:val="20"/>
          <w:lang w:val="sr-Cyrl-RS"/>
        </w:rPr>
      </w:pPr>
      <w:r w:rsidRPr="003C30F0">
        <w:rPr>
          <w:rFonts w:ascii="Verdana" w:hAnsi="Verdana"/>
          <w:sz w:val="20"/>
          <w:szCs w:val="20"/>
          <w:lang w:val="sr-Cyrl-RS"/>
        </w:rPr>
        <w:t>1)</w:t>
      </w:r>
      <w:r w:rsidRPr="003C30F0">
        <w:rPr>
          <w:rFonts w:ascii="Verdana" w:hAnsi="Verdana"/>
          <w:sz w:val="20"/>
          <w:szCs w:val="20"/>
          <w:lang w:val="sr-Cyrl-RS"/>
        </w:rPr>
        <w:tab/>
        <w:t>Одсек за припрему седница Покрајинске владе</w:t>
      </w:r>
    </w:p>
    <w:p w:rsidR="003C30F0" w:rsidRPr="003C30F0" w:rsidRDefault="003C30F0" w:rsidP="003C30F0">
      <w:pPr>
        <w:overflowPunct w:val="0"/>
        <w:autoSpaceDE w:val="0"/>
        <w:autoSpaceDN w:val="0"/>
        <w:adjustRightInd w:val="0"/>
        <w:spacing w:after="0" w:line="240" w:lineRule="auto"/>
        <w:ind w:firstLine="720"/>
        <w:jc w:val="both"/>
        <w:rPr>
          <w:rFonts w:ascii="Verdana" w:hAnsi="Verdana"/>
          <w:sz w:val="20"/>
          <w:szCs w:val="20"/>
          <w:lang w:val="sr-Cyrl-RS"/>
        </w:rPr>
      </w:pPr>
      <w:r w:rsidRPr="003C30F0">
        <w:rPr>
          <w:rFonts w:ascii="Verdana" w:hAnsi="Verdana"/>
          <w:sz w:val="20"/>
          <w:szCs w:val="20"/>
          <w:lang w:val="sr-Cyrl-RS"/>
        </w:rPr>
        <w:t>2)</w:t>
      </w:r>
      <w:r w:rsidRPr="003C30F0">
        <w:rPr>
          <w:rFonts w:ascii="Verdana" w:hAnsi="Verdana"/>
          <w:sz w:val="20"/>
          <w:szCs w:val="20"/>
          <w:lang w:val="sr-Cyrl-RS"/>
        </w:rPr>
        <w:tab/>
        <w:t>Група за обраду седница Покрајинске владе</w:t>
      </w:r>
    </w:p>
    <w:p w:rsidR="00E87DC2" w:rsidRPr="00363990" w:rsidRDefault="00E87DC2" w:rsidP="00E87DC2">
      <w:pPr>
        <w:overflowPunct w:val="0"/>
        <w:autoSpaceDE w:val="0"/>
        <w:autoSpaceDN w:val="0"/>
        <w:adjustRightInd w:val="0"/>
        <w:spacing w:after="0" w:line="240" w:lineRule="auto"/>
        <w:ind w:left="720"/>
        <w:contextualSpacing/>
        <w:jc w:val="both"/>
        <w:rPr>
          <w:rFonts w:ascii="Verdana" w:eastAsia="Times New Roman" w:hAnsi="Verdana" w:cs="Times New Roman"/>
          <w:sz w:val="20"/>
          <w:szCs w:val="20"/>
          <w:lang w:val="sr-Cyrl-CS"/>
        </w:rPr>
      </w:pPr>
    </w:p>
    <w:p w:rsidR="00850BDB" w:rsidRPr="00850BDB" w:rsidRDefault="00850BDB" w:rsidP="00850BDB">
      <w:pPr>
        <w:overflowPunct w:val="0"/>
        <w:autoSpaceDE w:val="0"/>
        <w:autoSpaceDN w:val="0"/>
        <w:adjustRightInd w:val="0"/>
        <w:spacing w:after="0" w:line="240" w:lineRule="auto"/>
        <w:ind w:firstLine="720"/>
        <w:contextualSpacing/>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w:t>
      </w:r>
      <w:r w:rsidRPr="00850BDB">
        <w:rPr>
          <w:rFonts w:ascii="Verdana" w:eastAsia="Times New Roman" w:hAnsi="Verdana" w:cs="Times New Roman"/>
          <w:b/>
          <w:sz w:val="20"/>
          <w:szCs w:val="20"/>
          <w:lang w:val="sr-Cyrl-CS"/>
        </w:rPr>
        <w:t xml:space="preserve"> Протоколу се</w:t>
      </w:r>
      <w:r w:rsidRPr="00850BDB">
        <w:rPr>
          <w:rFonts w:ascii="Verdana" w:eastAsia="Times New Roman" w:hAnsi="Verdana" w:cs="Times New Roman"/>
          <w:sz w:val="20"/>
          <w:szCs w:val="20"/>
          <w:lang w:val="sr-Cyrl-CS"/>
        </w:rPr>
        <w:t xml:space="preserve"> обављају послови протокола за потребе Покрајинске владе и покрајинских органа управе; припрема протоколарне програме; сарађује са протоколом државних органа и органа јединица локалне самоуправе; обавља протоколарне послове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Покрајинске владе; организује штампање позивница, писама и сл.; води евиденцију о манифестацијама и другим јавним скуповима, прославама и јубилејима; обезбеђује поклоне за стране делегације и госте и врши друге стручне послове покрајинског протокола.</w:t>
      </w:r>
    </w:p>
    <w:p w:rsidR="00850BDB" w:rsidRPr="00850BDB" w:rsidRDefault="00850BDB" w:rsidP="00850BDB">
      <w:pPr>
        <w:overflowPunct w:val="0"/>
        <w:autoSpaceDE w:val="0"/>
        <w:autoSpaceDN w:val="0"/>
        <w:adjustRightInd w:val="0"/>
        <w:spacing w:after="0" w:line="240" w:lineRule="auto"/>
        <w:ind w:firstLine="720"/>
        <w:contextualSpacing/>
        <w:jc w:val="both"/>
        <w:rPr>
          <w:rFonts w:ascii="Verdana" w:eastAsia="Times New Roman" w:hAnsi="Verdana" w:cs="Times New Roman"/>
          <w:sz w:val="20"/>
          <w:szCs w:val="20"/>
          <w:lang w:val="sr-Cyrl-CS"/>
        </w:rPr>
      </w:pPr>
    </w:p>
    <w:p w:rsidR="00850BDB" w:rsidRPr="00850BDB" w:rsidRDefault="00850BDB" w:rsidP="00850BDB">
      <w:pPr>
        <w:ind w:firstLine="720"/>
        <w:jc w:val="both"/>
        <w:rPr>
          <w:rFonts w:ascii="Verdana" w:hAnsi="Verdana"/>
          <w:sz w:val="20"/>
          <w:lang w:val="sr-Cyrl-CS"/>
        </w:rPr>
      </w:pPr>
      <w:r w:rsidRPr="00850BDB">
        <w:rPr>
          <w:rFonts w:ascii="Verdana" w:hAnsi="Verdana"/>
          <w:b/>
          <w:sz w:val="20"/>
          <w:lang w:val="sr-Cyrl-CS"/>
        </w:rPr>
        <w:t>Биро за односе с јавношћу</w:t>
      </w:r>
      <w:r w:rsidRPr="00850BDB">
        <w:rPr>
          <w:rFonts w:ascii="Verdana" w:hAnsi="Verdana"/>
          <w:sz w:val="20"/>
          <w:lang w:val="sr-Cyrl-CS"/>
        </w:rPr>
        <w:t xml:space="preserve"> обавештава јавност о раду Покрајинске владе, покрајинских органа управе и стручних служби Покрајинске владе; стара се о интерном информисању; издаје јавне и интерне публикације; бави се другим облицима комуникације и обавља друге послове из области сарадње с медијима које јој повери Покрајинска влада.</w:t>
      </w:r>
    </w:p>
    <w:p w:rsidR="003C30F0" w:rsidRDefault="003C30F0" w:rsidP="00850BDB">
      <w:pPr>
        <w:overflowPunct w:val="0"/>
        <w:autoSpaceDE w:val="0"/>
        <w:autoSpaceDN w:val="0"/>
        <w:adjustRightInd w:val="0"/>
        <w:spacing w:after="0" w:line="240" w:lineRule="auto"/>
        <w:jc w:val="center"/>
        <w:rPr>
          <w:rFonts w:ascii="Verdana" w:eastAsia="Times New Roman" w:hAnsi="Verdana" w:cs="Times New Roman"/>
          <w:b/>
          <w:sz w:val="20"/>
          <w:szCs w:val="20"/>
          <w:lang w:val="sr-Cyrl-CS"/>
        </w:rPr>
      </w:pPr>
    </w:p>
    <w:p w:rsidR="00850BDB" w:rsidRPr="00850BDB" w:rsidRDefault="00850BDB" w:rsidP="00850BDB">
      <w:pPr>
        <w:overflowPunct w:val="0"/>
        <w:autoSpaceDE w:val="0"/>
        <w:autoSpaceDN w:val="0"/>
        <w:adjustRightInd w:val="0"/>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Преглед броја запослених у Секретаријату</w:t>
      </w:r>
    </w:p>
    <w:tbl>
      <w:tblPr>
        <w:tblW w:w="0" w:type="auto"/>
        <w:tblLook w:val="01E0" w:firstRow="1" w:lastRow="1" w:firstColumn="1" w:lastColumn="1" w:noHBand="0" w:noVBand="0"/>
      </w:tblPr>
      <w:tblGrid>
        <w:gridCol w:w="545"/>
        <w:gridCol w:w="6982"/>
        <w:gridCol w:w="1544"/>
      </w:tblGrid>
      <w:tr w:rsidR="00850BDB" w:rsidRPr="00850BDB" w:rsidTr="003C30F0">
        <w:tc>
          <w:tcPr>
            <w:tcW w:w="545" w:type="dxa"/>
          </w:tcPr>
          <w:p w:rsidR="00850BDB" w:rsidRPr="00850BDB" w:rsidRDefault="00850BDB" w:rsidP="00850BDB">
            <w:pPr>
              <w:overflowPunct w:val="0"/>
              <w:autoSpaceDE w:val="0"/>
              <w:autoSpaceDN w:val="0"/>
              <w:adjustRightInd w:val="0"/>
              <w:spacing w:after="0" w:line="240" w:lineRule="auto"/>
              <w:jc w:val="both"/>
              <w:rPr>
                <w:rFonts w:ascii="Verdana" w:eastAsia="Times New Roman" w:hAnsi="Verdana" w:cs="Times New Roman"/>
                <w:sz w:val="20"/>
                <w:szCs w:val="20"/>
              </w:rPr>
            </w:pPr>
          </w:p>
        </w:tc>
        <w:tc>
          <w:tcPr>
            <w:tcW w:w="6982" w:type="dxa"/>
          </w:tcPr>
          <w:p w:rsidR="00850BDB" w:rsidRPr="00850BDB" w:rsidRDefault="00850BDB" w:rsidP="00850BDB">
            <w:pPr>
              <w:overflowPunct w:val="0"/>
              <w:autoSpaceDE w:val="0"/>
              <w:autoSpaceDN w:val="0"/>
              <w:adjustRightInd w:val="0"/>
              <w:spacing w:after="0" w:line="240" w:lineRule="auto"/>
              <w:jc w:val="both"/>
              <w:rPr>
                <w:rFonts w:ascii="Verdana" w:eastAsia="Times New Roman" w:hAnsi="Verdana" w:cs="Times New Roman"/>
                <w:sz w:val="20"/>
                <w:szCs w:val="20"/>
              </w:rPr>
            </w:pPr>
          </w:p>
        </w:tc>
        <w:tc>
          <w:tcPr>
            <w:tcW w:w="1544" w:type="dxa"/>
          </w:tcPr>
          <w:p w:rsidR="00850BDB" w:rsidRPr="00850BDB" w:rsidRDefault="00850BDB" w:rsidP="00850BDB">
            <w:pPr>
              <w:overflowPunct w:val="0"/>
              <w:autoSpaceDE w:val="0"/>
              <w:autoSpaceDN w:val="0"/>
              <w:adjustRightInd w:val="0"/>
              <w:spacing w:after="0" w:line="240" w:lineRule="auto"/>
              <w:jc w:val="right"/>
              <w:rPr>
                <w:rFonts w:ascii="Verdana" w:eastAsia="Times New Roman" w:hAnsi="Verdana" w:cs="Times New Roman"/>
                <w:sz w:val="20"/>
                <w:szCs w:val="20"/>
                <w:lang w:val="sr-Cyrl-CS"/>
              </w:rPr>
            </w:pPr>
          </w:p>
        </w:tc>
      </w:tr>
    </w:tbl>
    <w:p w:rsidR="003C30F0" w:rsidRPr="00363990"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Cs/>
          <w:sz w:val="20"/>
          <w:szCs w:val="20"/>
          <w:lang w:val="sr-Cyrl-RS"/>
        </w:rPr>
      </w:pPr>
      <w:r w:rsidRPr="00363990">
        <w:rPr>
          <w:rFonts w:ascii="Verdana" w:eastAsia="Times New Roman" w:hAnsi="Verdana" w:cs="Times New Roman"/>
          <w:sz w:val="20"/>
          <w:szCs w:val="20"/>
          <w:lang w:val="sr-Cyrl-CS"/>
        </w:rPr>
        <w:t xml:space="preserve">Преглед броја </w:t>
      </w:r>
      <w:r w:rsidRPr="00363990">
        <w:rPr>
          <w:rFonts w:ascii="Verdana" w:eastAsia="Times New Roman" w:hAnsi="Verdana" w:cs="Times New Roman"/>
          <w:bCs/>
          <w:sz w:val="20"/>
          <w:szCs w:val="20"/>
          <w:lang w:val="sr-Cyrl-RS"/>
        </w:rPr>
        <w:t>радних места функционера:</w:t>
      </w:r>
    </w:p>
    <w:p w:rsidR="003C30F0" w:rsidRPr="00363990" w:rsidRDefault="003C30F0" w:rsidP="003C30F0">
      <w:pPr>
        <w:overflowPunct w:val="0"/>
        <w:autoSpaceDE w:val="0"/>
        <w:autoSpaceDN w:val="0"/>
        <w:adjustRightInd w:val="0"/>
        <w:spacing w:after="0" w:line="240" w:lineRule="auto"/>
        <w:jc w:val="both"/>
        <w:rPr>
          <w:rFonts w:ascii="Verdana" w:eastAsia="Times New Roman" w:hAnsi="Verdana" w:cs="Times New Roman"/>
          <w:bCs/>
          <w:sz w:val="20"/>
          <w:szCs w:val="20"/>
          <w:lang w:val="sr-Cyrl-RS"/>
        </w:rPr>
      </w:pPr>
    </w:p>
    <w:tbl>
      <w:tblPr>
        <w:tblStyle w:val="TableGrid"/>
        <w:tblW w:w="0" w:type="auto"/>
        <w:tblLook w:val="04A0" w:firstRow="1" w:lastRow="0" w:firstColumn="1" w:lastColumn="0" w:noHBand="0" w:noVBand="1"/>
      </w:tblPr>
      <w:tblGrid>
        <w:gridCol w:w="4348"/>
        <w:gridCol w:w="2640"/>
        <w:gridCol w:w="2074"/>
      </w:tblGrid>
      <w:tr w:rsidR="003C30F0" w:rsidRPr="00363990" w:rsidTr="003C30F0">
        <w:tc>
          <w:tcPr>
            <w:tcW w:w="4348" w:type="dxa"/>
            <w:vAlign w:val="center"/>
          </w:tcPr>
          <w:p w:rsidR="003C30F0" w:rsidRPr="00363990" w:rsidRDefault="003C30F0" w:rsidP="003C30F0">
            <w:pPr>
              <w:jc w:val="center"/>
              <w:rPr>
                <w:rFonts w:ascii="Verdana" w:hAnsi="Verdana"/>
                <w:b/>
                <w:bCs/>
                <w:lang w:val="sr-Cyrl-RS"/>
              </w:rPr>
            </w:pPr>
            <w:r w:rsidRPr="00363990">
              <w:rPr>
                <w:rFonts w:ascii="Verdana" w:hAnsi="Verdana"/>
                <w:b/>
                <w:bCs/>
                <w:lang w:val="sr-Cyrl-RS"/>
              </w:rPr>
              <w:t>Назив радног места</w:t>
            </w:r>
          </w:p>
        </w:tc>
        <w:tc>
          <w:tcPr>
            <w:tcW w:w="2640" w:type="dxa"/>
          </w:tcPr>
          <w:p w:rsidR="003C30F0" w:rsidRPr="00363990" w:rsidRDefault="003C30F0" w:rsidP="003C30F0">
            <w:pPr>
              <w:jc w:val="center"/>
              <w:rPr>
                <w:rFonts w:ascii="Verdana" w:hAnsi="Verdana"/>
                <w:b/>
                <w:bCs/>
                <w:lang w:val="sr-Cyrl-RS"/>
              </w:rPr>
            </w:pPr>
            <w:r w:rsidRPr="00363990">
              <w:rPr>
                <w:rFonts w:ascii="Verdana" w:hAnsi="Verdana"/>
                <w:b/>
                <w:bCs/>
                <w:lang w:val="sr-Cyrl-RS"/>
              </w:rPr>
              <w:t>Број радних места функционера</w:t>
            </w:r>
          </w:p>
        </w:tc>
        <w:tc>
          <w:tcPr>
            <w:tcW w:w="2074" w:type="dxa"/>
            <w:vAlign w:val="center"/>
          </w:tcPr>
          <w:p w:rsidR="003C30F0" w:rsidRPr="00363990" w:rsidRDefault="003C30F0" w:rsidP="003C30F0">
            <w:pPr>
              <w:jc w:val="center"/>
              <w:rPr>
                <w:rFonts w:ascii="Verdana" w:hAnsi="Verdana"/>
                <w:b/>
                <w:bCs/>
                <w:lang w:val="sr-Cyrl-RS"/>
              </w:rPr>
            </w:pPr>
            <w:r w:rsidRPr="00363990">
              <w:rPr>
                <w:rFonts w:ascii="Verdana" w:hAnsi="Verdana"/>
                <w:b/>
                <w:bCs/>
                <w:lang w:val="sr-Cyrl-RS"/>
              </w:rPr>
              <w:t>Број функционера</w:t>
            </w:r>
          </w:p>
        </w:tc>
      </w:tr>
      <w:tr w:rsidR="003C30F0" w:rsidRPr="00363990" w:rsidTr="003C30F0">
        <w:tc>
          <w:tcPr>
            <w:tcW w:w="4348" w:type="dxa"/>
            <w:vAlign w:val="center"/>
          </w:tcPr>
          <w:p w:rsidR="003C30F0" w:rsidRPr="00363990" w:rsidRDefault="003C30F0" w:rsidP="003C30F0">
            <w:pPr>
              <w:contextualSpacing/>
              <w:rPr>
                <w:rFonts w:ascii="Verdana" w:hAnsi="Verdana"/>
                <w:bCs/>
                <w:lang w:val="sr-Cyrl-RS"/>
              </w:rPr>
            </w:pPr>
            <w:r w:rsidRPr="00363990">
              <w:rPr>
                <w:rFonts w:ascii="Verdana" w:hAnsi="Verdana"/>
                <w:bCs/>
                <w:lang w:val="sr-Cyrl-RS"/>
              </w:rPr>
              <w:t>секретар</w:t>
            </w:r>
          </w:p>
        </w:tc>
        <w:tc>
          <w:tcPr>
            <w:tcW w:w="2640" w:type="dxa"/>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c>
          <w:tcPr>
            <w:tcW w:w="2074" w:type="dxa"/>
            <w:vAlign w:val="center"/>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r>
      <w:tr w:rsidR="003C30F0" w:rsidRPr="00363990" w:rsidTr="003C30F0">
        <w:tc>
          <w:tcPr>
            <w:tcW w:w="4348" w:type="dxa"/>
            <w:vAlign w:val="center"/>
          </w:tcPr>
          <w:p w:rsidR="003C30F0" w:rsidRPr="00363990" w:rsidRDefault="003C30F0" w:rsidP="003C30F0">
            <w:pPr>
              <w:contextualSpacing/>
              <w:rPr>
                <w:rFonts w:ascii="Verdana" w:hAnsi="Verdana"/>
                <w:bCs/>
                <w:lang w:val="sr-Cyrl-RS"/>
              </w:rPr>
            </w:pPr>
            <w:r w:rsidRPr="00363990">
              <w:rPr>
                <w:rFonts w:ascii="Verdana" w:hAnsi="Verdana"/>
                <w:bCs/>
                <w:lang w:val="sr-Cyrl-RS"/>
              </w:rPr>
              <w:t>шеф Кабинета председника</w:t>
            </w:r>
          </w:p>
        </w:tc>
        <w:tc>
          <w:tcPr>
            <w:tcW w:w="2640" w:type="dxa"/>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c>
          <w:tcPr>
            <w:tcW w:w="2074" w:type="dxa"/>
            <w:vAlign w:val="center"/>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r>
      <w:tr w:rsidR="003C30F0" w:rsidRPr="00363990" w:rsidTr="003C30F0">
        <w:tc>
          <w:tcPr>
            <w:tcW w:w="4348" w:type="dxa"/>
            <w:vAlign w:val="center"/>
          </w:tcPr>
          <w:p w:rsidR="003C30F0" w:rsidRPr="00363990" w:rsidRDefault="003C30F0" w:rsidP="003C30F0">
            <w:pPr>
              <w:contextualSpacing/>
              <w:rPr>
                <w:rFonts w:ascii="Verdana" w:hAnsi="Verdana"/>
                <w:bCs/>
                <w:lang w:val="sr-Cyrl-RS"/>
              </w:rPr>
            </w:pPr>
            <w:r w:rsidRPr="00363990">
              <w:rPr>
                <w:rFonts w:ascii="Verdana" w:hAnsi="Verdana"/>
                <w:bCs/>
                <w:lang w:val="sr-Cyrl-RS"/>
              </w:rPr>
              <w:t>шеф Кабинета потпредседника</w:t>
            </w:r>
          </w:p>
        </w:tc>
        <w:tc>
          <w:tcPr>
            <w:tcW w:w="2640" w:type="dxa"/>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c>
          <w:tcPr>
            <w:tcW w:w="2074" w:type="dxa"/>
            <w:vAlign w:val="center"/>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r>
      <w:tr w:rsidR="003C30F0" w:rsidRPr="00363990" w:rsidTr="003C30F0">
        <w:tc>
          <w:tcPr>
            <w:tcW w:w="4348" w:type="dxa"/>
            <w:vAlign w:val="center"/>
          </w:tcPr>
          <w:p w:rsidR="003C30F0" w:rsidRPr="00363990" w:rsidRDefault="003C30F0" w:rsidP="003C30F0">
            <w:pPr>
              <w:ind w:hanging="11"/>
              <w:contextualSpacing/>
              <w:rPr>
                <w:rFonts w:ascii="Verdana" w:hAnsi="Verdana"/>
                <w:bCs/>
                <w:lang w:val="sr-Cyrl-RS"/>
              </w:rPr>
            </w:pPr>
            <w:r w:rsidRPr="00363990">
              <w:rPr>
                <w:rFonts w:ascii="Verdana" w:hAnsi="Verdana"/>
                <w:bCs/>
                <w:lang w:val="sr-Cyrl-RS"/>
              </w:rPr>
              <w:t>саветник председника Покрајинске владе</w:t>
            </w:r>
          </w:p>
        </w:tc>
        <w:tc>
          <w:tcPr>
            <w:tcW w:w="2640" w:type="dxa"/>
            <w:vAlign w:val="center"/>
          </w:tcPr>
          <w:p w:rsidR="003C30F0" w:rsidRPr="00363990" w:rsidRDefault="003C30F0" w:rsidP="003C30F0">
            <w:pPr>
              <w:jc w:val="center"/>
              <w:rPr>
                <w:rFonts w:ascii="Verdana" w:hAnsi="Verdana"/>
                <w:b/>
                <w:bCs/>
                <w:lang w:val="sr-Cyrl-RS"/>
              </w:rPr>
            </w:pPr>
            <w:r w:rsidRPr="00363990">
              <w:rPr>
                <w:rFonts w:ascii="Verdana" w:hAnsi="Verdana"/>
                <w:b/>
                <w:bCs/>
                <w:lang w:val="sr-Cyrl-RS"/>
              </w:rPr>
              <w:t>1</w:t>
            </w:r>
          </w:p>
        </w:tc>
        <w:tc>
          <w:tcPr>
            <w:tcW w:w="2074" w:type="dxa"/>
            <w:vAlign w:val="center"/>
          </w:tcPr>
          <w:p w:rsidR="003C30F0" w:rsidRPr="00363990" w:rsidRDefault="003C30F0" w:rsidP="003C30F0">
            <w:pPr>
              <w:jc w:val="center"/>
              <w:rPr>
                <w:rFonts w:ascii="Verdana" w:hAnsi="Verdana"/>
                <w:b/>
                <w:bCs/>
                <w:lang w:val="sr-Cyrl-RS"/>
              </w:rPr>
            </w:pPr>
            <w:r>
              <w:rPr>
                <w:rFonts w:ascii="Verdana" w:hAnsi="Verdana"/>
                <w:b/>
                <w:bCs/>
                <w:lang w:val="sr-Cyrl-RS"/>
              </w:rPr>
              <w:t>2</w:t>
            </w:r>
          </w:p>
        </w:tc>
      </w:tr>
      <w:tr w:rsidR="003C30F0" w:rsidRPr="00363990" w:rsidTr="003C30F0">
        <w:tc>
          <w:tcPr>
            <w:tcW w:w="4348" w:type="dxa"/>
            <w:vAlign w:val="center"/>
          </w:tcPr>
          <w:p w:rsidR="003C30F0" w:rsidRPr="00363990" w:rsidRDefault="003C30F0" w:rsidP="003C30F0">
            <w:pPr>
              <w:ind w:hanging="11"/>
              <w:contextualSpacing/>
              <w:jc w:val="right"/>
              <w:rPr>
                <w:rFonts w:ascii="Verdana" w:hAnsi="Verdana"/>
                <w:b/>
                <w:bCs/>
                <w:lang w:val="sr-Cyrl-RS"/>
              </w:rPr>
            </w:pPr>
            <w:r w:rsidRPr="00363990">
              <w:rPr>
                <w:rFonts w:ascii="Verdana" w:hAnsi="Verdana"/>
                <w:b/>
                <w:bCs/>
                <w:lang w:val="sr-Cyrl-RS"/>
              </w:rPr>
              <w:t>УКУПНО</w:t>
            </w:r>
          </w:p>
        </w:tc>
        <w:tc>
          <w:tcPr>
            <w:tcW w:w="2640" w:type="dxa"/>
          </w:tcPr>
          <w:p w:rsidR="003C30F0" w:rsidRPr="00363990" w:rsidRDefault="003C30F0" w:rsidP="003C30F0">
            <w:pPr>
              <w:jc w:val="center"/>
              <w:rPr>
                <w:rFonts w:ascii="Verdana" w:hAnsi="Verdana"/>
                <w:b/>
                <w:bCs/>
                <w:lang w:val="sr-Cyrl-RS"/>
              </w:rPr>
            </w:pPr>
            <w:r>
              <w:rPr>
                <w:rFonts w:ascii="Verdana" w:hAnsi="Verdana"/>
                <w:b/>
                <w:bCs/>
                <w:lang w:val="sr-Cyrl-RS"/>
              </w:rPr>
              <w:t>4</w:t>
            </w:r>
          </w:p>
        </w:tc>
        <w:tc>
          <w:tcPr>
            <w:tcW w:w="2074" w:type="dxa"/>
            <w:vAlign w:val="center"/>
          </w:tcPr>
          <w:p w:rsidR="003C30F0" w:rsidRPr="00363990" w:rsidRDefault="003C30F0" w:rsidP="003C30F0">
            <w:pPr>
              <w:jc w:val="center"/>
              <w:rPr>
                <w:rFonts w:ascii="Verdana" w:hAnsi="Verdana"/>
                <w:b/>
                <w:bCs/>
                <w:lang w:val="sr-Cyrl-RS"/>
              </w:rPr>
            </w:pPr>
            <w:r>
              <w:rPr>
                <w:rFonts w:ascii="Verdana" w:hAnsi="Verdana"/>
                <w:b/>
                <w:bCs/>
                <w:lang w:val="sr-Cyrl-RS"/>
              </w:rPr>
              <w:t>5</w:t>
            </w:r>
          </w:p>
        </w:tc>
      </w:tr>
    </w:tbl>
    <w:p w:rsidR="003C30F0" w:rsidRPr="00363990" w:rsidRDefault="003C30F0" w:rsidP="003C30F0">
      <w:pPr>
        <w:overflowPunct w:val="0"/>
        <w:autoSpaceDE w:val="0"/>
        <w:autoSpaceDN w:val="0"/>
        <w:adjustRightInd w:val="0"/>
        <w:spacing w:after="0" w:line="240" w:lineRule="auto"/>
        <w:jc w:val="both"/>
        <w:rPr>
          <w:rFonts w:ascii="Verdana" w:eastAsia="Times New Roman" w:hAnsi="Verdana" w:cs="Times New Roman"/>
          <w:bCs/>
          <w:sz w:val="20"/>
          <w:szCs w:val="20"/>
          <w:lang w:val="sr-Cyrl-RS"/>
        </w:rPr>
      </w:pPr>
    </w:p>
    <w:p w:rsidR="003C30F0"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Cs/>
          <w:sz w:val="20"/>
          <w:szCs w:val="20"/>
          <w:lang w:val="sr-Cyrl-RS"/>
        </w:rPr>
      </w:pPr>
    </w:p>
    <w:p w:rsidR="003C30F0"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Cs/>
          <w:sz w:val="20"/>
          <w:szCs w:val="20"/>
          <w:lang w:val="sr-Cyrl-RS"/>
        </w:rPr>
      </w:pPr>
    </w:p>
    <w:p w:rsidR="003C30F0" w:rsidRPr="004A4F3F"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 xml:space="preserve">Преглед броја </w:t>
      </w:r>
      <w:r w:rsidR="000C0D22">
        <w:rPr>
          <w:rFonts w:ascii="Verdana" w:eastAsia="Times New Roman" w:hAnsi="Verdana" w:cs="Times New Roman"/>
          <w:bCs/>
          <w:sz w:val="20"/>
          <w:szCs w:val="20"/>
          <w:lang w:val="sr-Cyrl-RS"/>
        </w:rPr>
        <w:t xml:space="preserve">систематизованих </w:t>
      </w:r>
      <w:r w:rsidRPr="004A4F3F">
        <w:rPr>
          <w:rFonts w:ascii="Verdana" w:eastAsia="Times New Roman" w:hAnsi="Verdana" w:cs="Times New Roman"/>
          <w:bCs/>
          <w:sz w:val="20"/>
          <w:szCs w:val="20"/>
          <w:lang w:val="sr-Cyrl-RS"/>
        </w:rPr>
        <w:t>радних места на положајима, извршилачких радних места и радних места на којима раде намештеници:</w:t>
      </w:r>
    </w:p>
    <w:p w:rsidR="003C30F0" w:rsidRPr="004A4F3F"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Cs/>
          <w:sz w:val="20"/>
          <w:szCs w:val="20"/>
          <w:lang w:val="sr-Cyrl-RS"/>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4"/>
        <w:gridCol w:w="2760"/>
        <w:gridCol w:w="96"/>
        <w:gridCol w:w="3282"/>
      </w:tblGrid>
      <w:tr w:rsidR="003C30F0" w:rsidRPr="004A4F3F" w:rsidTr="007E7BF2">
        <w:tc>
          <w:tcPr>
            <w:tcW w:w="2802" w:type="dxa"/>
            <w:shd w:val="clear" w:color="auto" w:fill="auto"/>
            <w:vAlign w:val="center"/>
          </w:tcPr>
          <w:p w:rsidR="003C30F0" w:rsidRPr="004A4F3F" w:rsidRDefault="003C30F0" w:rsidP="003C30F0">
            <w:pPr>
              <w:overflowPunct w:val="0"/>
              <w:autoSpaceDE w:val="0"/>
              <w:autoSpaceDN w:val="0"/>
              <w:adjustRightInd w:val="0"/>
              <w:spacing w:after="0" w:line="240" w:lineRule="auto"/>
              <w:ind w:firstLine="34"/>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Положај</w:t>
            </w:r>
            <w:r w:rsidRPr="004A4F3F">
              <w:rPr>
                <w:rFonts w:ascii="Verdana" w:eastAsia="Times New Roman" w:hAnsi="Verdana" w:cs="Times New Roman"/>
                <w:sz w:val="20"/>
                <w:szCs w:val="20"/>
              </w:rPr>
              <w:t xml:space="preserve"> </w:t>
            </w:r>
            <w:r w:rsidRPr="004A4F3F">
              <w:rPr>
                <w:rFonts w:ascii="Verdana" w:eastAsia="Times New Roman" w:hAnsi="Verdana" w:cs="Times New Roman"/>
                <w:b/>
                <w:bCs/>
                <w:sz w:val="20"/>
                <w:szCs w:val="20"/>
                <w:lang w:val="sr-Cyrl-RS"/>
              </w:rPr>
              <w:t>у I групи</w:t>
            </w:r>
          </w:p>
        </w:tc>
        <w:tc>
          <w:tcPr>
            <w:tcW w:w="2774" w:type="dxa"/>
            <w:gridSpan w:val="2"/>
            <w:shd w:val="clear" w:color="auto" w:fill="auto"/>
          </w:tcPr>
          <w:p w:rsidR="003C30F0" w:rsidRPr="004A4F3F" w:rsidRDefault="003C30F0" w:rsidP="003C30F0">
            <w:pPr>
              <w:overflowPunct w:val="0"/>
              <w:autoSpaceDE w:val="0"/>
              <w:autoSpaceDN w:val="0"/>
              <w:adjustRightInd w:val="0"/>
              <w:spacing w:after="0" w:line="240" w:lineRule="auto"/>
              <w:ind w:firstLine="1"/>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Број радних места на положају</w:t>
            </w:r>
          </w:p>
        </w:tc>
        <w:tc>
          <w:tcPr>
            <w:tcW w:w="3378" w:type="dxa"/>
            <w:gridSpan w:val="2"/>
            <w:shd w:val="clear" w:color="auto" w:fill="auto"/>
            <w:vAlign w:val="center"/>
          </w:tcPr>
          <w:p w:rsidR="003C30F0" w:rsidRPr="004A4F3F" w:rsidRDefault="003C30F0" w:rsidP="003C30F0">
            <w:pPr>
              <w:overflowPunct w:val="0"/>
              <w:autoSpaceDE w:val="0"/>
              <w:autoSpaceDN w:val="0"/>
              <w:adjustRightInd w:val="0"/>
              <w:spacing w:after="0" w:line="240" w:lineRule="auto"/>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Број службеника на положају</w:t>
            </w:r>
          </w:p>
        </w:tc>
      </w:tr>
      <w:tr w:rsidR="003C30F0" w:rsidRPr="004A4F3F" w:rsidTr="007E7BF2">
        <w:trPr>
          <w:trHeight w:val="549"/>
        </w:trPr>
        <w:tc>
          <w:tcPr>
            <w:tcW w:w="2802" w:type="dxa"/>
            <w:vAlign w:val="center"/>
          </w:tcPr>
          <w:p w:rsidR="003C30F0" w:rsidRPr="004A4F3F" w:rsidRDefault="003C30F0" w:rsidP="003C30F0">
            <w:pPr>
              <w:overflowPunct w:val="0"/>
              <w:autoSpaceDE w:val="0"/>
              <w:autoSpaceDN w:val="0"/>
              <w:adjustRightInd w:val="0"/>
              <w:spacing w:after="0" w:line="240" w:lineRule="auto"/>
              <w:jc w:val="both"/>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помоћник секретара</w:t>
            </w:r>
          </w:p>
        </w:tc>
        <w:tc>
          <w:tcPr>
            <w:tcW w:w="2774" w:type="dxa"/>
            <w:gridSpan w:val="2"/>
            <w:vAlign w:val="center"/>
          </w:tcPr>
          <w:p w:rsidR="003C30F0" w:rsidRPr="004A4F3F" w:rsidRDefault="003C30F0" w:rsidP="003C30F0">
            <w:pPr>
              <w:overflowPunct w:val="0"/>
              <w:autoSpaceDE w:val="0"/>
              <w:autoSpaceDN w:val="0"/>
              <w:adjustRightInd w:val="0"/>
              <w:spacing w:after="0" w:line="240" w:lineRule="auto"/>
              <w:ind w:firstLine="1"/>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2</w:t>
            </w:r>
          </w:p>
        </w:tc>
        <w:tc>
          <w:tcPr>
            <w:tcW w:w="3378" w:type="dxa"/>
            <w:gridSpan w:val="2"/>
            <w:vAlign w:val="center"/>
          </w:tcPr>
          <w:p w:rsidR="003C30F0" w:rsidRPr="004A4F3F" w:rsidRDefault="003C30F0" w:rsidP="003C30F0">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2</w:t>
            </w:r>
          </w:p>
        </w:tc>
      </w:tr>
      <w:tr w:rsidR="003C30F0" w:rsidRPr="004A4F3F" w:rsidTr="007E7BF2">
        <w:trPr>
          <w:trHeight w:val="397"/>
        </w:trPr>
        <w:tc>
          <w:tcPr>
            <w:tcW w:w="2802" w:type="dxa"/>
            <w:tcBorders>
              <w:bottom w:val="single" w:sz="4" w:space="0" w:color="000000"/>
            </w:tcBorders>
            <w:vAlign w:val="center"/>
          </w:tcPr>
          <w:p w:rsidR="003C30F0" w:rsidRPr="004A4F3F" w:rsidRDefault="003C30F0" w:rsidP="003C30F0">
            <w:pPr>
              <w:overflowPunct w:val="0"/>
              <w:autoSpaceDE w:val="0"/>
              <w:autoSpaceDN w:val="0"/>
              <w:adjustRightInd w:val="0"/>
              <w:spacing w:after="0" w:line="240" w:lineRule="auto"/>
              <w:ind w:firstLine="720"/>
              <w:jc w:val="right"/>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Укупно:</w:t>
            </w:r>
          </w:p>
        </w:tc>
        <w:tc>
          <w:tcPr>
            <w:tcW w:w="2774" w:type="dxa"/>
            <w:gridSpan w:val="2"/>
            <w:tcBorders>
              <w:bottom w:val="single" w:sz="4" w:space="0" w:color="000000"/>
            </w:tcBorders>
            <w:vAlign w:val="center"/>
          </w:tcPr>
          <w:p w:rsidR="003C30F0" w:rsidRPr="004A4F3F"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2 радна места</w:t>
            </w:r>
          </w:p>
        </w:tc>
        <w:tc>
          <w:tcPr>
            <w:tcW w:w="3378" w:type="dxa"/>
            <w:gridSpan w:val="2"/>
            <w:tcBorders>
              <w:bottom w:val="single" w:sz="4" w:space="0" w:color="000000"/>
            </w:tcBorders>
            <w:vAlign w:val="center"/>
          </w:tcPr>
          <w:p w:rsidR="003C30F0" w:rsidRPr="004A4F3F" w:rsidRDefault="003C30F0" w:rsidP="003C30F0">
            <w:pPr>
              <w:overflowPunct w:val="0"/>
              <w:autoSpaceDE w:val="0"/>
              <w:autoSpaceDN w:val="0"/>
              <w:adjustRightInd w:val="0"/>
              <w:spacing w:after="0" w:line="240" w:lineRule="auto"/>
              <w:ind w:firstLine="720"/>
              <w:jc w:val="both"/>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 xml:space="preserve">2 службеника </w:t>
            </w:r>
          </w:p>
        </w:tc>
      </w:tr>
      <w:tr w:rsidR="007E7BF2" w:rsidRPr="004A4F3F" w:rsidTr="007E7BF2">
        <w:tc>
          <w:tcPr>
            <w:tcW w:w="2802" w:type="dxa"/>
            <w:vAlign w:val="center"/>
          </w:tcPr>
          <w:p w:rsidR="007E7BF2" w:rsidRPr="004A4F3F" w:rsidRDefault="007E7BF2" w:rsidP="00546E99">
            <w:pPr>
              <w:overflowPunct w:val="0"/>
              <w:autoSpaceDE w:val="0"/>
              <w:autoSpaceDN w:val="0"/>
              <w:adjustRightInd w:val="0"/>
              <w:spacing w:after="0" w:line="240" w:lineRule="auto"/>
              <w:ind w:firstLine="34"/>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lastRenderedPageBreak/>
              <w:t>Извршилачка радна места</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1"/>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Број извршилачких радних места</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Број службеника на извршилачким радним местима</w:t>
            </w:r>
          </w:p>
        </w:tc>
      </w:tr>
      <w:tr w:rsidR="007E7BF2" w:rsidRPr="004A4F3F" w:rsidTr="007E7BF2">
        <w:tc>
          <w:tcPr>
            <w:tcW w:w="2802" w:type="dxa"/>
            <w:vAlign w:val="center"/>
          </w:tcPr>
          <w:p w:rsidR="007E7BF2" w:rsidRPr="004A4F3F" w:rsidRDefault="007E7BF2" w:rsidP="00546E99">
            <w:pPr>
              <w:overflowPunct w:val="0"/>
              <w:autoSpaceDE w:val="0"/>
              <w:autoSpaceDN w:val="0"/>
              <w:adjustRightInd w:val="0"/>
              <w:spacing w:after="0" w:line="240" w:lineRule="auto"/>
              <w:ind w:firstLine="34"/>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виши саветник</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4</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4</w:t>
            </w:r>
          </w:p>
        </w:tc>
      </w:tr>
      <w:tr w:rsidR="007E7BF2" w:rsidRPr="004A4F3F" w:rsidTr="007E7BF2">
        <w:tc>
          <w:tcPr>
            <w:tcW w:w="2802" w:type="dxa"/>
          </w:tcPr>
          <w:p w:rsidR="007E7BF2" w:rsidRPr="004A4F3F" w:rsidRDefault="007E7BF2" w:rsidP="00546E99">
            <w:pPr>
              <w:overflowPunct w:val="0"/>
              <w:autoSpaceDE w:val="0"/>
              <w:autoSpaceDN w:val="0"/>
              <w:adjustRightInd w:val="0"/>
              <w:spacing w:after="0" w:line="240" w:lineRule="auto"/>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самостални саветник</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8</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8</w:t>
            </w:r>
          </w:p>
        </w:tc>
      </w:tr>
      <w:tr w:rsidR="007E7BF2" w:rsidRPr="004A4F3F" w:rsidTr="007E7BF2">
        <w:tc>
          <w:tcPr>
            <w:tcW w:w="2802" w:type="dxa"/>
          </w:tcPr>
          <w:p w:rsidR="007E7BF2" w:rsidRPr="004A4F3F" w:rsidRDefault="007E7BF2" w:rsidP="00546E99">
            <w:pPr>
              <w:overflowPunct w:val="0"/>
              <w:autoSpaceDE w:val="0"/>
              <w:autoSpaceDN w:val="0"/>
              <w:adjustRightInd w:val="0"/>
              <w:spacing w:after="0" w:line="240" w:lineRule="auto"/>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саветник</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720"/>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 xml:space="preserve">           11</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 xml:space="preserve">        17</w:t>
            </w:r>
          </w:p>
        </w:tc>
      </w:tr>
      <w:tr w:rsidR="007E7BF2" w:rsidRPr="004A4F3F" w:rsidTr="007E7BF2">
        <w:tc>
          <w:tcPr>
            <w:tcW w:w="2802" w:type="dxa"/>
          </w:tcPr>
          <w:p w:rsidR="007E7BF2" w:rsidRPr="004A4F3F" w:rsidRDefault="007E7BF2" w:rsidP="00546E99">
            <w:pPr>
              <w:overflowPunct w:val="0"/>
              <w:autoSpaceDE w:val="0"/>
              <w:autoSpaceDN w:val="0"/>
              <w:adjustRightInd w:val="0"/>
              <w:spacing w:after="0" w:line="240" w:lineRule="auto"/>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млађи саветник</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2</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3</w:t>
            </w:r>
          </w:p>
        </w:tc>
      </w:tr>
      <w:tr w:rsidR="007E7BF2" w:rsidRPr="004A4F3F" w:rsidTr="007E7BF2">
        <w:tc>
          <w:tcPr>
            <w:tcW w:w="2802" w:type="dxa"/>
          </w:tcPr>
          <w:p w:rsidR="007E7BF2" w:rsidRPr="004A4F3F" w:rsidRDefault="007E7BF2" w:rsidP="00546E99">
            <w:pPr>
              <w:overflowPunct w:val="0"/>
              <w:autoSpaceDE w:val="0"/>
              <w:autoSpaceDN w:val="0"/>
              <w:adjustRightInd w:val="0"/>
              <w:spacing w:after="0" w:line="240" w:lineRule="auto"/>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сарадник</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3</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3</w:t>
            </w:r>
          </w:p>
        </w:tc>
      </w:tr>
      <w:tr w:rsidR="007E7BF2" w:rsidRPr="004A4F3F" w:rsidTr="007E7BF2">
        <w:tc>
          <w:tcPr>
            <w:tcW w:w="2802" w:type="dxa"/>
          </w:tcPr>
          <w:p w:rsidR="007E7BF2" w:rsidRPr="004A4F3F" w:rsidRDefault="007E7BF2" w:rsidP="00546E99">
            <w:pPr>
              <w:overflowPunct w:val="0"/>
              <w:autoSpaceDE w:val="0"/>
              <w:autoSpaceDN w:val="0"/>
              <w:adjustRightInd w:val="0"/>
              <w:spacing w:after="0" w:line="240" w:lineRule="auto"/>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виши референт</w:t>
            </w:r>
          </w:p>
        </w:tc>
        <w:tc>
          <w:tcPr>
            <w:tcW w:w="2774"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4</w:t>
            </w:r>
          </w:p>
        </w:tc>
        <w:tc>
          <w:tcPr>
            <w:tcW w:w="3378" w:type="dxa"/>
            <w:gridSpan w:val="2"/>
            <w:vAlign w:val="center"/>
          </w:tcPr>
          <w:p w:rsidR="007E7BF2" w:rsidRPr="004A4F3F" w:rsidRDefault="007E7BF2" w:rsidP="00546E99">
            <w:pPr>
              <w:overflowPunct w:val="0"/>
              <w:autoSpaceDE w:val="0"/>
              <w:autoSpaceDN w:val="0"/>
              <w:adjustRightInd w:val="0"/>
              <w:spacing w:after="0" w:line="240" w:lineRule="auto"/>
              <w:ind w:firstLine="720"/>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4</w:t>
            </w:r>
          </w:p>
        </w:tc>
      </w:tr>
      <w:tr w:rsidR="007E7BF2" w:rsidRPr="004A4F3F" w:rsidTr="007E7BF2">
        <w:tc>
          <w:tcPr>
            <w:tcW w:w="2802" w:type="dxa"/>
            <w:tcBorders>
              <w:bottom w:val="single" w:sz="4" w:space="0" w:color="auto"/>
            </w:tcBorders>
          </w:tcPr>
          <w:p w:rsidR="007E7BF2" w:rsidRPr="004A4F3F" w:rsidRDefault="007E7BF2" w:rsidP="00546E99">
            <w:pPr>
              <w:overflowPunct w:val="0"/>
              <w:autoSpaceDE w:val="0"/>
              <w:autoSpaceDN w:val="0"/>
              <w:adjustRightInd w:val="0"/>
              <w:spacing w:after="0" w:line="240" w:lineRule="auto"/>
              <w:ind w:firstLine="720"/>
              <w:jc w:val="right"/>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Укупно:</w:t>
            </w:r>
          </w:p>
        </w:tc>
        <w:tc>
          <w:tcPr>
            <w:tcW w:w="2774" w:type="dxa"/>
            <w:gridSpan w:val="2"/>
            <w:tcBorders>
              <w:bottom w:val="single" w:sz="4" w:space="0" w:color="auto"/>
            </w:tcBorders>
          </w:tcPr>
          <w:p w:rsidR="007E7BF2" w:rsidRPr="004A4F3F" w:rsidRDefault="007E7BF2" w:rsidP="00546E99">
            <w:pPr>
              <w:overflowPunct w:val="0"/>
              <w:autoSpaceDE w:val="0"/>
              <w:autoSpaceDN w:val="0"/>
              <w:adjustRightInd w:val="0"/>
              <w:spacing w:after="0" w:line="240" w:lineRule="auto"/>
              <w:ind w:firstLine="1"/>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32</w:t>
            </w:r>
            <w:r w:rsidRPr="004A4F3F">
              <w:rPr>
                <w:rFonts w:ascii="Verdana" w:eastAsia="Times New Roman" w:hAnsi="Verdana" w:cs="Times New Roman"/>
                <w:b/>
                <w:bCs/>
                <w:sz w:val="20"/>
                <w:szCs w:val="20"/>
                <w:lang w:val="sr-Cyrl-RS"/>
              </w:rPr>
              <w:t xml:space="preserve"> радн</w:t>
            </w:r>
            <w:r>
              <w:rPr>
                <w:rFonts w:ascii="Verdana" w:eastAsia="Times New Roman" w:hAnsi="Verdana" w:cs="Times New Roman"/>
                <w:b/>
                <w:bCs/>
                <w:sz w:val="20"/>
                <w:szCs w:val="20"/>
                <w:lang w:val="sr-Cyrl-RS"/>
              </w:rPr>
              <w:t>а</w:t>
            </w:r>
            <w:r w:rsidRPr="004A4F3F">
              <w:rPr>
                <w:rFonts w:ascii="Verdana" w:eastAsia="Times New Roman" w:hAnsi="Verdana" w:cs="Times New Roman"/>
                <w:b/>
                <w:bCs/>
                <w:sz w:val="20"/>
                <w:szCs w:val="20"/>
                <w:lang w:val="sr-Cyrl-RS"/>
              </w:rPr>
              <w:t xml:space="preserve"> места</w:t>
            </w:r>
          </w:p>
        </w:tc>
        <w:tc>
          <w:tcPr>
            <w:tcW w:w="3378" w:type="dxa"/>
            <w:gridSpan w:val="2"/>
            <w:tcBorders>
              <w:bottom w:val="single" w:sz="4" w:space="0" w:color="auto"/>
            </w:tcBorders>
          </w:tcPr>
          <w:p w:rsidR="007E7BF2" w:rsidRPr="004A4F3F" w:rsidRDefault="007E7BF2" w:rsidP="00546E99">
            <w:pPr>
              <w:overflowPunct w:val="0"/>
              <w:autoSpaceDE w:val="0"/>
              <w:autoSpaceDN w:val="0"/>
              <w:adjustRightInd w:val="0"/>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 xml:space="preserve">          39</w:t>
            </w:r>
            <w:r w:rsidRPr="004A4F3F">
              <w:rPr>
                <w:rFonts w:ascii="Verdana" w:eastAsia="Times New Roman" w:hAnsi="Verdana" w:cs="Times New Roman"/>
                <w:b/>
                <w:bCs/>
                <w:sz w:val="20"/>
                <w:szCs w:val="20"/>
                <w:lang w:val="sr-Cyrl-RS"/>
              </w:rPr>
              <w:t xml:space="preserve"> службеника </w:t>
            </w:r>
          </w:p>
        </w:tc>
      </w:tr>
      <w:tr w:rsidR="007E7BF2" w:rsidRPr="004A4F3F" w:rsidTr="007E7BF2">
        <w:tc>
          <w:tcPr>
            <w:tcW w:w="8954" w:type="dxa"/>
            <w:gridSpan w:val="5"/>
            <w:tcBorders>
              <w:top w:val="single" w:sz="4" w:space="0" w:color="auto"/>
              <w:left w:val="nil"/>
              <w:bottom w:val="single" w:sz="4" w:space="0" w:color="auto"/>
              <w:right w:val="nil"/>
            </w:tcBorders>
            <w:vAlign w:val="center"/>
          </w:tcPr>
          <w:p w:rsidR="007E7BF2" w:rsidRPr="004A4F3F" w:rsidRDefault="007E7BF2" w:rsidP="00546E99">
            <w:pPr>
              <w:overflowPunct w:val="0"/>
              <w:autoSpaceDE w:val="0"/>
              <w:autoSpaceDN w:val="0"/>
              <w:adjustRightInd w:val="0"/>
              <w:spacing w:after="0" w:line="240" w:lineRule="auto"/>
              <w:ind w:firstLine="720"/>
              <w:jc w:val="both"/>
              <w:rPr>
                <w:rFonts w:ascii="Verdana" w:eastAsia="Times New Roman" w:hAnsi="Verdana" w:cs="Times New Roman"/>
                <w:b/>
                <w:bCs/>
                <w:sz w:val="20"/>
                <w:szCs w:val="20"/>
                <w:lang w:val="sr-Cyrl-RS"/>
              </w:rPr>
            </w:pPr>
          </w:p>
        </w:tc>
      </w:tr>
      <w:tr w:rsidR="007E7BF2" w:rsidRPr="004A4F3F" w:rsidTr="007E7BF2">
        <w:tc>
          <w:tcPr>
            <w:tcW w:w="2816" w:type="dxa"/>
            <w:gridSpan w:val="2"/>
            <w:tcBorders>
              <w:top w:val="single" w:sz="4" w:space="0" w:color="auto"/>
              <w:left w:val="single" w:sz="4" w:space="0" w:color="auto"/>
              <w:bottom w:val="single" w:sz="4" w:space="0" w:color="auto"/>
            </w:tcBorders>
            <w:vAlign w:val="center"/>
          </w:tcPr>
          <w:p w:rsidR="007E7BF2" w:rsidRPr="004A4F3F" w:rsidRDefault="007E7BF2" w:rsidP="00546E99">
            <w:pPr>
              <w:overflowPunct w:val="0"/>
              <w:autoSpaceDE w:val="0"/>
              <w:autoSpaceDN w:val="0"/>
              <w:adjustRightInd w:val="0"/>
              <w:spacing w:after="0" w:line="240" w:lineRule="auto"/>
              <w:ind w:firstLine="720"/>
              <w:jc w:val="both"/>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Намештеници</w:t>
            </w:r>
          </w:p>
        </w:tc>
        <w:tc>
          <w:tcPr>
            <w:tcW w:w="2856" w:type="dxa"/>
            <w:gridSpan w:val="2"/>
            <w:tcBorders>
              <w:top w:val="single" w:sz="4" w:space="0" w:color="auto"/>
              <w:bottom w:val="single" w:sz="4" w:space="0" w:color="auto"/>
            </w:tcBorders>
            <w:vAlign w:val="center"/>
          </w:tcPr>
          <w:p w:rsidR="007E7BF2" w:rsidRPr="004A4F3F" w:rsidRDefault="007E7BF2" w:rsidP="00546E99">
            <w:pPr>
              <w:overflowPunct w:val="0"/>
              <w:autoSpaceDE w:val="0"/>
              <w:autoSpaceDN w:val="0"/>
              <w:adjustRightInd w:val="0"/>
              <w:spacing w:after="0" w:line="240" w:lineRule="auto"/>
              <w:ind w:firstLine="13"/>
              <w:jc w:val="center"/>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Број радних места</w:t>
            </w:r>
            <w:r>
              <w:rPr>
                <w:rFonts w:ascii="Verdana" w:eastAsia="Times New Roman" w:hAnsi="Verdana" w:cs="Times New Roman"/>
                <w:b/>
                <w:bCs/>
                <w:sz w:val="20"/>
                <w:szCs w:val="20"/>
                <w:lang w:val="sr-Cyrl-RS"/>
              </w:rPr>
              <w:t xml:space="preserve"> намештеника</w:t>
            </w:r>
          </w:p>
        </w:tc>
        <w:tc>
          <w:tcPr>
            <w:tcW w:w="3282" w:type="dxa"/>
            <w:tcBorders>
              <w:top w:val="single" w:sz="4" w:space="0" w:color="auto"/>
              <w:bottom w:val="single" w:sz="4" w:space="0" w:color="auto"/>
              <w:right w:val="single" w:sz="4" w:space="0" w:color="auto"/>
            </w:tcBorders>
            <w:vAlign w:val="center"/>
          </w:tcPr>
          <w:p w:rsidR="007E7BF2" w:rsidRPr="004A4F3F" w:rsidRDefault="007E7BF2" w:rsidP="00546E99">
            <w:pPr>
              <w:overflowPunct w:val="0"/>
              <w:autoSpaceDE w:val="0"/>
              <w:autoSpaceDN w:val="0"/>
              <w:adjustRightInd w:val="0"/>
              <w:spacing w:after="0" w:line="240" w:lineRule="auto"/>
              <w:ind w:firstLine="720"/>
              <w:jc w:val="both"/>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Број намештеника</w:t>
            </w:r>
          </w:p>
        </w:tc>
      </w:tr>
      <w:tr w:rsidR="007E7BF2" w:rsidRPr="004A4F3F" w:rsidTr="007E7BF2">
        <w:tc>
          <w:tcPr>
            <w:tcW w:w="2816" w:type="dxa"/>
            <w:gridSpan w:val="2"/>
            <w:tcBorders>
              <w:top w:val="single" w:sz="4" w:space="0" w:color="auto"/>
            </w:tcBorders>
          </w:tcPr>
          <w:p w:rsidR="007E7BF2" w:rsidRPr="004A4F3F" w:rsidRDefault="007E7BF2" w:rsidP="00546E99">
            <w:pPr>
              <w:overflowPunct w:val="0"/>
              <w:autoSpaceDE w:val="0"/>
              <w:autoSpaceDN w:val="0"/>
              <w:adjustRightInd w:val="0"/>
              <w:spacing w:after="0" w:line="240" w:lineRule="auto"/>
              <w:ind w:firstLine="34"/>
              <w:jc w:val="center"/>
              <w:rPr>
                <w:rFonts w:ascii="Verdana" w:eastAsia="Times New Roman" w:hAnsi="Verdana" w:cs="Times New Roman"/>
                <w:bCs/>
                <w:sz w:val="20"/>
                <w:szCs w:val="20"/>
                <w:lang w:val="sr-Cyrl-RS"/>
              </w:rPr>
            </w:pPr>
            <w:r w:rsidRPr="004A4F3F">
              <w:rPr>
                <w:rFonts w:ascii="Verdana" w:eastAsia="Times New Roman" w:hAnsi="Verdana" w:cs="Times New Roman"/>
                <w:bCs/>
                <w:sz w:val="20"/>
                <w:szCs w:val="20"/>
                <w:lang w:val="sr-Cyrl-RS"/>
              </w:rPr>
              <w:t>четврта врста радних места</w:t>
            </w:r>
          </w:p>
        </w:tc>
        <w:tc>
          <w:tcPr>
            <w:tcW w:w="2856" w:type="dxa"/>
            <w:gridSpan w:val="2"/>
            <w:tcBorders>
              <w:top w:val="single" w:sz="4" w:space="0" w:color="auto"/>
            </w:tcBorders>
            <w:vAlign w:val="center"/>
          </w:tcPr>
          <w:p w:rsidR="007E7BF2" w:rsidRPr="004A4F3F" w:rsidRDefault="007E7BF2" w:rsidP="00546E99">
            <w:pPr>
              <w:overflowPunct w:val="0"/>
              <w:autoSpaceDE w:val="0"/>
              <w:autoSpaceDN w:val="0"/>
              <w:adjustRightInd w:val="0"/>
              <w:spacing w:after="0" w:line="240" w:lineRule="auto"/>
              <w:ind w:firstLine="13"/>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1</w:t>
            </w:r>
          </w:p>
        </w:tc>
        <w:tc>
          <w:tcPr>
            <w:tcW w:w="3282" w:type="dxa"/>
            <w:tcBorders>
              <w:top w:val="single" w:sz="4" w:space="0" w:color="auto"/>
            </w:tcBorders>
            <w:vAlign w:val="center"/>
          </w:tcPr>
          <w:p w:rsidR="007E7BF2" w:rsidRPr="004A4F3F" w:rsidRDefault="007E7BF2" w:rsidP="00546E99">
            <w:pPr>
              <w:overflowPunct w:val="0"/>
              <w:autoSpaceDE w:val="0"/>
              <w:autoSpaceDN w:val="0"/>
              <w:adjustRightInd w:val="0"/>
              <w:spacing w:after="0" w:line="240" w:lineRule="auto"/>
              <w:ind w:firstLine="24"/>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1</w:t>
            </w:r>
          </w:p>
        </w:tc>
      </w:tr>
      <w:tr w:rsidR="007E7BF2" w:rsidRPr="004A4F3F" w:rsidTr="007E7BF2">
        <w:tc>
          <w:tcPr>
            <w:tcW w:w="2816" w:type="dxa"/>
            <w:gridSpan w:val="2"/>
          </w:tcPr>
          <w:p w:rsidR="007E7BF2" w:rsidRPr="004A4F3F" w:rsidRDefault="007E7BF2" w:rsidP="00546E99">
            <w:pPr>
              <w:overflowPunct w:val="0"/>
              <w:autoSpaceDE w:val="0"/>
              <w:autoSpaceDN w:val="0"/>
              <w:adjustRightInd w:val="0"/>
              <w:spacing w:after="0" w:line="240" w:lineRule="auto"/>
              <w:ind w:firstLine="720"/>
              <w:jc w:val="right"/>
              <w:rPr>
                <w:rFonts w:ascii="Verdana" w:eastAsia="Times New Roman" w:hAnsi="Verdana" w:cs="Times New Roman"/>
                <w:b/>
                <w:bCs/>
                <w:sz w:val="20"/>
                <w:szCs w:val="20"/>
                <w:lang w:val="sr-Cyrl-RS"/>
              </w:rPr>
            </w:pPr>
            <w:r w:rsidRPr="004A4F3F">
              <w:rPr>
                <w:rFonts w:ascii="Verdana" w:eastAsia="Times New Roman" w:hAnsi="Verdana" w:cs="Times New Roman"/>
                <w:b/>
                <w:bCs/>
                <w:sz w:val="20"/>
                <w:szCs w:val="20"/>
                <w:lang w:val="sr-Cyrl-RS"/>
              </w:rPr>
              <w:t>Укупно:</w:t>
            </w:r>
          </w:p>
        </w:tc>
        <w:tc>
          <w:tcPr>
            <w:tcW w:w="2856" w:type="dxa"/>
            <w:gridSpan w:val="2"/>
          </w:tcPr>
          <w:p w:rsidR="007E7BF2" w:rsidRPr="000C2758" w:rsidRDefault="007E7BF2" w:rsidP="00546E99">
            <w:pPr>
              <w:overflowPunct w:val="0"/>
              <w:autoSpaceDE w:val="0"/>
              <w:autoSpaceDN w:val="0"/>
              <w:adjustRightInd w:val="0"/>
              <w:spacing w:after="0" w:line="240" w:lineRule="auto"/>
              <w:ind w:firstLine="720"/>
              <w:jc w:val="both"/>
              <w:rPr>
                <w:rFonts w:ascii="Verdana" w:eastAsia="Times New Roman" w:hAnsi="Verdana" w:cs="Times New Roman"/>
                <w:b/>
                <w:bCs/>
                <w:sz w:val="20"/>
                <w:szCs w:val="20"/>
              </w:rPr>
            </w:pPr>
            <w:r>
              <w:rPr>
                <w:rFonts w:ascii="Verdana" w:eastAsia="Times New Roman" w:hAnsi="Verdana" w:cs="Times New Roman"/>
                <w:b/>
                <w:bCs/>
                <w:sz w:val="20"/>
                <w:szCs w:val="20"/>
                <w:lang w:val="sr-Cyrl-RS"/>
              </w:rPr>
              <w:t>1</w:t>
            </w:r>
            <w:r w:rsidRPr="004A4F3F">
              <w:rPr>
                <w:rFonts w:ascii="Verdana" w:eastAsia="Times New Roman" w:hAnsi="Verdana" w:cs="Times New Roman"/>
                <w:b/>
                <w:bCs/>
                <w:sz w:val="20"/>
                <w:szCs w:val="20"/>
                <w:lang w:val="sr-Cyrl-RS"/>
              </w:rPr>
              <w:t xml:space="preserve"> радн</w:t>
            </w:r>
            <w:r>
              <w:rPr>
                <w:rFonts w:ascii="Verdana" w:eastAsia="Times New Roman" w:hAnsi="Verdana" w:cs="Times New Roman"/>
                <w:b/>
                <w:bCs/>
                <w:sz w:val="20"/>
                <w:szCs w:val="20"/>
              </w:rPr>
              <w:t>o</w:t>
            </w:r>
            <w:r w:rsidRPr="004A4F3F">
              <w:rPr>
                <w:rFonts w:ascii="Verdana" w:eastAsia="Times New Roman" w:hAnsi="Verdana" w:cs="Times New Roman"/>
                <w:b/>
                <w:bCs/>
                <w:sz w:val="20"/>
                <w:szCs w:val="20"/>
                <w:lang w:val="sr-Cyrl-RS"/>
              </w:rPr>
              <w:t xml:space="preserve"> мест</w:t>
            </w:r>
            <w:r>
              <w:rPr>
                <w:rFonts w:ascii="Verdana" w:eastAsia="Times New Roman" w:hAnsi="Verdana" w:cs="Times New Roman"/>
                <w:b/>
                <w:bCs/>
                <w:sz w:val="20"/>
                <w:szCs w:val="20"/>
              </w:rPr>
              <w:t>o</w:t>
            </w:r>
          </w:p>
        </w:tc>
        <w:tc>
          <w:tcPr>
            <w:tcW w:w="3282" w:type="dxa"/>
          </w:tcPr>
          <w:p w:rsidR="007E7BF2" w:rsidRPr="004A4F3F" w:rsidRDefault="007E7BF2" w:rsidP="00546E99">
            <w:pPr>
              <w:overflowPunct w:val="0"/>
              <w:autoSpaceDE w:val="0"/>
              <w:autoSpaceDN w:val="0"/>
              <w:adjustRightInd w:val="0"/>
              <w:spacing w:after="0" w:line="240" w:lineRule="auto"/>
              <w:ind w:firstLine="720"/>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1</w:t>
            </w:r>
            <w:r w:rsidRPr="004A4F3F">
              <w:rPr>
                <w:rFonts w:ascii="Verdana" w:eastAsia="Times New Roman" w:hAnsi="Verdana" w:cs="Times New Roman"/>
                <w:b/>
                <w:bCs/>
                <w:sz w:val="20"/>
                <w:szCs w:val="20"/>
                <w:lang w:val="sr-Cyrl-RS"/>
              </w:rPr>
              <w:t xml:space="preserve"> намештеник</w:t>
            </w:r>
          </w:p>
        </w:tc>
      </w:tr>
    </w:tbl>
    <w:p w:rsidR="003C30F0" w:rsidRDefault="003C30F0" w:rsidP="003C30F0">
      <w:pPr>
        <w:overflowPunct w:val="0"/>
        <w:autoSpaceDE w:val="0"/>
        <w:autoSpaceDN w:val="0"/>
        <w:adjustRightInd w:val="0"/>
        <w:spacing w:after="0" w:line="240" w:lineRule="auto"/>
        <w:jc w:val="center"/>
        <w:rPr>
          <w:rFonts w:ascii="Verdana" w:eastAsia="Times New Roman" w:hAnsi="Verdana" w:cs="Times New Roman"/>
          <w:b/>
          <w:sz w:val="20"/>
          <w:szCs w:val="20"/>
          <w:lang w:val="sr-Cyrl-CS"/>
        </w:rPr>
      </w:pPr>
    </w:p>
    <w:p w:rsidR="003C30F0" w:rsidRDefault="003C30F0" w:rsidP="003C30F0">
      <w:pPr>
        <w:overflowPunct w:val="0"/>
        <w:autoSpaceDE w:val="0"/>
        <w:autoSpaceDN w:val="0"/>
        <w:adjustRightInd w:val="0"/>
        <w:spacing w:after="0" w:line="240" w:lineRule="auto"/>
        <w:jc w:val="center"/>
        <w:rPr>
          <w:rFonts w:ascii="Verdana" w:eastAsia="Times New Roman" w:hAnsi="Verdana" w:cs="Times New Roman"/>
          <w:b/>
          <w:sz w:val="20"/>
          <w:szCs w:val="20"/>
          <w:lang w:val="sr-Cyrl-CS"/>
        </w:rPr>
      </w:pPr>
    </w:p>
    <w:p w:rsidR="00850BDB" w:rsidRDefault="00850BDB" w:rsidP="00850BDB">
      <w:pPr>
        <w:spacing w:after="0" w:line="240" w:lineRule="auto"/>
        <w:ind w:right="-108" w:firstLine="720"/>
        <w:jc w:val="both"/>
        <w:rPr>
          <w:rFonts w:ascii="Verdana" w:eastAsia="Times New Roman" w:hAnsi="Verdana" w:cs="Times New Roman"/>
          <w:sz w:val="20"/>
          <w:szCs w:val="20"/>
          <w:lang w:val="sr-Cyrl-RS"/>
        </w:rPr>
      </w:pPr>
      <w:r w:rsidRPr="001364B2">
        <w:rPr>
          <w:rFonts w:ascii="Verdana" w:eastAsia="Times New Roman" w:hAnsi="Verdana" w:cs="Times New Roman"/>
          <w:sz w:val="20"/>
          <w:szCs w:val="20"/>
          <w:lang w:val="sr-Cyrl-CS"/>
        </w:rPr>
        <w:t xml:space="preserve">Од укупног броја систематизованих радних места, </w:t>
      </w:r>
      <w:r w:rsidR="00111356">
        <w:rPr>
          <w:rFonts w:ascii="Verdana" w:eastAsia="Times New Roman" w:hAnsi="Verdana" w:cs="Times New Roman"/>
          <w:sz w:val="20"/>
          <w:szCs w:val="20"/>
          <w:lang w:val="sr-Cyrl-RS"/>
        </w:rPr>
        <w:t xml:space="preserve">нису попуњена радна места за: једног функционера </w:t>
      </w:r>
      <w:r w:rsidR="001C2628">
        <w:rPr>
          <w:rFonts w:ascii="Verdana" w:eastAsia="Times New Roman" w:hAnsi="Verdana" w:cs="Times New Roman"/>
          <w:sz w:val="20"/>
          <w:szCs w:val="20"/>
          <w:lang w:val="sr-Cyrl-RS"/>
        </w:rPr>
        <w:t xml:space="preserve">(један </w:t>
      </w:r>
      <w:r w:rsidR="001C2628" w:rsidRPr="001C2628">
        <w:rPr>
          <w:rFonts w:ascii="Verdana" w:eastAsia="Times New Roman" w:hAnsi="Verdana" w:cs="Times New Roman"/>
          <w:sz w:val="20"/>
          <w:szCs w:val="20"/>
          <w:lang w:val="sr-Cyrl-RS"/>
        </w:rPr>
        <w:t>саветник председника Покрајинске владе</w:t>
      </w:r>
      <w:r w:rsidR="001C2628">
        <w:rPr>
          <w:rFonts w:ascii="Verdana" w:eastAsia="Times New Roman" w:hAnsi="Verdana" w:cs="Times New Roman"/>
          <w:sz w:val="20"/>
          <w:szCs w:val="20"/>
          <w:lang w:val="sr-Cyrl-RS"/>
        </w:rPr>
        <w:t xml:space="preserve">) </w:t>
      </w:r>
      <w:r w:rsidR="00111356">
        <w:rPr>
          <w:rFonts w:ascii="Verdana" w:eastAsia="Times New Roman" w:hAnsi="Verdana" w:cs="Times New Roman"/>
          <w:sz w:val="20"/>
          <w:szCs w:val="20"/>
          <w:lang w:val="sr-Cyrl-RS"/>
        </w:rPr>
        <w:t xml:space="preserve">и </w:t>
      </w:r>
      <w:r w:rsidR="001C2628">
        <w:rPr>
          <w:rFonts w:ascii="Verdana" w:eastAsia="Times New Roman" w:hAnsi="Verdana" w:cs="Times New Roman"/>
          <w:sz w:val="20"/>
          <w:szCs w:val="20"/>
          <w:lang w:val="sr-Cyrl-RS"/>
        </w:rPr>
        <w:t>седам</w:t>
      </w:r>
      <w:r w:rsidR="00111356">
        <w:rPr>
          <w:rFonts w:ascii="Verdana" w:eastAsia="Times New Roman" w:hAnsi="Verdana" w:cs="Times New Roman"/>
          <w:sz w:val="20"/>
          <w:szCs w:val="20"/>
          <w:lang w:val="sr-Cyrl-RS"/>
        </w:rPr>
        <w:t xml:space="preserve"> службеника на извршилачким радним местима</w:t>
      </w:r>
      <w:r w:rsidR="001C2628">
        <w:rPr>
          <w:rFonts w:ascii="Verdana" w:eastAsia="Times New Roman" w:hAnsi="Verdana" w:cs="Times New Roman"/>
          <w:sz w:val="20"/>
          <w:szCs w:val="20"/>
          <w:lang w:val="sr-Cyrl-RS"/>
        </w:rPr>
        <w:t>, и то:</w:t>
      </w:r>
      <w:r w:rsidR="000C0D22">
        <w:rPr>
          <w:rFonts w:ascii="Verdana" w:eastAsia="Times New Roman" w:hAnsi="Verdana" w:cs="Times New Roman"/>
          <w:sz w:val="20"/>
          <w:szCs w:val="20"/>
          <w:lang w:val="sr-Cyrl-RS"/>
        </w:rPr>
        <w:t xml:space="preserve"> </w:t>
      </w:r>
      <w:r w:rsidR="001C2628">
        <w:rPr>
          <w:rFonts w:ascii="Verdana" w:eastAsia="Times New Roman" w:hAnsi="Verdana" w:cs="Times New Roman"/>
          <w:sz w:val="20"/>
          <w:szCs w:val="20"/>
          <w:lang w:val="sr-Cyrl-RS"/>
        </w:rPr>
        <w:t>један самостални саветник, четири</w:t>
      </w:r>
      <w:r w:rsidR="000C0D22">
        <w:rPr>
          <w:rFonts w:ascii="Verdana" w:eastAsia="Times New Roman" w:hAnsi="Verdana" w:cs="Times New Roman"/>
          <w:sz w:val="20"/>
          <w:szCs w:val="20"/>
          <w:lang w:val="sr-Cyrl-RS"/>
        </w:rPr>
        <w:t xml:space="preserve"> саветник</w:t>
      </w:r>
      <w:r w:rsidR="001C2628">
        <w:rPr>
          <w:rFonts w:ascii="Verdana" w:eastAsia="Times New Roman" w:hAnsi="Verdana" w:cs="Times New Roman"/>
          <w:sz w:val="20"/>
          <w:szCs w:val="20"/>
          <w:lang w:val="sr-Cyrl-RS"/>
        </w:rPr>
        <w:t>а, један млађи саветник и један виши референт</w:t>
      </w:r>
      <w:r w:rsidR="000C0D22">
        <w:rPr>
          <w:rFonts w:ascii="Verdana" w:eastAsia="Times New Roman" w:hAnsi="Verdana" w:cs="Times New Roman"/>
          <w:sz w:val="20"/>
          <w:szCs w:val="20"/>
          <w:lang w:val="sr-Cyrl-RS"/>
        </w:rPr>
        <w:t>.</w:t>
      </w:r>
    </w:p>
    <w:p w:rsidR="00857B3B" w:rsidRDefault="00857B3B" w:rsidP="00850BDB">
      <w:pPr>
        <w:spacing w:after="0" w:line="240" w:lineRule="auto"/>
        <w:ind w:right="-108" w:firstLine="720"/>
        <w:jc w:val="both"/>
        <w:rPr>
          <w:rFonts w:ascii="Verdana" w:eastAsia="Times New Roman" w:hAnsi="Verdana" w:cs="Times New Roman"/>
          <w:sz w:val="20"/>
          <w:szCs w:val="20"/>
          <w:lang w:val="sr-Cyrl-RS"/>
        </w:rPr>
      </w:pPr>
    </w:p>
    <w:p w:rsidR="00857B3B" w:rsidRDefault="00857B3B" w:rsidP="00850BDB">
      <w:pPr>
        <w:spacing w:after="0" w:line="240" w:lineRule="auto"/>
        <w:ind w:right="-108" w:firstLine="720"/>
        <w:jc w:val="both"/>
        <w:rPr>
          <w:rFonts w:ascii="Verdana" w:eastAsia="Times New Roman" w:hAnsi="Verdana" w:cs="Times New Roman"/>
          <w:sz w:val="20"/>
          <w:szCs w:val="20"/>
          <w:lang w:val="sr-Cyrl-RS"/>
        </w:rPr>
      </w:pPr>
      <w:r w:rsidRPr="00857B3B">
        <w:rPr>
          <w:rFonts w:ascii="Verdana" w:eastAsia="Times New Roman" w:hAnsi="Verdana" w:cs="Times New Roman"/>
          <w:sz w:val="20"/>
          <w:szCs w:val="20"/>
          <w:lang w:val="sr-Cyrl-RS"/>
        </w:rPr>
        <w:t xml:space="preserve">На </w:t>
      </w:r>
      <w:r>
        <w:rPr>
          <w:rFonts w:ascii="Verdana" w:eastAsia="Times New Roman" w:hAnsi="Verdana" w:cs="Times New Roman"/>
          <w:sz w:val="20"/>
          <w:szCs w:val="20"/>
          <w:lang w:val="sr-Cyrl-RS"/>
        </w:rPr>
        <w:t>три</w:t>
      </w:r>
      <w:r w:rsidRPr="00857B3B">
        <w:rPr>
          <w:rFonts w:ascii="Verdana" w:eastAsia="Times New Roman" w:hAnsi="Verdana" w:cs="Times New Roman"/>
          <w:sz w:val="20"/>
          <w:szCs w:val="20"/>
          <w:lang w:val="sr-Cyrl-RS"/>
        </w:rPr>
        <w:t xml:space="preserve"> радна места запосленима мирују права и обавезе које се стичу на раду и по основу рада у Секретаријату, у складу са законом.</w:t>
      </w:r>
    </w:p>
    <w:p w:rsidR="007D74BA" w:rsidRDefault="007D74BA" w:rsidP="00850BDB">
      <w:pPr>
        <w:spacing w:after="0" w:line="240" w:lineRule="auto"/>
        <w:ind w:right="-108" w:firstLine="720"/>
        <w:jc w:val="both"/>
        <w:rPr>
          <w:rFonts w:ascii="Verdana" w:eastAsia="Times New Roman" w:hAnsi="Verdana" w:cs="Times New Roman"/>
          <w:sz w:val="20"/>
          <w:szCs w:val="20"/>
          <w:lang w:val="sr-Cyrl-RS"/>
        </w:rPr>
      </w:pPr>
    </w:p>
    <w:p w:rsidR="00D9185D" w:rsidRDefault="007D74BA" w:rsidP="007D74BA">
      <w:pPr>
        <w:spacing w:after="0" w:line="240" w:lineRule="auto"/>
        <w:ind w:right="-108"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У Секретаријату </w:t>
      </w:r>
      <w:r w:rsidR="001C2628">
        <w:rPr>
          <w:rFonts w:ascii="Verdana" w:eastAsia="Times New Roman" w:hAnsi="Verdana" w:cs="Times New Roman"/>
          <w:sz w:val="20"/>
          <w:szCs w:val="20"/>
          <w:lang w:val="sr-Cyrl-RS"/>
        </w:rPr>
        <w:t>је 30</w:t>
      </w:r>
      <w:r>
        <w:rPr>
          <w:rFonts w:ascii="Verdana" w:eastAsia="Times New Roman" w:hAnsi="Verdana" w:cs="Times New Roman"/>
          <w:sz w:val="20"/>
          <w:szCs w:val="20"/>
          <w:lang w:val="sr-Cyrl-RS"/>
        </w:rPr>
        <w:t xml:space="preserve"> запослен</w:t>
      </w:r>
      <w:r w:rsidR="001C2628">
        <w:rPr>
          <w:rFonts w:ascii="Verdana" w:eastAsia="Times New Roman" w:hAnsi="Verdana" w:cs="Times New Roman"/>
          <w:sz w:val="20"/>
          <w:szCs w:val="20"/>
          <w:lang w:val="sr-Cyrl-RS"/>
        </w:rPr>
        <w:t>их</w:t>
      </w:r>
      <w:r>
        <w:rPr>
          <w:rFonts w:ascii="Verdana" w:eastAsia="Times New Roman" w:hAnsi="Verdana" w:cs="Times New Roman"/>
          <w:sz w:val="20"/>
          <w:szCs w:val="20"/>
          <w:lang w:val="sr-Cyrl-RS"/>
        </w:rPr>
        <w:t xml:space="preserve"> у радном односу на неодређено </w:t>
      </w:r>
      <w:r w:rsidR="00857B3B">
        <w:rPr>
          <w:rFonts w:ascii="Verdana" w:eastAsia="Times New Roman" w:hAnsi="Verdana" w:cs="Times New Roman"/>
          <w:sz w:val="20"/>
          <w:szCs w:val="20"/>
          <w:lang w:val="sr-Cyrl-RS"/>
        </w:rPr>
        <w:t>време</w:t>
      </w:r>
      <w:r>
        <w:rPr>
          <w:rFonts w:ascii="Verdana" w:eastAsia="Times New Roman" w:hAnsi="Verdana" w:cs="Times New Roman"/>
          <w:sz w:val="20"/>
          <w:szCs w:val="20"/>
          <w:lang w:val="sr-Cyrl-RS"/>
        </w:rPr>
        <w:t xml:space="preserve">, и то: </w:t>
      </w:r>
      <w:r w:rsidR="001C2628">
        <w:rPr>
          <w:rFonts w:ascii="Verdana" w:eastAsia="Times New Roman" w:hAnsi="Verdana" w:cs="Times New Roman"/>
          <w:sz w:val="20"/>
          <w:szCs w:val="20"/>
          <w:lang w:val="sr-Cyrl-RS"/>
        </w:rPr>
        <w:t>четири</w:t>
      </w:r>
      <w:r>
        <w:rPr>
          <w:rFonts w:ascii="Verdana" w:eastAsia="Times New Roman" w:hAnsi="Verdana" w:cs="Times New Roman"/>
          <w:sz w:val="20"/>
          <w:szCs w:val="20"/>
          <w:lang w:val="sr-Cyrl-RS"/>
        </w:rPr>
        <w:t xml:space="preserve"> виша саветника, седам самосталних саветника, 1</w:t>
      </w:r>
      <w:r w:rsidR="001C2628">
        <w:rPr>
          <w:rFonts w:ascii="Verdana" w:eastAsia="Times New Roman" w:hAnsi="Verdana" w:cs="Times New Roman"/>
          <w:sz w:val="20"/>
          <w:szCs w:val="20"/>
          <w:lang w:val="sr-Cyrl-RS"/>
        </w:rPr>
        <w:t>3</w:t>
      </w:r>
      <w:r>
        <w:rPr>
          <w:rFonts w:ascii="Verdana" w:eastAsia="Times New Roman" w:hAnsi="Verdana" w:cs="Times New Roman"/>
          <w:sz w:val="20"/>
          <w:szCs w:val="20"/>
          <w:lang w:val="sr-Cyrl-RS"/>
        </w:rPr>
        <w:t xml:space="preserve"> саветника, </w:t>
      </w:r>
      <w:r w:rsidR="001C2628">
        <w:rPr>
          <w:rFonts w:ascii="Verdana" w:eastAsia="Times New Roman" w:hAnsi="Verdana" w:cs="Times New Roman"/>
          <w:sz w:val="20"/>
          <w:szCs w:val="20"/>
          <w:lang w:val="sr-Cyrl-RS"/>
        </w:rPr>
        <w:t>један</w:t>
      </w:r>
      <w:r>
        <w:rPr>
          <w:rFonts w:ascii="Verdana" w:eastAsia="Times New Roman" w:hAnsi="Verdana" w:cs="Times New Roman"/>
          <w:sz w:val="20"/>
          <w:szCs w:val="20"/>
          <w:lang w:val="sr-Cyrl-RS"/>
        </w:rPr>
        <w:t xml:space="preserve"> млађ</w:t>
      </w:r>
      <w:r w:rsidR="001C2628">
        <w:rPr>
          <w:rFonts w:ascii="Verdana" w:eastAsia="Times New Roman" w:hAnsi="Verdana" w:cs="Times New Roman"/>
          <w:sz w:val="20"/>
          <w:szCs w:val="20"/>
          <w:lang w:val="sr-Cyrl-RS"/>
        </w:rPr>
        <w:t>и</w:t>
      </w:r>
      <w:r>
        <w:rPr>
          <w:rFonts w:ascii="Verdana" w:eastAsia="Times New Roman" w:hAnsi="Verdana" w:cs="Times New Roman"/>
          <w:sz w:val="20"/>
          <w:szCs w:val="20"/>
          <w:lang w:val="sr-Cyrl-RS"/>
        </w:rPr>
        <w:t xml:space="preserve"> саветник, три сарадника, три виша референта и један намештеник. Д</w:t>
      </w:r>
      <w:r w:rsidR="00D9185D">
        <w:rPr>
          <w:rFonts w:ascii="Verdana" w:eastAsia="Times New Roman" w:hAnsi="Verdana" w:cs="Times New Roman"/>
          <w:sz w:val="20"/>
          <w:szCs w:val="20"/>
          <w:lang w:val="sr-Cyrl-RS"/>
        </w:rPr>
        <w:t>е</w:t>
      </w:r>
      <w:r w:rsidR="001F1D99">
        <w:rPr>
          <w:rFonts w:ascii="Verdana" w:eastAsia="Times New Roman" w:hAnsi="Verdana" w:cs="Times New Roman"/>
          <w:sz w:val="20"/>
          <w:szCs w:val="20"/>
          <w:lang w:val="sr-Cyrl-RS"/>
        </w:rPr>
        <w:t>с</w:t>
      </w:r>
      <w:r w:rsidR="00D9185D">
        <w:rPr>
          <w:rFonts w:ascii="Verdana" w:eastAsia="Times New Roman" w:hAnsi="Verdana" w:cs="Times New Roman"/>
          <w:sz w:val="20"/>
          <w:szCs w:val="20"/>
          <w:lang w:val="sr-Cyrl-RS"/>
        </w:rPr>
        <w:t xml:space="preserve">ет лица </w:t>
      </w:r>
      <w:r>
        <w:rPr>
          <w:rFonts w:ascii="Verdana" w:eastAsia="Times New Roman" w:hAnsi="Verdana" w:cs="Times New Roman"/>
          <w:sz w:val="20"/>
          <w:szCs w:val="20"/>
          <w:lang w:val="sr-Cyrl-RS"/>
        </w:rPr>
        <w:t xml:space="preserve">је </w:t>
      </w:r>
      <w:r w:rsidR="00D9185D">
        <w:rPr>
          <w:rFonts w:ascii="Verdana" w:eastAsia="Times New Roman" w:hAnsi="Verdana" w:cs="Times New Roman"/>
          <w:sz w:val="20"/>
          <w:szCs w:val="20"/>
          <w:lang w:val="sr-Cyrl-RS"/>
        </w:rPr>
        <w:t xml:space="preserve">у радном односу на одређено време, и то: четири функционера, </w:t>
      </w:r>
      <w:r w:rsidR="00857B3B">
        <w:rPr>
          <w:rFonts w:ascii="Verdana" w:eastAsia="Times New Roman" w:hAnsi="Verdana" w:cs="Times New Roman"/>
          <w:sz w:val="20"/>
          <w:szCs w:val="20"/>
          <w:lang w:val="sr-Cyrl-RS"/>
        </w:rPr>
        <w:t>два</w:t>
      </w:r>
      <w:r w:rsidR="00D9185D">
        <w:rPr>
          <w:rFonts w:ascii="Verdana" w:eastAsia="Times New Roman" w:hAnsi="Verdana" w:cs="Times New Roman"/>
          <w:sz w:val="20"/>
          <w:szCs w:val="20"/>
          <w:lang w:val="sr-Cyrl-RS"/>
        </w:rPr>
        <w:t xml:space="preserve"> </w:t>
      </w:r>
      <w:r w:rsidR="008F24EA">
        <w:rPr>
          <w:rFonts w:ascii="Verdana" w:eastAsia="Times New Roman" w:hAnsi="Verdana" w:cs="Times New Roman"/>
          <w:sz w:val="20"/>
          <w:szCs w:val="20"/>
          <w:lang w:val="sr-Cyrl-RS"/>
        </w:rPr>
        <w:t>врши</w:t>
      </w:r>
      <w:r w:rsidR="00857B3B">
        <w:rPr>
          <w:rFonts w:ascii="Verdana" w:eastAsia="Times New Roman" w:hAnsi="Verdana" w:cs="Times New Roman"/>
          <w:sz w:val="20"/>
          <w:szCs w:val="20"/>
          <w:lang w:val="sr-Cyrl-RS"/>
        </w:rPr>
        <w:t>оца</w:t>
      </w:r>
      <w:r w:rsidR="008F24EA">
        <w:rPr>
          <w:rFonts w:ascii="Verdana" w:eastAsia="Times New Roman" w:hAnsi="Verdana" w:cs="Times New Roman"/>
          <w:sz w:val="20"/>
          <w:szCs w:val="20"/>
          <w:lang w:val="sr-Cyrl-RS"/>
        </w:rPr>
        <w:t xml:space="preserve"> дужности </w:t>
      </w:r>
      <w:r w:rsidR="00D9185D">
        <w:rPr>
          <w:rFonts w:ascii="Verdana" w:eastAsia="Times New Roman" w:hAnsi="Verdana" w:cs="Times New Roman"/>
          <w:sz w:val="20"/>
          <w:szCs w:val="20"/>
          <w:lang w:val="sr-Cyrl-RS"/>
        </w:rPr>
        <w:t>службеник</w:t>
      </w:r>
      <w:r w:rsidR="008F24EA">
        <w:rPr>
          <w:rFonts w:ascii="Verdana" w:eastAsia="Times New Roman" w:hAnsi="Verdana" w:cs="Times New Roman"/>
          <w:sz w:val="20"/>
          <w:szCs w:val="20"/>
          <w:lang w:val="sr-Cyrl-RS"/>
        </w:rPr>
        <w:t>а</w:t>
      </w:r>
      <w:r w:rsidR="00D9185D">
        <w:rPr>
          <w:rFonts w:ascii="Verdana" w:eastAsia="Times New Roman" w:hAnsi="Verdana" w:cs="Times New Roman"/>
          <w:sz w:val="20"/>
          <w:szCs w:val="20"/>
          <w:lang w:val="sr-Cyrl-RS"/>
        </w:rPr>
        <w:t xml:space="preserve"> на положају, </w:t>
      </w:r>
      <w:r w:rsidR="00140CFC">
        <w:rPr>
          <w:rFonts w:ascii="Verdana" w:eastAsia="Times New Roman" w:hAnsi="Verdana" w:cs="Times New Roman"/>
          <w:sz w:val="20"/>
          <w:szCs w:val="20"/>
          <w:lang w:val="sr-Cyrl-RS"/>
        </w:rPr>
        <w:t>два</w:t>
      </w:r>
      <w:r w:rsidR="00D9185D">
        <w:rPr>
          <w:rFonts w:ascii="Verdana" w:eastAsia="Times New Roman" w:hAnsi="Verdana" w:cs="Times New Roman"/>
          <w:sz w:val="20"/>
          <w:szCs w:val="20"/>
          <w:lang w:val="sr-Cyrl-RS"/>
        </w:rPr>
        <w:t xml:space="preserve"> лица на замени одсутног запосленог (</w:t>
      </w:r>
      <w:r w:rsidR="001C2628">
        <w:rPr>
          <w:rFonts w:ascii="Verdana" w:eastAsia="Times New Roman" w:hAnsi="Verdana" w:cs="Times New Roman"/>
          <w:sz w:val="20"/>
          <w:szCs w:val="20"/>
          <w:lang w:val="sr-Cyrl-RS"/>
        </w:rPr>
        <w:t>два</w:t>
      </w:r>
      <w:r w:rsidR="00D9185D">
        <w:rPr>
          <w:rFonts w:ascii="Verdana" w:eastAsia="Times New Roman" w:hAnsi="Verdana" w:cs="Times New Roman"/>
          <w:sz w:val="20"/>
          <w:szCs w:val="20"/>
          <w:lang w:val="sr-Cyrl-RS"/>
        </w:rPr>
        <w:t xml:space="preserve"> саветник</w:t>
      </w:r>
      <w:r w:rsidR="001C2628">
        <w:rPr>
          <w:rFonts w:ascii="Verdana" w:eastAsia="Times New Roman" w:hAnsi="Verdana" w:cs="Times New Roman"/>
          <w:sz w:val="20"/>
          <w:szCs w:val="20"/>
          <w:lang w:val="sr-Cyrl-RS"/>
        </w:rPr>
        <w:t>а</w:t>
      </w:r>
      <w:r w:rsidR="00D9185D">
        <w:rPr>
          <w:rFonts w:ascii="Verdana" w:eastAsia="Times New Roman" w:hAnsi="Verdana" w:cs="Times New Roman"/>
          <w:sz w:val="20"/>
          <w:szCs w:val="20"/>
          <w:lang w:val="sr-Cyrl-RS"/>
        </w:rPr>
        <w:t xml:space="preserve">) и </w:t>
      </w:r>
      <w:r w:rsidR="001C2628">
        <w:rPr>
          <w:rFonts w:ascii="Verdana" w:eastAsia="Times New Roman" w:hAnsi="Verdana" w:cs="Times New Roman"/>
          <w:sz w:val="20"/>
          <w:szCs w:val="20"/>
          <w:lang w:val="sr-Cyrl-RS"/>
        </w:rPr>
        <w:t>два лица</w:t>
      </w:r>
      <w:r w:rsidR="00D9185D">
        <w:rPr>
          <w:rFonts w:ascii="Verdana" w:eastAsia="Times New Roman" w:hAnsi="Verdana" w:cs="Times New Roman"/>
          <w:sz w:val="20"/>
          <w:szCs w:val="20"/>
          <w:lang w:val="sr-Cyrl-RS"/>
        </w:rPr>
        <w:t xml:space="preserve"> због повећаног обима посла (</w:t>
      </w:r>
      <w:r w:rsidR="001C2628">
        <w:rPr>
          <w:rFonts w:ascii="Verdana" w:eastAsia="Times New Roman" w:hAnsi="Verdana" w:cs="Times New Roman"/>
          <w:sz w:val="20"/>
          <w:szCs w:val="20"/>
          <w:lang w:val="sr-Cyrl-RS"/>
        </w:rPr>
        <w:t xml:space="preserve">један млађи саветник и један </w:t>
      </w:r>
      <w:r w:rsidR="00D9185D">
        <w:rPr>
          <w:rFonts w:ascii="Verdana" w:eastAsia="Times New Roman" w:hAnsi="Verdana" w:cs="Times New Roman"/>
          <w:sz w:val="20"/>
          <w:szCs w:val="20"/>
          <w:lang w:val="sr-Cyrl-RS"/>
        </w:rPr>
        <w:t>виши референт).</w:t>
      </w:r>
    </w:p>
    <w:p w:rsidR="00111356" w:rsidRDefault="00111356" w:rsidP="00850BDB">
      <w:pPr>
        <w:spacing w:after="0" w:line="240" w:lineRule="auto"/>
        <w:ind w:right="-108" w:firstLine="720"/>
        <w:jc w:val="both"/>
        <w:rPr>
          <w:rFonts w:ascii="Verdana" w:eastAsia="Times New Roman" w:hAnsi="Verdana" w:cs="Times New Roman"/>
          <w:sz w:val="20"/>
          <w:szCs w:val="20"/>
          <w:lang w:val="sr-Cyrl-RS"/>
        </w:rPr>
      </w:pPr>
    </w:p>
    <w:p w:rsidR="007D74BA" w:rsidRDefault="00850BDB" w:rsidP="00850BDB">
      <w:pPr>
        <w:spacing w:after="0" w:line="240" w:lineRule="auto"/>
        <w:ind w:right="-108" w:firstLine="720"/>
        <w:jc w:val="both"/>
        <w:rPr>
          <w:rFonts w:ascii="Verdana" w:eastAsia="Times New Roman" w:hAnsi="Verdana" w:cs="Times New Roman"/>
          <w:sz w:val="20"/>
          <w:szCs w:val="20"/>
          <w:lang w:val="sr-Cyrl-CS"/>
        </w:rPr>
      </w:pPr>
      <w:r w:rsidRPr="001364B2">
        <w:rPr>
          <w:rFonts w:ascii="Verdana" w:eastAsia="Times New Roman" w:hAnsi="Verdana" w:cs="Times New Roman"/>
          <w:sz w:val="20"/>
          <w:szCs w:val="20"/>
          <w:lang w:val="sr-Cyrl-CS"/>
        </w:rPr>
        <w:t xml:space="preserve">У Секретаријату </w:t>
      </w:r>
      <w:r w:rsidR="00A16FA2">
        <w:rPr>
          <w:rFonts w:ascii="Verdana" w:eastAsia="Times New Roman" w:hAnsi="Verdana" w:cs="Times New Roman"/>
          <w:sz w:val="20"/>
          <w:szCs w:val="20"/>
          <w:lang w:val="sr-Cyrl-RS"/>
        </w:rPr>
        <w:t>је</w:t>
      </w:r>
      <w:r w:rsidRPr="001364B2">
        <w:rPr>
          <w:rFonts w:ascii="Verdana" w:eastAsia="Times New Roman" w:hAnsi="Verdana" w:cs="Times New Roman"/>
          <w:sz w:val="20"/>
          <w:szCs w:val="20"/>
          <w:lang w:val="sr-Cyrl-CS"/>
        </w:rPr>
        <w:t xml:space="preserve"> ангажован</w:t>
      </w:r>
      <w:r w:rsidR="00A16FA2">
        <w:rPr>
          <w:rFonts w:ascii="Verdana" w:eastAsia="Times New Roman" w:hAnsi="Verdana" w:cs="Times New Roman"/>
          <w:sz w:val="20"/>
          <w:szCs w:val="20"/>
          <w:lang w:val="sr-Cyrl-CS"/>
        </w:rPr>
        <w:t>о</w:t>
      </w:r>
      <w:r w:rsidR="001364B2" w:rsidRPr="001364B2">
        <w:rPr>
          <w:rFonts w:ascii="Verdana" w:eastAsia="Times New Roman" w:hAnsi="Verdana" w:cs="Times New Roman"/>
          <w:sz w:val="20"/>
          <w:szCs w:val="20"/>
          <w:lang w:val="sr-Cyrl-CS"/>
        </w:rPr>
        <w:t xml:space="preserve"> </w:t>
      </w:r>
      <w:r w:rsidR="001C2628">
        <w:rPr>
          <w:rFonts w:ascii="Verdana" w:eastAsia="Times New Roman" w:hAnsi="Verdana" w:cs="Times New Roman"/>
          <w:sz w:val="20"/>
          <w:szCs w:val="20"/>
          <w:lang w:val="sr-Cyrl-CS"/>
        </w:rPr>
        <w:t>четворо</w:t>
      </w:r>
      <w:r w:rsidRPr="001364B2">
        <w:rPr>
          <w:rFonts w:ascii="Verdana" w:eastAsia="Times New Roman" w:hAnsi="Verdana" w:cs="Times New Roman"/>
          <w:sz w:val="20"/>
          <w:szCs w:val="20"/>
          <w:lang w:val="sr-Cyrl-RS"/>
        </w:rPr>
        <w:t xml:space="preserve"> лиц</w:t>
      </w:r>
      <w:r w:rsidR="00B5080E" w:rsidRPr="001364B2">
        <w:rPr>
          <w:rFonts w:ascii="Verdana" w:eastAsia="Times New Roman" w:hAnsi="Verdana" w:cs="Times New Roman"/>
          <w:sz w:val="20"/>
          <w:szCs w:val="20"/>
          <w:lang w:val="sr-Cyrl-RS"/>
        </w:rPr>
        <w:t>а</w:t>
      </w:r>
      <w:r w:rsidRPr="001364B2">
        <w:rPr>
          <w:rFonts w:ascii="Verdana" w:eastAsia="Times New Roman" w:hAnsi="Verdana" w:cs="Times New Roman"/>
          <w:sz w:val="20"/>
          <w:szCs w:val="20"/>
          <w:lang w:val="sr-Cyrl-CS"/>
        </w:rPr>
        <w:t xml:space="preserve"> по основу уговора</w:t>
      </w:r>
      <w:r w:rsidR="006960A5">
        <w:rPr>
          <w:rFonts w:ascii="Verdana" w:eastAsia="Times New Roman" w:hAnsi="Verdana" w:cs="Times New Roman"/>
          <w:sz w:val="20"/>
          <w:szCs w:val="20"/>
          <w:lang w:val="sr-Cyrl-CS"/>
        </w:rPr>
        <w:t xml:space="preserve"> о обављању п</w:t>
      </w:r>
      <w:r w:rsidR="006960A5" w:rsidRPr="006960A5">
        <w:rPr>
          <w:rFonts w:ascii="Verdana" w:eastAsia="Times New Roman" w:hAnsi="Verdana" w:cs="Times New Roman"/>
          <w:sz w:val="20"/>
          <w:szCs w:val="20"/>
          <w:lang w:val="sr-Cyrl-CS"/>
        </w:rPr>
        <w:t>ривремени</w:t>
      </w:r>
      <w:r w:rsidR="006960A5">
        <w:rPr>
          <w:rFonts w:ascii="Verdana" w:eastAsia="Times New Roman" w:hAnsi="Verdana" w:cs="Times New Roman"/>
          <w:sz w:val="20"/>
          <w:szCs w:val="20"/>
          <w:lang w:val="sr-Cyrl-CS"/>
        </w:rPr>
        <w:t>х</w:t>
      </w:r>
      <w:r w:rsidR="006960A5" w:rsidRPr="006960A5">
        <w:rPr>
          <w:rFonts w:ascii="Verdana" w:eastAsia="Times New Roman" w:hAnsi="Verdana" w:cs="Times New Roman"/>
          <w:sz w:val="20"/>
          <w:szCs w:val="20"/>
          <w:lang w:val="sr-Cyrl-CS"/>
        </w:rPr>
        <w:t xml:space="preserve"> и повремени</w:t>
      </w:r>
      <w:r w:rsidR="006960A5">
        <w:rPr>
          <w:rFonts w:ascii="Verdana" w:eastAsia="Times New Roman" w:hAnsi="Verdana" w:cs="Times New Roman"/>
          <w:sz w:val="20"/>
          <w:szCs w:val="20"/>
          <w:lang w:val="sr-Cyrl-CS"/>
        </w:rPr>
        <w:t>х</w:t>
      </w:r>
      <w:r w:rsidR="006960A5" w:rsidRPr="006960A5">
        <w:rPr>
          <w:rFonts w:ascii="Verdana" w:eastAsia="Times New Roman" w:hAnsi="Verdana" w:cs="Times New Roman"/>
          <w:sz w:val="20"/>
          <w:szCs w:val="20"/>
          <w:lang w:val="sr-Cyrl-CS"/>
        </w:rPr>
        <w:t xml:space="preserve"> послов</w:t>
      </w:r>
      <w:r w:rsidR="00491722">
        <w:rPr>
          <w:rFonts w:ascii="Verdana" w:eastAsia="Times New Roman" w:hAnsi="Verdana" w:cs="Times New Roman"/>
          <w:sz w:val="20"/>
          <w:szCs w:val="20"/>
        </w:rPr>
        <w:t>a</w:t>
      </w:r>
      <w:r w:rsidR="00D9185D">
        <w:rPr>
          <w:rFonts w:ascii="Verdana" w:eastAsia="Times New Roman" w:hAnsi="Verdana" w:cs="Times New Roman"/>
          <w:sz w:val="20"/>
          <w:szCs w:val="20"/>
          <w:lang w:val="sr-Cyrl-CS"/>
        </w:rPr>
        <w:t xml:space="preserve"> и</w:t>
      </w:r>
      <w:r w:rsidR="006960A5">
        <w:rPr>
          <w:rFonts w:ascii="Verdana" w:eastAsia="Times New Roman" w:hAnsi="Verdana" w:cs="Times New Roman"/>
          <w:sz w:val="20"/>
          <w:szCs w:val="20"/>
          <w:lang w:val="sr-Cyrl-CS"/>
        </w:rPr>
        <w:t xml:space="preserve"> дв</w:t>
      </w:r>
      <w:r w:rsidR="001F1D99">
        <w:rPr>
          <w:rFonts w:ascii="Verdana" w:eastAsia="Times New Roman" w:hAnsi="Verdana" w:cs="Times New Roman"/>
          <w:sz w:val="20"/>
          <w:szCs w:val="20"/>
          <w:lang w:val="sr-Cyrl-CS"/>
        </w:rPr>
        <w:t>а</w:t>
      </w:r>
      <w:r w:rsidR="006960A5">
        <w:rPr>
          <w:rFonts w:ascii="Verdana" w:eastAsia="Times New Roman" w:hAnsi="Verdana" w:cs="Times New Roman"/>
          <w:sz w:val="20"/>
          <w:szCs w:val="20"/>
          <w:lang w:val="sr-Cyrl-CS"/>
        </w:rPr>
        <w:t xml:space="preserve"> лица по </w:t>
      </w:r>
      <w:r w:rsidR="00D9185D">
        <w:rPr>
          <w:rFonts w:ascii="Verdana" w:eastAsia="Times New Roman" w:hAnsi="Verdana" w:cs="Times New Roman"/>
          <w:sz w:val="20"/>
          <w:szCs w:val="20"/>
          <w:lang w:val="sr-Cyrl-CS"/>
        </w:rPr>
        <w:t>основу уговора о допунском раду</w:t>
      </w:r>
      <w:r w:rsidR="006960A5">
        <w:rPr>
          <w:rFonts w:ascii="Verdana" w:eastAsia="Times New Roman" w:hAnsi="Verdana" w:cs="Times New Roman"/>
          <w:sz w:val="20"/>
          <w:szCs w:val="20"/>
          <w:lang w:val="sr-Cyrl-CS"/>
        </w:rPr>
        <w:t>.</w:t>
      </w:r>
    </w:p>
    <w:p w:rsidR="007D74BA" w:rsidRDefault="007D74BA" w:rsidP="00850BDB">
      <w:pPr>
        <w:spacing w:after="0" w:line="240" w:lineRule="auto"/>
        <w:ind w:right="-108" w:firstLine="720"/>
        <w:jc w:val="both"/>
        <w:rPr>
          <w:rFonts w:ascii="Verdana" w:eastAsia="Times New Roman" w:hAnsi="Verdana" w:cs="Times New Roman"/>
          <w:sz w:val="20"/>
          <w:szCs w:val="20"/>
          <w:lang w:val="sr-Cyrl-CS"/>
        </w:rPr>
      </w:pPr>
    </w:p>
    <w:p w:rsidR="00850BDB" w:rsidRPr="006F4675" w:rsidRDefault="007D74BA" w:rsidP="00850BDB">
      <w:pPr>
        <w:spacing w:after="0" w:line="240" w:lineRule="auto"/>
        <w:ind w:right="-108" w:firstLine="720"/>
        <w:jc w:val="both"/>
        <w:rPr>
          <w:rFonts w:ascii="Verdana" w:eastAsia="Times New Roman" w:hAnsi="Verdana" w:cs="Times New Roman"/>
          <w:sz w:val="20"/>
          <w:szCs w:val="20"/>
        </w:rPr>
      </w:pPr>
      <w:r>
        <w:rPr>
          <w:rFonts w:ascii="Verdana" w:eastAsia="Times New Roman" w:hAnsi="Verdana" w:cs="Times New Roman"/>
          <w:sz w:val="20"/>
          <w:szCs w:val="20"/>
          <w:lang w:val="sr-Cyrl-CS"/>
        </w:rPr>
        <w:t>У 202</w:t>
      </w:r>
      <w:r w:rsidR="006F4675">
        <w:rPr>
          <w:rFonts w:ascii="Verdana" w:eastAsia="Times New Roman" w:hAnsi="Verdana" w:cs="Times New Roman"/>
          <w:sz w:val="20"/>
          <w:szCs w:val="20"/>
          <w:lang w:val="sr-Cyrl-CS"/>
        </w:rPr>
        <w:t>1</w:t>
      </w:r>
      <w:r>
        <w:rPr>
          <w:rFonts w:ascii="Verdana" w:eastAsia="Times New Roman" w:hAnsi="Verdana" w:cs="Times New Roman"/>
          <w:sz w:val="20"/>
          <w:szCs w:val="20"/>
          <w:lang w:val="sr-Cyrl-CS"/>
        </w:rPr>
        <w:t xml:space="preserve">. години престао је радни однос на неодређено време </w:t>
      </w:r>
      <w:r w:rsidR="006F4675">
        <w:rPr>
          <w:rFonts w:ascii="Verdana" w:eastAsia="Times New Roman" w:hAnsi="Verdana" w:cs="Times New Roman"/>
          <w:sz w:val="20"/>
          <w:szCs w:val="20"/>
          <w:lang w:val="sr-Cyrl-CS"/>
        </w:rPr>
        <w:t>једном запосленом</w:t>
      </w:r>
      <w:r>
        <w:rPr>
          <w:rFonts w:ascii="Verdana" w:eastAsia="Times New Roman" w:hAnsi="Verdana" w:cs="Times New Roman"/>
          <w:sz w:val="20"/>
          <w:szCs w:val="20"/>
          <w:lang w:val="sr-Cyrl-CS"/>
        </w:rPr>
        <w:t xml:space="preserve">, </w:t>
      </w:r>
      <w:r w:rsidRPr="006F4675">
        <w:rPr>
          <w:rFonts w:ascii="Verdana" w:eastAsia="Times New Roman" w:hAnsi="Verdana" w:cs="Times New Roman"/>
          <w:sz w:val="20"/>
          <w:szCs w:val="20"/>
          <w:lang w:val="sr-Cyrl-CS"/>
        </w:rPr>
        <w:t xml:space="preserve">а заснован је радни однос на неодређено време са </w:t>
      </w:r>
      <w:r w:rsidR="006F4675" w:rsidRPr="006F4675">
        <w:rPr>
          <w:rFonts w:ascii="Verdana" w:eastAsia="Times New Roman" w:hAnsi="Verdana" w:cs="Times New Roman"/>
          <w:sz w:val="20"/>
          <w:szCs w:val="20"/>
          <w:lang w:val="sr-Cyrl-CS"/>
        </w:rPr>
        <w:t>једним запосленим</w:t>
      </w:r>
      <w:r w:rsidR="008F24EA" w:rsidRPr="006F4675">
        <w:rPr>
          <w:rFonts w:ascii="Verdana" w:eastAsia="Times New Roman" w:hAnsi="Verdana" w:cs="Times New Roman"/>
          <w:sz w:val="20"/>
          <w:szCs w:val="20"/>
          <w:lang w:val="sr-Cyrl-CS"/>
        </w:rPr>
        <w:t xml:space="preserve"> (уз прибављену сагласност за ново запошљавање)</w:t>
      </w:r>
      <w:r w:rsidRPr="006F4675">
        <w:rPr>
          <w:rFonts w:ascii="Verdana" w:eastAsia="Times New Roman" w:hAnsi="Verdana" w:cs="Times New Roman"/>
          <w:sz w:val="20"/>
          <w:szCs w:val="20"/>
          <w:lang w:val="sr-Cyrl-CS"/>
        </w:rPr>
        <w:t>.</w:t>
      </w:r>
      <w:r w:rsidR="00850BDB" w:rsidRPr="006F4675">
        <w:rPr>
          <w:rFonts w:ascii="Verdana" w:eastAsia="Times New Roman" w:hAnsi="Verdana" w:cs="Times New Roman"/>
          <w:sz w:val="20"/>
          <w:szCs w:val="20"/>
          <w:lang w:val="sr-Cyrl-RS"/>
        </w:rPr>
        <w:t xml:space="preserve"> </w:t>
      </w:r>
    </w:p>
    <w:p w:rsidR="00850BDB" w:rsidRPr="006B19C1" w:rsidRDefault="00850BDB" w:rsidP="00850BDB">
      <w:pPr>
        <w:spacing w:after="0" w:line="240" w:lineRule="auto"/>
        <w:ind w:right="-108" w:firstLine="720"/>
        <w:jc w:val="both"/>
        <w:rPr>
          <w:rFonts w:ascii="Verdana" w:eastAsia="Times New Roman" w:hAnsi="Verdana" w:cs="Times New Roman"/>
          <w:color w:val="FF0000"/>
          <w:sz w:val="20"/>
          <w:szCs w:val="20"/>
          <w:lang w:val="sr-Cyrl-RS"/>
        </w:rPr>
      </w:pPr>
      <w:r w:rsidRPr="006B19C1">
        <w:rPr>
          <w:rFonts w:ascii="Verdana" w:eastAsia="Times New Roman" w:hAnsi="Verdana" w:cs="Times New Roman"/>
          <w:color w:val="FF0000"/>
          <w:sz w:val="20"/>
          <w:szCs w:val="20"/>
          <w:lang w:val="sr-Cyrl-RS"/>
        </w:rPr>
        <w:t xml:space="preserve"> </w:t>
      </w:r>
    </w:p>
    <w:p w:rsidR="00850BDB" w:rsidRPr="00850BDB" w:rsidRDefault="00850BDB" w:rsidP="00850BDB">
      <w:pPr>
        <w:spacing w:after="0" w:line="240" w:lineRule="auto"/>
        <w:ind w:right="-108"/>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jc w:val="both"/>
        <w:rPr>
          <w:rFonts w:ascii="Verdana" w:eastAsia="Times New Roman" w:hAnsi="Verdana" w:cs="Times New Roman"/>
          <w:sz w:val="20"/>
          <w:szCs w:val="20"/>
          <w:lang w:val="sr-Cyrl-RS"/>
        </w:rPr>
      </w:pPr>
      <w:r w:rsidRPr="00850BDB">
        <w:rPr>
          <w:rFonts w:ascii="Verdana" w:eastAsia="Times New Roman" w:hAnsi="Verdana" w:cs="Times New Roman"/>
          <w:b/>
          <w:sz w:val="20"/>
          <w:szCs w:val="20"/>
          <w:u w:val="single"/>
          <w:lang w:val="sr-Cyrl-RS"/>
        </w:rPr>
        <w:t>СЕКРЕТАР ПОКРАЈИНСКЕ ВЛАДЕ</w:t>
      </w:r>
      <w:r w:rsidRPr="00850BDB">
        <w:rPr>
          <w:rFonts w:ascii="Verdana" w:eastAsia="Times New Roman" w:hAnsi="Verdana" w:cs="Times New Roman"/>
          <w:b/>
          <w:sz w:val="20"/>
          <w:szCs w:val="20"/>
          <w:lang w:val="sr-Cyrl-RS"/>
        </w:rPr>
        <w:t xml:space="preserve">: </w:t>
      </w:r>
      <w:r w:rsidRPr="00850BDB">
        <w:rPr>
          <w:rFonts w:ascii="Verdana" w:eastAsia="Times New Roman" w:hAnsi="Verdana" w:cs="Times New Roman"/>
          <w:sz w:val="20"/>
          <w:szCs w:val="20"/>
          <w:lang w:val="sr-Cyrl-RS"/>
        </w:rPr>
        <w:t>Татјана Гашовић;</w:t>
      </w:r>
    </w:p>
    <w:p w:rsidR="00850BDB" w:rsidRPr="00850BDB" w:rsidRDefault="00850BDB" w:rsidP="00850BDB">
      <w:pPr>
        <w:spacing w:after="0" w:line="240" w:lineRule="auto"/>
        <w:ind w:right="-108"/>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Latn-RS"/>
        </w:rPr>
        <w:t xml:space="preserve">e-mail </w:t>
      </w:r>
      <w:r w:rsidRPr="00850BDB">
        <w:rPr>
          <w:rFonts w:ascii="Verdana" w:eastAsia="Times New Roman" w:hAnsi="Verdana" w:cs="Times New Roman"/>
          <w:sz w:val="20"/>
          <w:szCs w:val="20"/>
          <w:lang w:val="sr-Cyrl-RS"/>
        </w:rPr>
        <w:t xml:space="preserve">адреса: </w:t>
      </w:r>
      <w:hyperlink r:id="rId30" w:history="1">
        <w:r w:rsidRPr="00850BDB">
          <w:rPr>
            <w:rFonts w:ascii="Verdana" w:eastAsia="Times New Roman" w:hAnsi="Verdana" w:cs="Times New Roman"/>
            <w:color w:val="0000FF"/>
            <w:sz w:val="20"/>
            <w:szCs w:val="20"/>
            <w:u w:val="single"/>
            <w:lang w:val="sr-Latn-RS"/>
          </w:rPr>
          <w:t>tatjana.gasovic</w:t>
        </w:r>
        <w:r w:rsidRPr="00850BDB">
          <w:rPr>
            <w:rFonts w:ascii="Verdana" w:eastAsia="Times New Roman" w:hAnsi="Verdana" w:cs="Times New Roman"/>
            <w:color w:val="0000FF"/>
            <w:sz w:val="20"/>
            <w:szCs w:val="20"/>
            <w:u w:val="single"/>
          </w:rPr>
          <w:t>@vojvodina.gov.rs</w:t>
        </w:r>
      </w:hyperlink>
      <w:r w:rsidRPr="00850BDB">
        <w:rPr>
          <w:rFonts w:ascii="Verdana" w:eastAsia="Times New Roman" w:hAnsi="Verdana" w:cs="Times New Roman"/>
          <w:sz w:val="20"/>
          <w:szCs w:val="20"/>
          <w:lang w:val="sr-Latn-RS"/>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Latn-RS"/>
        </w:rPr>
      </w:pPr>
      <w:r w:rsidRPr="00850BDB">
        <w:rPr>
          <w:rFonts w:ascii="Verdana" w:eastAsia="Times New Roman" w:hAnsi="Verdana" w:cs="Times New Roman"/>
          <w:sz w:val="20"/>
          <w:szCs w:val="20"/>
          <w:lang w:val="sr-Cyrl-CS"/>
        </w:rPr>
        <w:t>телефон 487-4260</w:t>
      </w:r>
      <w:r w:rsidRPr="00850BDB">
        <w:rPr>
          <w:rFonts w:ascii="Verdana" w:eastAsia="Times New Roman" w:hAnsi="Verdana" w:cs="Times New Roman"/>
          <w:sz w:val="20"/>
          <w:szCs w:val="20"/>
          <w:lang w:val="sr-Latn-RS"/>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Cyrl-RS"/>
        </w:rPr>
      </w:pPr>
    </w:p>
    <w:p w:rsidR="00850BDB" w:rsidRPr="00850BDB" w:rsidRDefault="00850BDB" w:rsidP="00850BDB">
      <w:pPr>
        <w:spacing w:after="0" w:line="240" w:lineRule="auto"/>
        <w:ind w:right="-108"/>
        <w:jc w:val="both"/>
        <w:rPr>
          <w:rFonts w:ascii="Verdana" w:eastAsia="Times New Roman" w:hAnsi="Verdana" w:cs="Times New Roman"/>
          <w:b/>
          <w:sz w:val="20"/>
          <w:szCs w:val="20"/>
          <w:lang w:val="sr-Latn-RS"/>
        </w:rPr>
      </w:pPr>
      <w:r w:rsidRPr="00850BDB">
        <w:rPr>
          <w:rFonts w:ascii="Verdana" w:eastAsia="Times New Roman" w:hAnsi="Verdana" w:cs="Times New Roman"/>
          <w:b/>
          <w:sz w:val="20"/>
          <w:szCs w:val="20"/>
          <w:u w:val="single"/>
          <w:lang w:val="sr-Cyrl-RS"/>
        </w:rPr>
        <w:t>КАБИНЕТ ПРЕДСЕДНИКА</w:t>
      </w:r>
      <w:r w:rsidRPr="00850BDB">
        <w:rPr>
          <w:rFonts w:ascii="Verdana" w:eastAsia="Times New Roman" w:hAnsi="Verdana" w:cs="Times New Roman"/>
          <w:b/>
          <w:sz w:val="20"/>
          <w:szCs w:val="20"/>
          <w:lang w:val="sr-Cyrl-RS"/>
        </w:rPr>
        <w:t xml:space="preserve">: </w:t>
      </w:r>
      <w:r w:rsidRPr="00850BDB">
        <w:rPr>
          <w:rFonts w:ascii="Verdana" w:eastAsia="Times New Roman" w:hAnsi="Verdana" w:cs="Times New Roman"/>
          <w:sz w:val="20"/>
          <w:szCs w:val="20"/>
          <w:lang w:val="sr-Cyrl-RS"/>
        </w:rPr>
        <w:t>Татијана Ђукановић</w:t>
      </w:r>
      <w:r w:rsidRPr="00850BDB">
        <w:rPr>
          <w:rFonts w:ascii="Verdana" w:eastAsia="Times New Roman" w:hAnsi="Verdana" w:cs="Times New Roman"/>
          <w:sz w:val="20"/>
          <w:szCs w:val="20"/>
          <w:lang w:val="sr-Latn-RS"/>
        </w:rPr>
        <w:t xml:space="preserve">, </w:t>
      </w:r>
      <w:r w:rsidR="00EB5D0F">
        <w:rPr>
          <w:rFonts w:ascii="Verdana" w:eastAsia="Times New Roman" w:hAnsi="Verdana" w:cs="Times New Roman"/>
          <w:sz w:val="20"/>
          <w:szCs w:val="20"/>
          <w:lang w:val="sr-Cyrl-RS"/>
        </w:rPr>
        <w:t>ш</w:t>
      </w:r>
      <w:r w:rsidRPr="00850BDB">
        <w:rPr>
          <w:rFonts w:ascii="Verdana" w:eastAsia="Times New Roman" w:hAnsi="Verdana" w:cs="Times New Roman"/>
          <w:sz w:val="20"/>
          <w:szCs w:val="20"/>
          <w:lang w:val="sr-Cyrl-RS"/>
        </w:rPr>
        <w:t>еф Кабинета</w:t>
      </w:r>
      <w:r w:rsidR="006B19C1">
        <w:rPr>
          <w:rFonts w:ascii="Verdana" w:eastAsia="Times New Roman" w:hAnsi="Verdana" w:cs="Times New Roman"/>
          <w:sz w:val="20"/>
          <w:szCs w:val="20"/>
          <w:lang w:val="sr-Cyrl-RS"/>
        </w:rPr>
        <w:t xml:space="preserve"> председника</w:t>
      </w:r>
      <w:r w:rsidRPr="00850BDB">
        <w:rPr>
          <w:rFonts w:ascii="Verdana" w:eastAsia="Times New Roman" w:hAnsi="Verdana" w:cs="Times New Roman"/>
          <w:sz w:val="20"/>
          <w:szCs w:val="20"/>
          <w:lang w:val="sr-Cyrl-RS"/>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Latn-RS"/>
        </w:rPr>
      </w:pPr>
      <w:r w:rsidRPr="00850BDB">
        <w:rPr>
          <w:rFonts w:ascii="Verdana" w:eastAsia="Times New Roman" w:hAnsi="Verdana" w:cs="Times New Roman"/>
          <w:sz w:val="20"/>
          <w:szCs w:val="20"/>
          <w:lang w:val="sr-Cyrl-RS"/>
        </w:rPr>
        <w:t xml:space="preserve">e-mail адреса: </w:t>
      </w:r>
      <w:hyperlink r:id="rId31" w:history="1">
        <w:r w:rsidRPr="00850BDB">
          <w:rPr>
            <w:rFonts w:ascii="Verdana" w:eastAsia="Times New Roman" w:hAnsi="Verdana" w:cs="Times New Roman"/>
            <w:color w:val="0000FF"/>
            <w:sz w:val="20"/>
            <w:szCs w:val="20"/>
            <w:u w:val="single"/>
          </w:rPr>
          <w:t>kabinetpredsednika@vojvodina.gov.rs</w:t>
        </w:r>
      </w:hyperlink>
      <w:r w:rsidRPr="00850BDB">
        <w:rPr>
          <w:rFonts w:ascii="Verdana" w:eastAsia="Times New Roman" w:hAnsi="Verdana" w:cs="Times New Roman"/>
          <w:sz w:val="20"/>
          <w:szCs w:val="20"/>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Latn-RS"/>
        </w:rPr>
      </w:pPr>
      <w:r w:rsidRPr="00850BDB">
        <w:rPr>
          <w:rFonts w:ascii="Verdana" w:eastAsia="Times New Roman" w:hAnsi="Verdana" w:cs="Times New Roman"/>
          <w:sz w:val="20"/>
          <w:szCs w:val="20"/>
          <w:lang w:val="sr-Cyrl-RS"/>
        </w:rPr>
        <w:t>телефон 487-4220</w:t>
      </w:r>
      <w:r w:rsidRPr="00850BDB">
        <w:rPr>
          <w:rFonts w:ascii="Verdana" w:eastAsia="Times New Roman" w:hAnsi="Verdana" w:cs="Times New Roman"/>
          <w:sz w:val="20"/>
          <w:szCs w:val="20"/>
          <w:lang w:val="sr-Latn-RS"/>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Кабинет председника чине: један шеф Кабинета председника и </w:t>
      </w:r>
      <w:r w:rsidR="008F24EA">
        <w:rPr>
          <w:rFonts w:ascii="Verdana" w:eastAsia="Times New Roman" w:hAnsi="Verdana" w:cs="Times New Roman"/>
          <w:sz w:val="20"/>
          <w:szCs w:val="20"/>
          <w:lang w:val="sr-Cyrl-RS"/>
        </w:rPr>
        <w:t>два</w:t>
      </w:r>
      <w:r w:rsidRPr="00850BDB">
        <w:rPr>
          <w:rFonts w:ascii="Verdana" w:eastAsia="Times New Roman" w:hAnsi="Verdana" w:cs="Times New Roman"/>
          <w:sz w:val="20"/>
          <w:szCs w:val="20"/>
          <w:lang w:val="sr-Cyrl-CS"/>
        </w:rPr>
        <w:t xml:space="preserve"> саветника.</w:t>
      </w:r>
    </w:p>
    <w:p w:rsidR="00850BDB" w:rsidRPr="00850BDB" w:rsidRDefault="00850BDB" w:rsidP="00850BDB">
      <w:pPr>
        <w:spacing w:after="0" w:line="240" w:lineRule="auto"/>
        <w:ind w:right="-108"/>
        <w:jc w:val="both"/>
        <w:rPr>
          <w:rFonts w:ascii="Verdana" w:eastAsia="Times New Roman" w:hAnsi="Verdana" w:cs="Times New Roman"/>
          <w:sz w:val="20"/>
          <w:szCs w:val="20"/>
          <w:lang w:val="sr-Cyrl-RS"/>
        </w:rPr>
      </w:pPr>
    </w:p>
    <w:p w:rsidR="00850BDB" w:rsidRPr="00850BDB" w:rsidRDefault="00850BDB" w:rsidP="00850BDB">
      <w:pPr>
        <w:spacing w:after="0" w:line="240" w:lineRule="auto"/>
        <w:ind w:right="-108"/>
        <w:jc w:val="both"/>
        <w:rPr>
          <w:rFonts w:ascii="Verdana" w:eastAsia="Times New Roman" w:hAnsi="Verdana" w:cs="Times New Roman"/>
          <w:sz w:val="20"/>
          <w:szCs w:val="20"/>
          <w:lang w:val="sr-Cyrl-RS"/>
        </w:rPr>
      </w:pPr>
      <w:r w:rsidRPr="00850BDB">
        <w:rPr>
          <w:rFonts w:ascii="Verdana" w:eastAsia="Times New Roman" w:hAnsi="Verdana" w:cs="Times New Roman"/>
          <w:b/>
          <w:sz w:val="20"/>
          <w:szCs w:val="20"/>
          <w:u w:val="single"/>
          <w:lang w:val="sr-Cyrl-RS"/>
        </w:rPr>
        <w:t>КАБИНЕТ ПОТПРЕДСЕДНИКА</w:t>
      </w:r>
      <w:r w:rsidRPr="00850BDB">
        <w:rPr>
          <w:rFonts w:ascii="Verdana" w:eastAsia="Times New Roman" w:hAnsi="Verdana" w:cs="Times New Roman"/>
          <w:b/>
          <w:sz w:val="20"/>
          <w:szCs w:val="20"/>
          <w:lang w:val="sr-Cyrl-RS"/>
        </w:rPr>
        <w:t xml:space="preserve">: </w:t>
      </w:r>
      <w:r w:rsidR="008F24EA">
        <w:rPr>
          <w:rFonts w:ascii="Verdana" w:eastAsia="Times New Roman" w:hAnsi="Verdana" w:cs="Times New Roman"/>
          <w:sz w:val="20"/>
          <w:szCs w:val="20"/>
          <w:lang w:val="sr-Cyrl-RS"/>
        </w:rPr>
        <w:t>Гојко Тркуља</w:t>
      </w:r>
      <w:r w:rsidR="006B19C1">
        <w:rPr>
          <w:rFonts w:ascii="Verdana" w:eastAsia="Times New Roman" w:hAnsi="Verdana" w:cs="Times New Roman"/>
          <w:sz w:val="20"/>
          <w:szCs w:val="20"/>
          <w:lang w:val="sr-Cyrl-RS"/>
        </w:rPr>
        <w:t>, шеф Кабинета потпредседника</w:t>
      </w:r>
      <w:r w:rsidR="00132B78">
        <w:rPr>
          <w:rFonts w:ascii="Verdana" w:eastAsia="Times New Roman" w:hAnsi="Verdana" w:cs="Times New Roman"/>
          <w:sz w:val="20"/>
          <w:szCs w:val="20"/>
          <w:lang w:val="sr-Cyrl-RS"/>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Latn-RS"/>
        </w:rPr>
      </w:pPr>
      <w:r w:rsidRPr="00850BDB">
        <w:rPr>
          <w:rFonts w:ascii="Verdana" w:eastAsia="Times New Roman" w:hAnsi="Verdana" w:cs="Times New Roman"/>
          <w:sz w:val="20"/>
          <w:szCs w:val="20"/>
          <w:lang w:val="sr-Cyrl-RS"/>
        </w:rPr>
        <w:t xml:space="preserve">e-mail адреса: </w:t>
      </w:r>
      <w:r w:rsidR="00106E6D">
        <w:rPr>
          <w:rFonts w:ascii="Verdana" w:eastAsia="Times New Roman" w:hAnsi="Verdana" w:cs="Times New Roman"/>
          <w:color w:val="0000FF"/>
          <w:sz w:val="20"/>
          <w:szCs w:val="20"/>
          <w:u w:val="single"/>
        </w:rPr>
        <w:t>potpredsednik.curcic</w:t>
      </w:r>
      <w:r w:rsidR="004342AA" w:rsidRPr="004342AA">
        <w:rPr>
          <w:rFonts w:ascii="Verdana" w:eastAsia="Times New Roman" w:hAnsi="Verdana" w:cs="Times New Roman"/>
          <w:color w:val="0000FF"/>
          <w:sz w:val="20"/>
          <w:szCs w:val="20"/>
          <w:u w:val="single"/>
        </w:rPr>
        <w:t>@vojvodina.gov.rs</w:t>
      </w:r>
      <w:r w:rsidRPr="00850BDB">
        <w:rPr>
          <w:rFonts w:ascii="Verdana" w:eastAsia="Times New Roman" w:hAnsi="Verdana" w:cs="Times New Roman"/>
          <w:sz w:val="20"/>
          <w:szCs w:val="20"/>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Latn-RS"/>
        </w:rPr>
      </w:pPr>
      <w:r w:rsidRPr="00850BDB">
        <w:rPr>
          <w:rFonts w:ascii="Verdana" w:eastAsia="Times New Roman" w:hAnsi="Verdana" w:cs="Times New Roman"/>
          <w:sz w:val="20"/>
          <w:szCs w:val="20"/>
          <w:lang w:val="sr-Cyrl-RS"/>
        </w:rPr>
        <w:t>телефон 487-4200</w:t>
      </w:r>
      <w:r w:rsidRPr="00850BDB">
        <w:rPr>
          <w:rFonts w:ascii="Verdana" w:eastAsia="Times New Roman" w:hAnsi="Verdana" w:cs="Times New Roman"/>
          <w:sz w:val="20"/>
          <w:szCs w:val="20"/>
          <w:lang w:val="sr-Latn-RS"/>
        </w:rPr>
        <w:t>.</w:t>
      </w:r>
    </w:p>
    <w:p w:rsidR="00850BDB" w:rsidRPr="00850BDB" w:rsidRDefault="00850BDB" w:rsidP="00850BDB">
      <w:pPr>
        <w:spacing w:after="0" w:line="240" w:lineRule="auto"/>
        <w:ind w:right="-108"/>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Кабинет потпредседника чин</w:t>
      </w:r>
      <w:r w:rsidR="008F24EA">
        <w:rPr>
          <w:rFonts w:ascii="Verdana" w:eastAsia="Times New Roman" w:hAnsi="Verdana" w:cs="Times New Roman"/>
          <w:sz w:val="20"/>
          <w:szCs w:val="20"/>
          <w:lang w:val="sr-Cyrl-CS"/>
        </w:rPr>
        <w:t>и</w:t>
      </w:r>
      <w:r w:rsidRPr="00850BDB">
        <w:rPr>
          <w:rFonts w:ascii="Verdana" w:eastAsia="Times New Roman" w:hAnsi="Verdana" w:cs="Times New Roman"/>
          <w:sz w:val="20"/>
          <w:szCs w:val="20"/>
          <w:lang w:val="sr-Cyrl-CS"/>
        </w:rPr>
        <w:t xml:space="preserve"> шеф Кабинета </w:t>
      </w:r>
      <w:r w:rsidRPr="00850BDB">
        <w:rPr>
          <w:rFonts w:ascii="Verdana" w:eastAsia="Times New Roman" w:hAnsi="Verdana" w:cs="Times New Roman"/>
          <w:sz w:val="20"/>
          <w:szCs w:val="20"/>
          <w:lang w:val="sr-Cyrl-RS"/>
        </w:rPr>
        <w:t>пот</w:t>
      </w:r>
      <w:r w:rsidRPr="00850BDB">
        <w:rPr>
          <w:rFonts w:ascii="Verdana" w:eastAsia="Times New Roman" w:hAnsi="Verdana" w:cs="Times New Roman"/>
          <w:sz w:val="20"/>
          <w:szCs w:val="20"/>
          <w:lang w:val="sr-Cyrl-CS"/>
        </w:rPr>
        <w:t>председника.</w:t>
      </w:r>
    </w:p>
    <w:p w:rsidR="00850BDB" w:rsidRPr="00850BDB" w:rsidRDefault="00850BDB" w:rsidP="00850BDB">
      <w:pPr>
        <w:spacing w:after="0" w:line="240" w:lineRule="auto"/>
        <w:ind w:right="-108"/>
        <w:jc w:val="both"/>
        <w:rPr>
          <w:rFonts w:ascii="Verdana" w:eastAsia="Times New Roman" w:hAnsi="Verdana" w:cs="Times New Roman"/>
          <w:sz w:val="20"/>
          <w:szCs w:val="20"/>
          <w:lang w:val="sr-Cyrl-RS"/>
        </w:rPr>
      </w:pPr>
    </w:p>
    <w:p w:rsidR="005F0443" w:rsidRPr="005F0443" w:rsidRDefault="005F0443" w:rsidP="00491722">
      <w:pPr>
        <w:spacing w:after="0" w:line="240" w:lineRule="auto"/>
        <w:ind w:right="375"/>
        <w:jc w:val="both"/>
        <w:rPr>
          <w:rFonts w:ascii="Verdana" w:eastAsia="Times New Roman" w:hAnsi="Verdana" w:cs="Arial"/>
          <w:sz w:val="20"/>
          <w:szCs w:val="20"/>
          <w:lang w:val="sr-Latn-RS"/>
        </w:rPr>
      </w:pPr>
      <w:r w:rsidRPr="005F0443">
        <w:rPr>
          <w:rFonts w:ascii="Verdana" w:eastAsia="Times New Roman" w:hAnsi="Verdana" w:cs="Arial"/>
          <w:b/>
          <w:sz w:val="20"/>
          <w:szCs w:val="20"/>
          <w:u w:val="single"/>
          <w:lang w:val="sr-Cyrl-CS"/>
        </w:rPr>
        <w:t>СЕКТОР ЗА ОПШТЕ И ПРАВНЕ ПОСЛОВЕ</w:t>
      </w:r>
      <w:r w:rsidRPr="005F0443">
        <w:rPr>
          <w:rFonts w:ascii="Verdana" w:eastAsia="Times New Roman" w:hAnsi="Verdana" w:cs="Arial"/>
          <w:b/>
          <w:sz w:val="20"/>
          <w:szCs w:val="20"/>
          <w:lang w:val="sr-Cyrl-RS"/>
        </w:rPr>
        <w:t xml:space="preserve">: </w:t>
      </w:r>
      <w:r w:rsidRPr="005F0443">
        <w:rPr>
          <w:rFonts w:ascii="Verdana" w:eastAsia="Times New Roman" w:hAnsi="Verdana" w:cs="Arial"/>
          <w:sz w:val="20"/>
          <w:szCs w:val="20"/>
          <w:lang w:val="sr-Cyrl-RS"/>
        </w:rPr>
        <w:t>Зорица Петровић</w:t>
      </w:r>
      <w:r w:rsidRPr="005F0443">
        <w:rPr>
          <w:rFonts w:ascii="Verdana" w:eastAsia="Times New Roman" w:hAnsi="Verdana" w:cs="Arial"/>
          <w:sz w:val="20"/>
          <w:szCs w:val="20"/>
          <w:lang w:val="sr-Latn-RS"/>
        </w:rPr>
        <w:t xml:space="preserve">, </w:t>
      </w:r>
      <w:r w:rsidRPr="005F0443">
        <w:rPr>
          <w:rFonts w:ascii="Verdana" w:eastAsia="Times New Roman" w:hAnsi="Verdana" w:cs="Arial"/>
          <w:sz w:val="20"/>
          <w:szCs w:val="20"/>
          <w:lang w:val="sr-Cyrl-RS"/>
        </w:rPr>
        <w:t>в.д. помоћника секретара;</w:t>
      </w:r>
    </w:p>
    <w:p w:rsidR="005F0443" w:rsidRPr="005F0443" w:rsidRDefault="005F0443" w:rsidP="00491722">
      <w:pPr>
        <w:spacing w:after="0" w:line="240" w:lineRule="auto"/>
        <w:jc w:val="both"/>
        <w:rPr>
          <w:rFonts w:ascii="Verdana" w:eastAsia="Times New Roman" w:hAnsi="Verdana" w:cs="Arial"/>
          <w:sz w:val="20"/>
          <w:szCs w:val="20"/>
          <w:lang w:val="sr-Latn-RS"/>
        </w:rPr>
      </w:pPr>
      <w:r w:rsidRPr="005F0443">
        <w:rPr>
          <w:rFonts w:ascii="Verdana" w:eastAsia="Times New Roman" w:hAnsi="Verdana" w:cs="Arial"/>
          <w:sz w:val="20"/>
          <w:szCs w:val="20"/>
          <w:lang w:val="sr-Cyrl-RS"/>
        </w:rPr>
        <w:t>e-mail адреса:</w:t>
      </w:r>
      <w:r w:rsidRPr="005F0443">
        <w:rPr>
          <w:rFonts w:ascii="Verdana" w:eastAsia="Times New Roman" w:hAnsi="Verdana" w:cs="Arial"/>
          <w:b/>
          <w:sz w:val="20"/>
          <w:szCs w:val="20"/>
          <w:lang w:val="sr-Cyrl-RS"/>
        </w:rPr>
        <w:t xml:space="preserve"> </w:t>
      </w:r>
      <w:hyperlink r:id="rId32" w:history="1">
        <w:r w:rsidRPr="005F0443">
          <w:rPr>
            <w:rFonts w:ascii="Verdana" w:eastAsia="Times New Roman" w:hAnsi="Verdana" w:cs="Arial"/>
            <w:color w:val="0000FF"/>
            <w:sz w:val="20"/>
            <w:szCs w:val="20"/>
            <w:u w:val="single"/>
            <w:lang w:val="sr-Latn-RS"/>
          </w:rPr>
          <w:t>zorica.petrovic</w:t>
        </w:r>
        <w:r w:rsidRPr="005F0443">
          <w:rPr>
            <w:rFonts w:ascii="Verdana" w:eastAsia="Times New Roman" w:hAnsi="Verdana" w:cs="Arial"/>
            <w:color w:val="0000FF"/>
            <w:sz w:val="20"/>
            <w:szCs w:val="20"/>
            <w:u w:val="single"/>
            <w:lang w:val="sr-Cyrl-RS"/>
          </w:rPr>
          <w:t>@vojvodina.gov.rs</w:t>
        </w:r>
      </w:hyperlink>
      <w:r w:rsidRPr="005F0443">
        <w:rPr>
          <w:rFonts w:ascii="Verdana" w:eastAsia="Times New Roman" w:hAnsi="Verdana" w:cs="Arial"/>
          <w:sz w:val="20"/>
          <w:szCs w:val="20"/>
          <w:lang w:val="sr-Cyrl-RS"/>
        </w:rPr>
        <w:t xml:space="preserve">; </w:t>
      </w:r>
    </w:p>
    <w:p w:rsidR="005F0443" w:rsidRPr="005F0443" w:rsidRDefault="005F0443" w:rsidP="00491722">
      <w:pPr>
        <w:spacing w:after="0" w:line="240" w:lineRule="auto"/>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телефон 487-4260</w:t>
      </w:r>
      <w:r w:rsidRPr="005F0443">
        <w:rPr>
          <w:rFonts w:ascii="Verdana" w:eastAsia="Times New Roman" w:hAnsi="Verdana" w:cs="Arial"/>
          <w:sz w:val="20"/>
          <w:szCs w:val="20"/>
          <w:lang w:val="sr-Latn-RS"/>
        </w:rPr>
        <w:t>.</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Default="005F0443" w:rsidP="006F4675">
      <w:pPr>
        <w:spacing w:after="0" w:line="240" w:lineRule="auto"/>
        <w:ind w:left="-108" w:right="375"/>
        <w:jc w:val="both"/>
        <w:rPr>
          <w:rFonts w:ascii="Verdana" w:eastAsia="Times New Roman" w:hAnsi="Verdana" w:cs="Times New Roman"/>
          <w:sz w:val="20"/>
          <w:szCs w:val="20"/>
          <w:lang w:val="sr-Cyrl-CS"/>
        </w:rPr>
      </w:pPr>
      <w:r w:rsidRPr="005F0443">
        <w:rPr>
          <w:rFonts w:ascii="Verdana" w:eastAsia="Times New Roman" w:hAnsi="Verdana" w:cs="Arial"/>
          <w:b/>
          <w:i/>
          <w:sz w:val="20"/>
          <w:szCs w:val="20"/>
          <w:lang w:val="sr-Cyrl-CS"/>
        </w:rPr>
        <w:t>Сектор за опште и правне послове чине</w:t>
      </w:r>
      <w:r w:rsidRPr="005F0443">
        <w:rPr>
          <w:rFonts w:ascii="Verdana" w:eastAsia="Times New Roman" w:hAnsi="Verdana" w:cs="Arial"/>
          <w:b/>
          <w:sz w:val="20"/>
          <w:szCs w:val="20"/>
          <w:lang w:val="sr-Cyrl-CS"/>
        </w:rPr>
        <w:t>:</w:t>
      </w:r>
      <w:r w:rsidRPr="005F0443">
        <w:rPr>
          <w:rFonts w:ascii="Verdana" w:eastAsia="Times New Roman" w:hAnsi="Verdana" w:cs="Arial"/>
          <w:sz w:val="20"/>
          <w:szCs w:val="20"/>
          <w:lang w:val="sr-Cyrl-CS"/>
        </w:rPr>
        <w:t xml:space="preserve"> </w:t>
      </w:r>
      <w:r w:rsidR="006F4675" w:rsidRPr="006F4675">
        <w:rPr>
          <w:rFonts w:ascii="Verdana" w:eastAsia="Times New Roman" w:hAnsi="Verdana" w:cs="Times New Roman"/>
          <w:sz w:val="20"/>
          <w:szCs w:val="20"/>
          <w:lang w:val="sr-Cyrl-CS"/>
        </w:rPr>
        <w:t>један помоћник секретара, један виши саветник, четири самостална саветника, осам саветника, један млађи саветник, два сарадника и три виша референта – укупно 17 систематизованих радних места за 20 службеника.</w:t>
      </w:r>
    </w:p>
    <w:p w:rsidR="006F4675" w:rsidRPr="005F0443" w:rsidRDefault="006F4675" w:rsidP="006F4675">
      <w:pPr>
        <w:spacing w:after="0" w:line="240" w:lineRule="auto"/>
        <w:ind w:left="-108" w:right="375"/>
        <w:jc w:val="both"/>
        <w:rPr>
          <w:rFonts w:ascii="Verdana" w:eastAsia="Times New Roman" w:hAnsi="Verdana" w:cs="Arial"/>
          <w:sz w:val="20"/>
          <w:szCs w:val="20"/>
          <w:lang w:val="sr-Cyrl-RS"/>
        </w:rPr>
      </w:pPr>
    </w:p>
    <w:p w:rsidR="005F0443" w:rsidRPr="005F0443" w:rsidRDefault="005F0443" w:rsidP="005F0443">
      <w:pPr>
        <w:spacing w:after="0" w:line="240" w:lineRule="auto"/>
        <w:ind w:left="-108" w:right="375"/>
        <w:jc w:val="both"/>
        <w:rPr>
          <w:rFonts w:ascii="Verdana" w:eastAsia="Times New Roman" w:hAnsi="Verdana" w:cs="Times New Roman"/>
          <w:sz w:val="20"/>
          <w:szCs w:val="20"/>
          <w:lang w:val="sr-Latn-RS"/>
        </w:rPr>
      </w:pPr>
      <w:r w:rsidRPr="005F0443">
        <w:rPr>
          <w:rFonts w:ascii="Verdana" w:eastAsia="Times New Roman" w:hAnsi="Verdana" w:cs="Times New Roman"/>
          <w:b/>
          <w:sz w:val="20"/>
          <w:szCs w:val="20"/>
          <w:lang w:val="sr-Cyrl-CS"/>
        </w:rPr>
        <w:t xml:space="preserve">Одсек за финансијске послове: </w:t>
      </w:r>
      <w:r w:rsidRPr="005F0443">
        <w:rPr>
          <w:rFonts w:ascii="Verdana" w:eastAsia="Times New Roman" w:hAnsi="Verdana" w:cs="Times New Roman"/>
          <w:sz w:val="20"/>
          <w:szCs w:val="20"/>
          <w:lang w:val="sr-Cyrl-CS"/>
        </w:rPr>
        <w:t>Милана Пјешчић</w:t>
      </w:r>
      <w:r w:rsidRPr="005F0443">
        <w:rPr>
          <w:rFonts w:ascii="Verdana" w:eastAsia="Times New Roman" w:hAnsi="Verdana" w:cs="Times New Roman"/>
          <w:sz w:val="20"/>
          <w:szCs w:val="20"/>
          <w:lang w:val="sr-Latn-RS"/>
        </w:rPr>
        <w:t>,</w:t>
      </w:r>
      <w:r w:rsidRPr="005F0443">
        <w:rPr>
          <w:rFonts w:ascii="Verdana" w:eastAsia="Times New Roman" w:hAnsi="Verdana" w:cs="Times New Roman"/>
          <w:sz w:val="20"/>
          <w:szCs w:val="20"/>
          <w:lang w:val="sr-Cyrl-CS"/>
        </w:rPr>
        <w:t xml:space="preserve"> шеф Одсека; </w:t>
      </w:r>
    </w:p>
    <w:p w:rsidR="005F0443" w:rsidRPr="005F0443" w:rsidRDefault="005F0443" w:rsidP="005F0443">
      <w:pPr>
        <w:spacing w:after="0" w:line="240" w:lineRule="auto"/>
        <w:ind w:left="-108" w:right="375"/>
        <w:jc w:val="both"/>
        <w:rPr>
          <w:rFonts w:ascii="Verdana" w:eastAsia="Times New Roman" w:hAnsi="Verdana" w:cs="Arial"/>
          <w:sz w:val="20"/>
          <w:szCs w:val="20"/>
          <w:lang w:val="sr-Latn-RS"/>
        </w:rPr>
      </w:pPr>
      <w:r w:rsidRPr="005F0443">
        <w:rPr>
          <w:rFonts w:ascii="Verdana" w:eastAsia="Times New Roman" w:hAnsi="Verdana" w:cs="Arial"/>
          <w:sz w:val="20"/>
          <w:szCs w:val="20"/>
          <w:lang w:val="sr-Cyrl-RS"/>
        </w:rPr>
        <w:t>e-mail адреса:</w:t>
      </w:r>
      <w:r w:rsidRPr="005F0443">
        <w:rPr>
          <w:rFonts w:ascii="Verdana" w:eastAsia="Times New Roman" w:hAnsi="Verdana" w:cs="Arial"/>
          <w:b/>
          <w:sz w:val="20"/>
          <w:szCs w:val="20"/>
          <w:lang w:val="sr-Cyrl-RS"/>
        </w:rPr>
        <w:t xml:space="preserve"> </w:t>
      </w:r>
      <w:hyperlink r:id="rId33" w:history="1">
        <w:r w:rsidRPr="005F0443">
          <w:rPr>
            <w:rFonts w:ascii="Verdana" w:eastAsia="Times New Roman" w:hAnsi="Verdana" w:cs="Arial"/>
            <w:color w:val="0000FF"/>
            <w:sz w:val="20"/>
            <w:szCs w:val="20"/>
            <w:u w:val="single"/>
            <w:lang w:val="sr-Latn-RS"/>
          </w:rPr>
          <w:t>milana.pjescic</w:t>
        </w:r>
        <w:r w:rsidRPr="005F0443">
          <w:rPr>
            <w:rFonts w:ascii="Verdana" w:eastAsia="Times New Roman" w:hAnsi="Verdana" w:cs="Arial"/>
            <w:color w:val="0000FF"/>
            <w:sz w:val="20"/>
            <w:szCs w:val="20"/>
            <w:u w:val="single"/>
            <w:lang w:val="sr-Cyrl-RS"/>
          </w:rPr>
          <w:t>@vojvodina.gov.rs</w:t>
        </w:r>
      </w:hyperlink>
      <w:r w:rsidRPr="005F0443">
        <w:rPr>
          <w:rFonts w:ascii="Verdana" w:eastAsia="Times New Roman" w:hAnsi="Verdana" w:cs="Arial"/>
          <w:sz w:val="20"/>
          <w:szCs w:val="20"/>
          <w:lang w:val="sr-Cyrl-RS"/>
        </w:rPr>
        <w:t>;</w:t>
      </w:r>
      <w:r w:rsidRPr="005F0443">
        <w:rPr>
          <w:rFonts w:ascii="Verdana" w:eastAsia="Times New Roman" w:hAnsi="Verdana" w:cs="Arial"/>
          <w:sz w:val="20"/>
          <w:szCs w:val="20"/>
          <w:lang w:val="sr-Latn-RS"/>
        </w:rPr>
        <w:t xml:space="preserve"> </w:t>
      </w:r>
    </w:p>
    <w:p w:rsidR="005F0443" w:rsidRPr="005F0443" w:rsidRDefault="005F0443" w:rsidP="005F0443">
      <w:pPr>
        <w:spacing w:after="0" w:line="240" w:lineRule="auto"/>
        <w:ind w:left="-108" w:right="375"/>
        <w:jc w:val="both"/>
        <w:rPr>
          <w:rFonts w:ascii="Verdana" w:eastAsia="Times New Roman" w:hAnsi="Verdana" w:cs="Arial"/>
          <w:b/>
          <w:sz w:val="20"/>
          <w:szCs w:val="20"/>
          <w:lang w:val="sr-Cyrl-RS"/>
        </w:rPr>
      </w:pPr>
      <w:r w:rsidRPr="005F0443">
        <w:rPr>
          <w:rFonts w:ascii="Verdana" w:eastAsia="Times New Roman" w:hAnsi="Verdana" w:cs="Times New Roman"/>
          <w:sz w:val="20"/>
          <w:szCs w:val="20"/>
          <w:lang w:val="sr-Cyrl-CS"/>
        </w:rPr>
        <w:t>телефон 487-4284</w:t>
      </w:r>
      <w:r w:rsidRPr="005F0443">
        <w:rPr>
          <w:rFonts w:ascii="Verdana" w:eastAsia="Times New Roman" w:hAnsi="Verdana" w:cs="Times New Roman"/>
          <w:sz w:val="20"/>
          <w:szCs w:val="20"/>
          <w:lang w:val="sr-Latn-RS"/>
        </w:rPr>
        <w:t>.</w:t>
      </w:r>
      <w:r w:rsidRPr="005F0443">
        <w:rPr>
          <w:rFonts w:ascii="Verdana" w:eastAsia="Times New Roman" w:hAnsi="Verdana" w:cs="Times New Roman"/>
          <w:b/>
          <w:sz w:val="20"/>
          <w:szCs w:val="20"/>
          <w:lang w:val="sr-Cyrl-CS"/>
        </w:rPr>
        <w:t xml:space="preserve">  </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6F4675" w:rsidRDefault="006F4675" w:rsidP="005F0443">
      <w:pPr>
        <w:spacing w:after="0" w:line="240" w:lineRule="auto"/>
        <w:ind w:left="-108" w:right="375"/>
        <w:jc w:val="both"/>
        <w:rPr>
          <w:rFonts w:ascii="Verdana" w:eastAsia="Times New Roman" w:hAnsi="Verdana" w:cs="Arial"/>
          <w:b/>
          <w:sz w:val="20"/>
          <w:szCs w:val="20"/>
          <w:lang w:val="sr-Cyrl-CS"/>
        </w:rPr>
      </w:pPr>
      <w:r w:rsidRPr="006F4675">
        <w:rPr>
          <w:rFonts w:ascii="Verdana" w:eastAsia="Times New Roman" w:hAnsi="Verdana" w:cs="Arial"/>
          <w:b/>
          <w:sz w:val="20"/>
          <w:szCs w:val="20"/>
          <w:lang w:val="sr-Cyrl-CS"/>
        </w:rPr>
        <w:t>Одсек за одбрамбене припреме и   ванредне ситуације</w:t>
      </w:r>
    </w:p>
    <w:p w:rsidR="006F4675" w:rsidRPr="005F0443" w:rsidRDefault="006F4675" w:rsidP="006F4675">
      <w:pPr>
        <w:spacing w:after="0" w:line="240" w:lineRule="auto"/>
        <w:ind w:left="-108"/>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 xml:space="preserve">Радно место </w:t>
      </w:r>
      <w:r>
        <w:rPr>
          <w:rFonts w:ascii="Verdana" w:eastAsia="Times New Roman" w:hAnsi="Verdana" w:cs="Arial"/>
          <w:sz w:val="20"/>
          <w:szCs w:val="20"/>
          <w:lang w:val="sr-Cyrl-RS"/>
        </w:rPr>
        <w:t>шеф Одсека</w:t>
      </w:r>
      <w:r w:rsidRPr="005F0443">
        <w:rPr>
          <w:rFonts w:ascii="Verdana" w:eastAsia="Times New Roman" w:hAnsi="Verdana" w:cs="Arial"/>
          <w:sz w:val="20"/>
          <w:szCs w:val="20"/>
          <w:lang w:val="sr-Cyrl-RS"/>
        </w:rPr>
        <w:t xml:space="preserve"> није попуњено.</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Pr="005F0443" w:rsidRDefault="005F0443" w:rsidP="005F0443">
      <w:pPr>
        <w:spacing w:after="0" w:line="240" w:lineRule="auto"/>
        <w:ind w:left="-108" w:right="375"/>
        <w:jc w:val="both"/>
        <w:rPr>
          <w:rFonts w:ascii="Verdana" w:eastAsia="Times New Roman" w:hAnsi="Verdana" w:cs="Arial"/>
          <w:b/>
          <w:sz w:val="20"/>
          <w:szCs w:val="20"/>
          <w:lang w:val="sr-Latn-RS"/>
        </w:rPr>
      </w:pPr>
      <w:r w:rsidRPr="005F0443">
        <w:rPr>
          <w:rFonts w:ascii="Verdana" w:eastAsia="Times New Roman" w:hAnsi="Verdana" w:cs="Arial"/>
          <w:b/>
          <w:sz w:val="20"/>
          <w:szCs w:val="20"/>
          <w:lang w:val="sr-Cyrl-RS"/>
        </w:rPr>
        <w:t>Одсек за опште послове</w:t>
      </w:r>
      <w:r w:rsidRPr="005F0443">
        <w:rPr>
          <w:rFonts w:ascii="Verdana" w:eastAsia="Times New Roman" w:hAnsi="Verdana" w:cs="Arial"/>
          <w:b/>
          <w:sz w:val="20"/>
          <w:szCs w:val="20"/>
          <w:lang w:val="sr-Latn-RS"/>
        </w:rPr>
        <w:t>:</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Latn-RS"/>
        </w:rPr>
        <w:t>M</w:t>
      </w:r>
      <w:r w:rsidRPr="005F0443">
        <w:rPr>
          <w:rFonts w:ascii="Verdana" w:eastAsia="Times New Roman" w:hAnsi="Verdana" w:cs="Arial"/>
          <w:sz w:val="20"/>
          <w:szCs w:val="20"/>
          <w:lang w:val="sr-Cyrl-RS"/>
        </w:rPr>
        <w:t>арија Ђорђевић Бошњак, шеф Одсека;</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Latn-RS"/>
        </w:rPr>
        <w:t xml:space="preserve">e-mail </w:t>
      </w:r>
      <w:r w:rsidRPr="005F0443">
        <w:rPr>
          <w:rFonts w:ascii="Verdana" w:eastAsia="Times New Roman" w:hAnsi="Verdana" w:cs="Arial"/>
          <w:sz w:val="20"/>
          <w:szCs w:val="20"/>
          <w:lang w:val="sr-Cyrl-RS"/>
        </w:rPr>
        <w:t xml:space="preserve">адреса: </w:t>
      </w:r>
      <w:hyperlink r:id="rId34" w:history="1">
        <w:r w:rsidRPr="005F0443">
          <w:rPr>
            <w:rFonts w:ascii="Verdana" w:eastAsia="Times New Roman" w:hAnsi="Verdana" w:cs="Arial"/>
            <w:color w:val="0000FF"/>
            <w:sz w:val="20"/>
            <w:szCs w:val="20"/>
            <w:u w:val="single"/>
            <w:lang w:val="sr-Cyrl-RS"/>
          </w:rPr>
          <w:t>marija.djordjevic@vojvodina.gov.rs</w:t>
        </w:r>
      </w:hyperlink>
    </w:p>
    <w:p w:rsidR="005F0443" w:rsidRPr="005F0443" w:rsidRDefault="005F0443" w:rsidP="005F0443">
      <w:pPr>
        <w:spacing w:after="0" w:line="240" w:lineRule="auto"/>
        <w:ind w:left="-108"/>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телефон 487-4209.</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Pr="005F0443" w:rsidRDefault="005F0443" w:rsidP="005F0443">
      <w:pPr>
        <w:spacing w:after="0" w:line="240" w:lineRule="auto"/>
        <w:ind w:left="-108" w:right="375"/>
        <w:jc w:val="both"/>
        <w:rPr>
          <w:rFonts w:ascii="Verdana" w:eastAsia="Times New Roman" w:hAnsi="Verdana" w:cs="Arial"/>
          <w:sz w:val="20"/>
          <w:szCs w:val="20"/>
          <w:lang w:val="sr-Latn-RS"/>
        </w:rPr>
      </w:pPr>
      <w:r w:rsidRPr="005F0443">
        <w:rPr>
          <w:rFonts w:ascii="Verdana" w:eastAsia="Times New Roman" w:hAnsi="Verdana" w:cs="Arial"/>
          <w:b/>
          <w:sz w:val="20"/>
          <w:szCs w:val="20"/>
          <w:lang w:val="sr-Latn-RS"/>
        </w:rPr>
        <w:t>СЕКТОР ЗА СЕДНИЦЕ ПОКРАЈИНСКЕ ВЛАДЕ</w:t>
      </w:r>
      <w:r w:rsidRPr="005F0443">
        <w:rPr>
          <w:rFonts w:ascii="Verdana" w:eastAsia="Times New Roman" w:hAnsi="Verdana" w:cs="Arial"/>
          <w:b/>
          <w:sz w:val="20"/>
          <w:szCs w:val="20"/>
          <w:lang w:val="sr-Cyrl-RS"/>
        </w:rPr>
        <w:t xml:space="preserve">: </w:t>
      </w:r>
      <w:r w:rsidRPr="005F0443">
        <w:rPr>
          <w:rFonts w:ascii="Verdana" w:eastAsia="Times New Roman" w:hAnsi="Verdana" w:cs="Arial"/>
          <w:sz w:val="20"/>
          <w:szCs w:val="20"/>
          <w:lang w:val="sr-Cyrl-RS"/>
        </w:rPr>
        <w:t>Марица Татић</w:t>
      </w:r>
      <w:r w:rsidRPr="005F0443">
        <w:rPr>
          <w:rFonts w:ascii="Verdana" w:eastAsia="Times New Roman" w:hAnsi="Verdana" w:cs="Arial"/>
          <w:sz w:val="20"/>
          <w:szCs w:val="20"/>
          <w:lang w:val="sr-Latn-RS"/>
        </w:rPr>
        <w:t xml:space="preserve">, </w:t>
      </w:r>
      <w:r w:rsidRPr="005F0443">
        <w:rPr>
          <w:rFonts w:ascii="Verdana" w:eastAsia="Times New Roman" w:hAnsi="Verdana" w:cs="Arial"/>
          <w:sz w:val="20"/>
          <w:szCs w:val="20"/>
          <w:lang w:val="sr-Cyrl-RS"/>
        </w:rPr>
        <w:t>в.д. помоћника секретара;</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 xml:space="preserve">e-mail адреса: </w:t>
      </w:r>
      <w:hyperlink r:id="rId35" w:history="1">
        <w:r w:rsidRPr="005F0443">
          <w:rPr>
            <w:rFonts w:ascii="Verdana" w:eastAsia="Times New Roman" w:hAnsi="Verdana" w:cs="Arial"/>
            <w:color w:val="0000FF"/>
            <w:sz w:val="20"/>
            <w:szCs w:val="20"/>
            <w:u w:val="single"/>
            <w:lang w:val="sr-Latn-RS"/>
          </w:rPr>
          <w:t>marica.tatic</w:t>
        </w:r>
        <w:r w:rsidRPr="005F0443">
          <w:rPr>
            <w:rFonts w:ascii="Verdana" w:eastAsia="Times New Roman" w:hAnsi="Verdana" w:cs="Arial"/>
            <w:color w:val="0000FF"/>
            <w:sz w:val="20"/>
            <w:szCs w:val="20"/>
            <w:u w:val="single"/>
            <w:lang w:val="sr-Cyrl-RS"/>
          </w:rPr>
          <w:t>@vojvodina.gov.rs</w:t>
        </w:r>
      </w:hyperlink>
      <w:r w:rsidRPr="005F0443">
        <w:rPr>
          <w:rFonts w:ascii="Verdana" w:eastAsia="Times New Roman" w:hAnsi="Verdana" w:cs="Arial"/>
          <w:sz w:val="20"/>
          <w:szCs w:val="20"/>
          <w:lang w:val="sr-Cyrl-RS"/>
        </w:rPr>
        <w:t>;</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телефон 487-4</w:t>
      </w:r>
      <w:r w:rsidRPr="005F0443">
        <w:rPr>
          <w:rFonts w:ascii="Verdana" w:eastAsia="Times New Roman" w:hAnsi="Verdana" w:cs="Arial"/>
          <w:sz w:val="20"/>
          <w:szCs w:val="20"/>
          <w:lang w:val="sr-Latn-RS"/>
        </w:rPr>
        <w:t>192</w:t>
      </w:r>
      <w:r w:rsidRPr="005F0443">
        <w:rPr>
          <w:rFonts w:ascii="Verdana" w:eastAsia="Times New Roman" w:hAnsi="Verdana" w:cs="Arial"/>
          <w:sz w:val="20"/>
          <w:szCs w:val="20"/>
          <w:lang w:val="sr-Cyrl-RS"/>
        </w:rPr>
        <w:t>.</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6F4675" w:rsidRDefault="005F0443" w:rsidP="006F4675">
      <w:pPr>
        <w:spacing w:after="0" w:line="240" w:lineRule="auto"/>
        <w:ind w:left="-108"/>
        <w:jc w:val="both"/>
        <w:rPr>
          <w:rFonts w:ascii="Verdana" w:eastAsia="Times New Roman" w:hAnsi="Verdana" w:cs="Arial"/>
          <w:sz w:val="20"/>
          <w:szCs w:val="20"/>
          <w:lang w:val="sr-Cyrl-CS"/>
        </w:rPr>
      </w:pPr>
      <w:r w:rsidRPr="005F0443">
        <w:rPr>
          <w:rFonts w:ascii="Verdana" w:eastAsia="Times New Roman" w:hAnsi="Verdana" w:cs="Arial"/>
          <w:b/>
          <w:i/>
          <w:sz w:val="20"/>
          <w:szCs w:val="20"/>
          <w:lang w:val="sr-Latn-RS"/>
        </w:rPr>
        <w:t>Сектор за седнице Покрајинске владе чине</w:t>
      </w:r>
      <w:r w:rsidRPr="005F0443">
        <w:rPr>
          <w:rFonts w:ascii="Verdana" w:eastAsia="Times New Roman" w:hAnsi="Verdana" w:cs="Arial"/>
          <w:sz w:val="20"/>
          <w:szCs w:val="20"/>
          <w:lang w:val="sr-Latn-RS"/>
        </w:rPr>
        <w:t xml:space="preserve">: </w:t>
      </w:r>
      <w:r w:rsidR="006F4675" w:rsidRPr="006F4675">
        <w:rPr>
          <w:rFonts w:ascii="Verdana" w:eastAsia="Times New Roman" w:hAnsi="Verdana" w:cs="Arial"/>
          <w:sz w:val="20"/>
          <w:szCs w:val="20"/>
          <w:lang w:val="sr-Cyrl-CS"/>
        </w:rPr>
        <w:t xml:space="preserve">један помоћник секретара, два виша саветника, три самостална саветника, три саветника, један сарадник, један виши референт и један намештеник </w:t>
      </w:r>
      <w:r w:rsidR="006F4675" w:rsidRPr="006F4675">
        <w:rPr>
          <w:rFonts w:ascii="Verdana" w:eastAsia="Times New Roman" w:hAnsi="Verdana" w:cs="Arial"/>
          <w:sz w:val="20"/>
          <w:szCs w:val="20"/>
          <w:lang w:val="sr-Latn-RS"/>
        </w:rPr>
        <w:t xml:space="preserve">IV </w:t>
      </w:r>
      <w:r w:rsidR="006F4675" w:rsidRPr="006F4675">
        <w:rPr>
          <w:rFonts w:ascii="Verdana" w:eastAsia="Times New Roman" w:hAnsi="Verdana" w:cs="Arial"/>
          <w:sz w:val="20"/>
          <w:szCs w:val="20"/>
          <w:lang w:val="sr-Cyrl-RS"/>
        </w:rPr>
        <w:t xml:space="preserve">врсте радних места </w:t>
      </w:r>
      <w:r w:rsidR="006F4675" w:rsidRPr="006F4675">
        <w:rPr>
          <w:rFonts w:ascii="Verdana" w:eastAsia="Times New Roman" w:hAnsi="Verdana" w:cs="Arial"/>
          <w:sz w:val="20"/>
          <w:szCs w:val="20"/>
          <w:lang w:val="sr-Cyrl-CS"/>
        </w:rPr>
        <w:t>– укупно 11 систематизованих радних места за 11 службеника и једног намештеника.</w:t>
      </w:r>
    </w:p>
    <w:p w:rsidR="006F4675" w:rsidRPr="006F4675" w:rsidRDefault="006F4675" w:rsidP="006F4675">
      <w:pPr>
        <w:spacing w:after="0" w:line="240" w:lineRule="auto"/>
        <w:ind w:left="-108"/>
        <w:jc w:val="both"/>
        <w:rPr>
          <w:rFonts w:ascii="Verdana" w:eastAsia="Times New Roman" w:hAnsi="Verdana" w:cs="Arial"/>
          <w:sz w:val="20"/>
          <w:szCs w:val="20"/>
          <w:lang w:val="sr-Cyrl-CS"/>
        </w:rPr>
      </w:pPr>
    </w:p>
    <w:p w:rsidR="005F0443" w:rsidRPr="005F0443" w:rsidRDefault="005F0443" w:rsidP="005F0443">
      <w:pPr>
        <w:spacing w:after="0" w:line="240" w:lineRule="auto"/>
        <w:ind w:left="-108"/>
        <w:jc w:val="both"/>
        <w:rPr>
          <w:rFonts w:ascii="Verdana" w:eastAsia="Times New Roman" w:hAnsi="Verdana" w:cs="Arial"/>
          <w:sz w:val="20"/>
          <w:szCs w:val="20"/>
          <w:lang w:val="sr-Cyrl-RS"/>
        </w:rPr>
      </w:pPr>
      <w:r w:rsidRPr="005F0443">
        <w:rPr>
          <w:rFonts w:ascii="Verdana" w:eastAsia="Times New Roman" w:hAnsi="Verdana" w:cs="Arial"/>
          <w:b/>
          <w:sz w:val="20"/>
          <w:szCs w:val="20"/>
          <w:lang w:val="sr-Cyrl-CS"/>
        </w:rPr>
        <w:t>Биро секретара за припрему и обраду седница Покрајинске владе</w:t>
      </w:r>
      <w:r w:rsidRPr="005F0443">
        <w:rPr>
          <w:rFonts w:ascii="Verdana" w:eastAsia="Times New Roman" w:hAnsi="Verdana" w:cs="Arial"/>
          <w:sz w:val="20"/>
          <w:szCs w:val="20"/>
          <w:lang w:val="sr-Cyrl-RS"/>
        </w:rPr>
        <w:t>:</w:t>
      </w:r>
      <w:r w:rsidRPr="005F0443">
        <w:rPr>
          <w:rFonts w:ascii="Verdana" w:eastAsia="Times New Roman" w:hAnsi="Verdana" w:cs="Arial"/>
          <w:sz w:val="20"/>
          <w:szCs w:val="20"/>
          <w:lang w:val="sr-Cyrl-CS"/>
        </w:rPr>
        <w:t xml:space="preserve"> </w:t>
      </w:r>
      <w:r w:rsidRPr="005F0443">
        <w:rPr>
          <w:rFonts w:ascii="Verdana" w:eastAsia="Times New Roman" w:hAnsi="Verdana" w:cs="Arial"/>
          <w:sz w:val="20"/>
          <w:szCs w:val="20"/>
          <w:lang w:val="sr-Cyrl-RS"/>
        </w:rPr>
        <w:t>Радно место начелника Бироа није попуњено.</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Pr="005F0443" w:rsidRDefault="005F0443" w:rsidP="005F0443">
      <w:pPr>
        <w:spacing w:after="0" w:line="240" w:lineRule="auto"/>
        <w:ind w:left="-108" w:right="375"/>
        <w:jc w:val="both"/>
        <w:rPr>
          <w:rFonts w:ascii="Verdana" w:eastAsia="Times New Roman" w:hAnsi="Verdana" w:cs="Arial"/>
          <w:b/>
          <w:sz w:val="20"/>
          <w:szCs w:val="20"/>
          <w:lang w:val="sr-Cyrl-RS"/>
        </w:rPr>
      </w:pPr>
      <w:r w:rsidRPr="005F0443">
        <w:rPr>
          <w:rFonts w:ascii="Verdana" w:eastAsia="Times New Roman" w:hAnsi="Verdana" w:cs="Arial"/>
          <w:b/>
          <w:sz w:val="20"/>
          <w:szCs w:val="20"/>
          <w:lang w:val="sr-Latn-RS"/>
        </w:rPr>
        <w:t>Одсек за припрему седница Покрајинске владе</w:t>
      </w:r>
      <w:r w:rsidRPr="005F0443">
        <w:rPr>
          <w:rFonts w:ascii="Verdana" w:eastAsia="Times New Roman" w:hAnsi="Verdana" w:cs="Arial"/>
          <w:b/>
          <w:sz w:val="20"/>
          <w:szCs w:val="20"/>
          <w:lang w:val="sr-Cyrl-RS"/>
        </w:rPr>
        <w:t>:</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Јелена Јовић, шеф Одсека;</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 xml:space="preserve">e-mail адреса: </w:t>
      </w:r>
      <w:r w:rsidR="006C3D5F">
        <w:rPr>
          <w:rFonts w:ascii="Verdana" w:eastAsia="Times New Roman" w:hAnsi="Verdana" w:cs="Arial"/>
          <w:sz w:val="20"/>
          <w:szCs w:val="20"/>
          <w:lang w:val="sr-Cyrl-RS"/>
        </w:rPr>
        <w:t>Пок</w:t>
      </w:r>
      <w:hyperlink r:id="rId36" w:history="1">
        <w:r w:rsidR="006C3D5F" w:rsidRPr="008C6208">
          <w:rPr>
            <w:rStyle w:val="Hyperlink"/>
            <w:rFonts w:ascii="Verdana" w:eastAsia="Times New Roman" w:hAnsi="Verdana" w:cs="Arial"/>
            <w:sz w:val="20"/>
            <w:szCs w:val="20"/>
            <w:lang w:val="sr-Latn-RS"/>
          </w:rPr>
          <w:t>jelena.b.jovic</w:t>
        </w:r>
        <w:r w:rsidR="006C3D5F" w:rsidRPr="008C6208">
          <w:rPr>
            <w:rStyle w:val="Hyperlink"/>
            <w:rFonts w:ascii="Verdana" w:eastAsia="Times New Roman" w:hAnsi="Verdana" w:cs="Arial"/>
            <w:sz w:val="20"/>
            <w:szCs w:val="20"/>
            <w:lang w:val="sr-Cyrl-RS"/>
          </w:rPr>
          <w:t>@vojvodina.gov.rs</w:t>
        </w:r>
      </w:hyperlink>
      <w:r w:rsidRPr="005F0443">
        <w:rPr>
          <w:rFonts w:ascii="Verdana" w:eastAsia="Times New Roman" w:hAnsi="Verdana" w:cs="Arial"/>
          <w:sz w:val="20"/>
          <w:szCs w:val="20"/>
          <w:lang w:val="sr-Cyrl-RS"/>
        </w:rPr>
        <w:t>;</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телефон 487-4</w:t>
      </w:r>
      <w:r w:rsidRPr="005F0443">
        <w:rPr>
          <w:rFonts w:ascii="Verdana" w:eastAsia="Times New Roman" w:hAnsi="Verdana" w:cs="Arial"/>
          <w:sz w:val="20"/>
          <w:szCs w:val="20"/>
          <w:lang w:val="sr-Latn-RS"/>
        </w:rPr>
        <w:t>240</w:t>
      </w:r>
      <w:r w:rsidRPr="005F0443">
        <w:rPr>
          <w:rFonts w:ascii="Verdana" w:eastAsia="Times New Roman" w:hAnsi="Verdana" w:cs="Arial"/>
          <w:sz w:val="20"/>
          <w:szCs w:val="20"/>
          <w:lang w:val="sr-Cyrl-RS"/>
        </w:rPr>
        <w:t>.</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Pr="005F0443" w:rsidRDefault="005F0443" w:rsidP="005F0443">
      <w:pPr>
        <w:spacing w:after="0" w:line="240" w:lineRule="auto"/>
        <w:ind w:left="-108" w:right="375"/>
        <w:jc w:val="both"/>
        <w:rPr>
          <w:rFonts w:ascii="Verdana" w:eastAsia="Times New Roman" w:hAnsi="Verdana" w:cs="Arial"/>
          <w:sz w:val="20"/>
          <w:szCs w:val="20"/>
          <w:lang w:val="sr-Latn-RS"/>
        </w:rPr>
      </w:pPr>
      <w:r w:rsidRPr="005F0443">
        <w:rPr>
          <w:rFonts w:ascii="Verdana" w:eastAsia="Times New Roman" w:hAnsi="Verdana" w:cs="Arial"/>
          <w:b/>
          <w:sz w:val="20"/>
          <w:szCs w:val="20"/>
          <w:lang w:val="sr-Cyrl-CS"/>
        </w:rPr>
        <w:t>Група за обраду седница Покрајинске владе</w:t>
      </w:r>
      <w:r w:rsidRPr="005F0443">
        <w:rPr>
          <w:rFonts w:ascii="Verdana" w:eastAsia="Times New Roman" w:hAnsi="Verdana" w:cs="Arial"/>
          <w:b/>
          <w:sz w:val="20"/>
          <w:szCs w:val="20"/>
          <w:lang w:val="sr-Cyrl-RS"/>
        </w:rPr>
        <w:t>:</w:t>
      </w:r>
      <w:r w:rsidRPr="005F0443">
        <w:rPr>
          <w:rFonts w:ascii="Verdana" w:eastAsia="Times New Roman" w:hAnsi="Verdana" w:cs="Arial"/>
          <w:sz w:val="20"/>
          <w:szCs w:val="20"/>
          <w:lang w:val="sr-Cyrl-CS"/>
        </w:rPr>
        <w:t xml:space="preserve"> </w:t>
      </w:r>
    </w:p>
    <w:p w:rsidR="005F0443" w:rsidRPr="005F0443" w:rsidRDefault="005F0443" w:rsidP="005F0443">
      <w:pPr>
        <w:spacing w:after="0" w:line="240" w:lineRule="auto"/>
        <w:ind w:left="-108"/>
        <w:jc w:val="both"/>
        <w:rPr>
          <w:rFonts w:ascii="Verdana" w:eastAsia="Times New Roman" w:hAnsi="Verdana" w:cs="Arial"/>
          <w:sz w:val="20"/>
          <w:szCs w:val="20"/>
          <w:lang w:val="sr-Cyrl-CS"/>
        </w:rPr>
      </w:pPr>
      <w:r w:rsidRPr="005F0443">
        <w:rPr>
          <w:rFonts w:ascii="Verdana" w:eastAsia="Times New Roman" w:hAnsi="Verdana" w:cs="Arial"/>
          <w:sz w:val="20"/>
          <w:szCs w:val="20"/>
          <w:lang w:val="sr-Latn-RS"/>
        </w:rPr>
        <w:t>A</w:t>
      </w:r>
      <w:r w:rsidRPr="005F0443">
        <w:rPr>
          <w:rFonts w:ascii="Verdana" w:eastAsia="Times New Roman" w:hAnsi="Verdana" w:cs="Arial"/>
          <w:sz w:val="20"/>
          <w:szCs w:val="20"/>
          <w:lang w:val="sr-Cyrl-RS"/>
        </w:rPr>
        <w:t xml:space="preserve">лександра Дабић, </w:t>
      </w:r>
      <w:r w:rsidRPr="005F0443">
        <w:rPr>
          <w:rFonts w:ascii="Verdana" w:eastAsia="Times New Roman" w:hAnsi="Verdana" w:cs="Arial"/>
          <w:sz w:val="20"/>
          <w:szCs w:val="20"/>
          <w:lang w:val="sr-Cyrl-CS"/>
        </w:rPr>
        <w:t>руководилац Групе;</w:t>
      </w:r>
    </w:p>
    <w:p w:rsidR="005F0443" w:rsidRPr="005F0443" w:rsidRDefault="005F0443" w:rsidP="005F0443">
      <w:pPr>
        <w:spacing w:after="0" w:line="240" w:lineRule="auto"/>
        <w:ind w:left="-108" w:right="375"/>
        <w:jc w:val="both"/>
        <w:rPr>
          <w:rFonts w:ascii="Verdana" w:eastAsia="Times New Roman" w:hAnsi="Verdana" w:cs="Arial"/>
          <w:sz w:val="20"/>
          <w:szCs w:val="20"/>
          <w:lang w:val="sr-Latn-RS"/>
        </w:rPr>
      </w:pPr>
      <w:r w:rsidRPr="005F0443">
        <w:rPr>
          <w:rFonts w:ascii="Verdana" w:eastAsia="Times New Roman" w:hAnsi="Verdana" w:cs="Arial"/>
          <w:sz w:val="20"/>
          <w:szCs w:val="20"/>
          <w:lang w:val="sr-Cyrl-RS"/>
        </w:rPr>
        <w:t>e-mail адреса:</w:t>
      </w:r>
      <w:r w:rsidRPr="005F0443">
        <w:rPr>
          <w:rFonts w:ascii="Verdana" w:eastAsia="Times New Roman" w:hAnsi="Verdana" w:cs="Arial"/>
          <w:b/>
          <w:sz w:val="20"/>
          <w:szCs w:val="20"/>
          <w:lang w:val="sr-Cyrl-RS"/>
        </w:rPr>
        <w:t xml:space="preserve"> </w:t>
      </w:r>
      <w:hyperlink r:id="rId37" w:history="1">
        <w:r w:rsidRPr="005F0443">
          <w:rPr>
            <w:rFonts w:ascii="Verdana" w:eastAsia="Times New Roman" w:hAnsi="Verdana" w:cs="Arial"/>
            <w:color w:val="0000FF"/>
            <w:sz w:val="20"/>
            <w:szCs w:val="20"/>
            <w:u w:val="single"/>
            <w:lang w:val="sr-Latn-RS"/>
          </w:rPr>
          <w:t>aleksandra.dabic</w:t>
        </w:r>
        <w:r w:rsidRPr="005F0443">
          <w:rPr>
            <w:rFonts w:ascii="Verdana" w:eastAsia="Times New Roman" w:hAnsi="Verdana" w:cs="Arial"/>
            <w:color w:val="0000FF"/>
            <w:sz w:val="20"/>
            <w:szCs w:val="20"/>
            <w:u w:val="single"/>
            <w:lang w:val="sr-Cyrl-RS"/>
          </w:rPr>
          <w:t>@vojvodina.gov.rs</w:t>
        </w:r>
      </w:hyperlink>
      <w:r w:rsidRPr="005F0443">
        <w:rPr>
          <w:rFonts w:ascii="Verdana" w:eastAsia="Times New Roman" w:hAnsi="Verdana" w:cs="Arial"/>
          <w:sz w:val="20"/>
          <w:szCs w:val="20"/>
          <w:lang w:val="sr-Cyrl-RS"/>
        </w:rPr>
        <w:t>;</w:t>
      </w:r>
      <w:r w:rsidRPr="005F0443">
        <w:rPr>
          <w:rFonts w:ascii="Verdana" w:eastAsia="Times New Roman" w:hAnsi="Verdana" w:cs="Arial"/>
          <w:sz w:val="20"/>
          <w:szCs w:val="20"/>
          <w:lang w:val="sr-Latn-RS"/>
        </w:rPr>
        <w:t xml:space="preserve"> </w:t>
      </w:r>
    </w:p>
    <w:p w:rsidR="005F0443" w:rsidRPr="005F0443" w:rsidRDefault="005F0443" w:rsidP="005F0443">
      <w:pPr>
        <w:spacing w:after="0" w:line="240" w:lineRule="auto"/>
        <w:ind w:left="-108" w:right="375"/>
        <w:jc w:val="both"/>
        <w:rPr>
          <w:rFonts w:ascii="Verdana" w:eastAsia="Times New Roman" w:hAnsi="Verdana" w:cs="Arial"/>
          <w:sz w:val="20"/>
          <w:szCs w:val="20"/>
          <w:lang w:val="sr-Cyrl-RS"/>
        </w:rPr>
      </w:pPr>
      <w:r w:rsidRPr="005F0443">
        <w:rPr>
          <w:rFonts w:ascii="Verdana" w:eastAsia="Times New Roman" w:hAnsi="Verdana" w:cs="Arial"/>
          <w:sz w:val="20"/>
          <w:szCs w:val="20"/>
          <w:lang w:val="sr-Cyrl-RS"/>
        </w:rPr>
        <w:t>телефон</w:t>
      </w:r>
      <w:r w:rsidRPr="005F0443">
        <w:rPr>
          <w:rFonts w:ascii="Verdana" w:eastAsia="Times New Roman" w:hAnsi="Verdana" w:cs="Arial"/>
          <w:sz w:val="20"/>
          <w:szCs w:val="20"/>
          <w:lang w:val="sr-Cyrl-CS"/>
        </w:rPr>
        <w:t xml:space="preserve"> 487-4184</w:t>
      </w:r>
      <w:r w:rsidRPr="005F0443">
        <w:rPr>
          <w:rFonts w:ascii="Verdana" w:eastAsia="Times New Roman" w:hAnsi="Verdana" w:cs="Arial"/>
          <w:sz w:val="20"/>
          <w:szCs w:val="20"/>
          <w:lang w:val="sr-Cyrl-RS"/>
        </w:rPr>
        <w:t>.</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Pr="005F0443" w:rsidRDefault="005F0443" w:rsidP="005F0443">
      <w:pPr>
        <w:spacing w:after="0" w:line="240" w:lineRule="auto"/>
        <w:ind w:left="-108"/>
        <w:jc w:val="both"/>
        <w:rPr>
          <w:rFonts w:ascii="Verdana" w:eastAsia="Times New Roman" w:hAnsi="Verdana" w:cs="Arial"/>
          <w:sz w:val="20"/>
          <w:szCs w:val="20"/>
          <w:lang w:val="sr-Cyrl-RS"/>
        </w:rPr>
      </w:pPr>
      <w:r w:rsidRPr="005F0443">
        <w:rPr>
          <w:rFonts w:ascii="Verdana" w:eastAsia="Times New Roman" w:hAnsi="Verdana" w:cs="Arial"/>
          <w:b/>
          <w:sz w:val="20"/>
          <w:szCs w:val="20"/>
          <w:lang w:val="sr-Cyrl-RS"/>
        </w:rPr>
        <w:t>БИРО ЗА ОДНОСЕ С ЈАВНОШЋУ:</w:t>
      </w:r>
      <w:r w:rsidRPr="005F0443">
        <w:rPr>
          <w:rFonts w:ascii="Verdana" w:eastAsia="Times New Roman" w:hAnsi="Verdana" w:cs="Arial"/>
          <w:sz w:val="20"/>
          <w:szCs w:val="20"/>
          <w:lang w:val="sr-Cyrl-RS"/>
        </w:rPr>
        <w:t xml:space="preserve"> Драгана Рогавац, начелник Бироа;</w:t>
      </w:r>
    </w:p>
    <w:p w:rsidR="005F0443" w:rsidRPr="005F0443" w:rsidRDefault="005F0443" w:rsidP="005F0443">
      <w:pPr>
        <w:spacing w:after="0" w:line="240" w:lineRule="auto"/>
        <w:ind w:left="-108" w:right="375"/>
        <w:jc w:val="both"/>
        <w:rPr>
          <w:rFonts w:ascii="Verdana" w:eastAsia="Times New Roman" w:hAnsi="Verdana" w:cs="Arial"/>
          <w:sz w:val="20"/>
          <w:szCs w:val="20"/>
          <w:lang w:val="sr-Latn-RS"/>
        </w:rPr>
      </w:pPr>
      <w:r w:rsidRPr="005F0443">
        <w:rPr>
          <w:rFonts w:ascii="Verdana" w:eastAsia="Times New Roman" w:hAnsi="Verdana" w:cs="Arial"/>
          <w:sz w:val="20"/>
          <w:szCs w:val="20"/>
          <w:lang w:val="sr-Cyrl-RS"/>
        </w:rPr>
        <w:t>e-mail адреса:</w:t>
      </w:r>
      <w:r w:rsidRPr="005F0443">
        <w:rPr>
          <w:rFonts w:ascii="Verdana" w:eastAsia="Times New Roman" w:hAnsi="Verdana" w:cs="Arial"/>
          <w:b/>
          <w:sz w:val="20"/>
          <w:szCs w:val="20"/>
          <w:lang w:val="sr-Cyrl-RS"/>
        </w:rPr>
        <w:t xml:space="preserve"> </w:t>
      </w:r>
      <w:hyperlink r:id="rId38" w:history="1">
        <w:r w:rsidRPr="005F0443">
          <w:rPr>
            <w:rFonts w:ascii="Verdana" w:eastAsia="Times New Roman" w:hAnsi="Verdana" w:cs="Arial"/>
            <w:color w:val="0000FF"/>
            <w:sz w:val="20"/>
            <w:szCs w:val="20"/>
            <w:u w:val="single"/>
            <w:lang w:val="sr-Latn-RS"/>
          </w:rPr>
          <w:t>dragana.rogavac</w:t>
        </w:r>
        <w:r w:rsidRPr="005F0443">
          <w:rPr>
            <w:rFonts w:ascii="Verdana" w:eastAsia="Times New Roman" w:hAnsi="Verdana" w:cs="Arial"/>
            <w:color w:val="0000FF"/>
            <w:sz w:val="20"/>
            <w:szCs w:val="20"/>
            <w:u w:val="single"/>
            <w:lang w:val="sr-Cyrl-RS"/>
          </w:rPr>
          <w:t>@vojvodina.gov.rs</w:t>
        </w:r>
      </w:hyperlink>
      <w:r w:rsidRPr="005F0443">
        <w:rPr>
          <w:rFonts w:ascii="Verdana" w:eastAsia="Times New Roman" w:hAnsi="Verdana" w:cs="Arial"/>
          <w:sz w:val="20"/>
          <w:szCs w:val="20"/>
          <w:lang w:val="sr-Cyrl-RS"/>
        </w:rPr>
        <w:t xml:space="preserve">; </w:t>
      </w:r>
    </w:p>
    <w:p w:rsidR="005F0443" w:rsidRPr="005F0443" w:rsidRDefault="005F0443" w:rsidP="005F0443">
      <w:pPr>
        <w:spacing w:after="0" w:line="240" w:lineRule="auto"/>
        <w:ind w:left="-108"/>
        <w:jc w:val="both"/>
        <w:rPr>
          <w:rFonts w:ascii="Verdana" w:eastAsia="Times New Roman" w:hAnsi="Verdana" w:cs="Arial"/>
          <w:sz w:val="20"/>
          <w:szCs w:val="20"/>
          <w:lang w:val="sr-Latn-RS"/>
        </w:rPr>
      </w:pPr>
      <w:r w:rsidRPr="005F0443">
        <w:rPr>
          <w:rFonts w:ascii="Verdana" w:eastAsia="Times New Roman" w:hAnsi="Verdana" w:cs="Arial"/>
          <w:sz w:val="20"/>
          <w:szCs w:val="20"/>
          <w:lang w:val="sr-Cyrl-RS"/>
        </w:rPr>
        <w:t>телефон 487-4517</w:t>
      </w:r>
      <w:r w:rsidRPr="005F0443">
        <w:rPr>
          <w:rFonts w:ascii="Verdana" w:eastAsia="Times New Roman" w:hAnsi="Verdana" w:cs="Arial"/>
          <w:sz w:val="20"/>
          <w:szCs w:val="20"/>
          <w:lang w:val="sr-Latn-RS"/>
        </w:rPr>
        <w:t>.</w:t>
      </w:r>
    </w:p>
    <w:p w:rsidR="005F0443" w:rsidRPr="005F0443" w:rsidRDefault="005F0443" w:rsidP="005F0443">
      <w:pPr>
        <w:spacing w:after="0" w:line="240" w:lineRule="auto"/>
        <w:ind w:left="-108"/>
        <w:jc w:val="both"/>
        <w:rPr>
          <w:rFonts w:ascii="Verdana" w:eastAsia="Times New Roman" w:hAnsi="Verdana" w:cs="Arial"/>
          <w:sz w:val="20"/>
          <w:szCs w:val="20"/>
          <w:lang w:val="sr-Latn-RS"/>
        </w:rPr>
      </w:pPr>
    </w:p>
    <w:p w:rsidR="005F0443" w:rsidRPr="005F0443" w:rsidRDefault="005F0443" w:rsidP="005F0443">
      <w:pPr>
        <w:spacing w:after="0" w:line="240" w:lineRule="auto"/>
        <w:ind w:left="-108" w:right="375"/>
        <w:jc w:val="both"/>
        <w:rPr>
          <w:rFonts w:ascii="Verdana" w:eastAsia="Times New Roman" w:hAnsi="Verdana" w:cs="Times New Roman"/>
          <w:sz w:val="20"/>
          <w:szCs w:val="20"/>
          <w:lang w:val="sr-Cyrl-RS"/>
        </w:rPr>
      </w:pPr>
      <w:r w:rsidRPr="005F0443">
        <w:rPr>
          <w:rFonts w:ascii="Verdana" w:eastAsia="Times New Roman" w:hAnsi="Verdana" w:cs="Times New Roman"/>
          <w:b/>
          <w:sz w:val="20"/>
          <w:szCs w:val="20"/>
          <w:lang w:val="sr-Cyrl-RS"/>
        </w:rPr>
        <w:t>ПРОТОКОЛ:</w:t>
      </w:r>
      <w:r w:rsidRPr="005F0443">
        <w:rPr>
          <w:rFonts w:ascii="Verdana" w:eastAsia="Times New Roman" w:hAnsi="Verdana" w:cs="Times New Roman"/>
          <w:sz w:val="20"/>
          <w:szCs w:val="20"/>
          <w:lang w:val="sr-Cyrl-RS"/>
        </w:rPr>
        <w:t xml:space="preserve"> Милан Суботин, шеф Протокола;</w:t>
      </w:r>
    </w:p>
    <w:p w:rsidR="005F0443" w:rsidRPr="005F0443" w:rsidRDefault="005F0443" w:rsidP="005F0443">
      <w:pPr>
        <w:spacing w:after="0" w:line="240" w:lineRule="auto"/>
        <w:ind w:left="-108" w:right="375"/>
        <w:jc w:val="both"/>
        <w:rPr>
          <w:rFonts w:ascii="Verdana" w:eastAsia="Times New Roman" w:hAnsi="Verdana" w:cs="Arial"/>
          <w:sz w:val="20"/>
          <w:szCs w:val="20"/>
        </w:rPr>
      </w:pPr>
      <w:r w:rsidRPr="005F0443">
        <w:rPr>
          <w:rFonts w:ascii="Verdana" w:eastAsia="Times New Roman" w:hAnsi="Verdana" w:cs="Arial"/>
          <w:sz w:val="20"/>
          <w:szCs w:val="20"/>
          <w:lang w:val="sr-Cyrl-RS"/>
        </w:rPr>
        <w:t>e-mail адреса:</w:t>
      </w:r>
      <w:r w:rsidRPr="005F0443">
        <w:rPr>
          <w:rFonts w:ascii="Verdana" w:eastAsia="Times New Roman" w:hAnsi="Verdana" w:cs="Arial"/>
          <w:sz w:val="20"/>
          <w:szCs w:val="20"/>
        </w:rPr>
        <w:t xml:space="preserve"> </w:t>
      </w:r>
      <w:hyperlink r:id="rId39" w:history="1">
        <w:r w:rsidRPr="005F0443">
          <w:rPr>
            <w:rFonts w:ascii="Verdana" w:eastAsia="Times New Roman" w:hAnsi="Verdana" w:cs="Arial"/>
            <w:color w:val="0000FF"/>
            <w:sz w:val="20"/>
            <w:szCs w:val="20"/>
            <w:u w:val="single"/>
          </w:rPr>
          <w:t>milan.subotin@vojvodina.gov.rs</w:t>
        </w:r>
      </w:hyperlink>
    </w:p>
    <w:p w:rsidR="005F0443" w:rsidRPr="005F0443" w:rsidRDefault="005F0443" w:rsidP="005F0443">
      <w:pPr>
        <w:spacing w:after="0" w:line="240" w:lineRule="auto"/>
        <w:ind w:left="-108" w:right="375"/>
        <w:jc w:val="both"/>
        <w:rPr>
          <w:rFonts w:ascii="Verdana" w:eastAsia="Times New Roman" w:hAnsi="Verdana" w:cs="Times New Roman"/>
          <w:sz w:val="20"/>
          <w:szCs w:val="20"/>
          <w:lang w:val="sr-Cyrl-RS"/>
        </w:rPr>
      </w:pPr>
      <w:r w:rsidRPr="005F0443">
        <w:rPr>
          <w:rFonts w:ascii="Verdana" w:eastAsia="Times New Roman" w:hAnsi="Verdana" w:cs="Times New Roman"/>
          <w:sz w:val="20"/>
          <w:szCs w:val="20"/>
          <w:lang w:val="sr-Cyrl-RS"/>
        </w:rPr>
        <w:t>телефон 487-4119.</w:t>
      </w:r>
    </w:p>
    <w:p w:rsidR="005F0443" w:rsidRPr="005F0443" w:rsidRDefault="005F0443" w:rsidP="005F0443">
      <w:pPr>
        <w:spacing w:after="0" w:line="240" w:lineRule="auto"/>
        <w:ind w:left="-108"/>
        <w:jc w:val="both"/>
        <w:rPr>
          <w:rFonts w:ascii="Verdana" w:eastAsia="Times New Roman" w:hAnsi="Verdana" w:cs="Arial"/>
          <w:sz w:val="20"/>
          <w:szCs w:val="20"/>
          <w:lang w:val="sr-Cyrl-RS"/>
        </w:rPr>
      </w:pPr>
    </w:p>
    <w:p w:rsidR="005F0443" w:rsidRPr="005F0443" w:rsidRDefault="005F0443" w:rsidP="005F0443">
      <w:pPr>
        <w:spacing w:after="0" w:line="240" w:lineRule="auto"/>
        <w:ind w:left="-108" w:right="375"/>
        <w:jc w:val="both"/>
        <w:rPr>
          <w:rFonts w:ascii="Verdana" w:eastAsia="Times New Roman" w:hAnsi="Verdana" w:cs="Times New Roman"/>
          <w:sz w:val="20"/>
          <w:szCs w:val="20"/>
          <w:lang w:val="sr-Cyrl-RS"/>
        </w:rPr>
      </w:pPr>
      <w:r w:rsidRPr="005F0443">
        <w:rPr>
          <w:rFonts w:ascii="Verdana" w:eastAsia="Times New Roman" w:hAnsi="Verdana" w:cs="Times New Roman"/>
          <w:b/>
          <w:sz w:val="20"/>
          <w:szCs w:val="20"/>
          <w:lang w:val="sr-Cyrl-RS"/>
        </w:rPr>
        <w:t xml:space="preserve">ЛИЦЕ ОВЛАШЋЕНО ЗА ЗАШТИТУ ПОДАТАКА О ЛИЧНОСТИ: </w:t>
      </w:r>
      <w:r w:rsidRPr="005F0443">
        <w:rPr>
          <w:rFonts w:ascii="Verdana" w:eastAsia="Times New Roman" w:hAnsi="Verdana" w:cs="Times New Roman"/>
          <w:sz w:val="20"/>
          <w:szCs w:val="20"/>
          <w:lang w:val="sr-Cyrl-RS"/>
        </w:rPr>
        <w:t>Ана Караџић, секретар Одбора за прописе и управу;</w:t>
      </w:r>
    </w:p>
    <w:p w:rsidR="005F0443" w:rsidRPr="005F0443" w:rsidRDefault="005F0443" w:rsidP="005F0443">
      <w:pPr>
        <w:spacing w:after="0" w:line="240" w:lineRule="auto"/>
        <w:ind w:left="-108" w:right="375"/>
        <w:jc w:val="both"/>
        <w:rPr>
          <w:rFonts w:ascii="Verdana" w:eastAsia="Times New Roman" w:hAnsi="Verdana" w:cs="Arial"/>
          <w:sz w:val="20"/>
          <w:szCs w:val="20"/>
        </w:rPr>
      </w:pPr>
      <w:r w:rsidRPr="005F0443">
        <w:rPr>
          <w:rFonts w:ascii="Verdana" w:eastAsia="Times New Roman" w:hAnsi="Verdana" w:cs="Arial"/>
          <w:sz w:val="20"/>
          <w:szCs w:val="20"/>
        </w:rPr>
        <w:t xml:space="preserve">e-mail адреса: </w:t>
      </w:r>
      <w:hyperlink r:id="rId40" w:history="1">
        <w:r w:rsidRPr="005F0443">
          <w:rPr>
            <w:rFonts w:ascii="Verdana" w:eastAsia="Times New Roman" w:hAnsi="Verdana" w:cs="Arial"/>
            <w:color w:val="0000FF"/>
            <w:sz w:val="20"/>
            <w:szCs w:val="20"/>
            <w:u w:val="single"/>
          </w:rPr>
          <w:t>ana.karadzic@vojvodina.gov.rs</w:t>
        </w:r>
      </w:hyperlink>
    </w:p>
    <w:p w:rsidR="005F0443" w:rsidRDefault="005F0443" w:rsidP="005F0443">
      <w:pPr>
        <w:spacing w:after="0" w:line="240" w:lineRule="auto"/>
        <w:ind w:left="-108" w:right="375"/>
        <w:jc w:val="both"/>
        <w:rPr>
          <w:rFonts w:ascii="Verdana" w:eastAsia="Times New Roman" w:hAnsi="Verdana" w:cs="Arial"/>
          <w:sz w:val="20"/>
          <w:szCs w:val="20"/>
        </w:rPr>
      </w:pPr>
      <w:r w:rsidRPr="005F0443">
        <w:rPr>
          <w:rFonts w:ascii="Verdana" w:eastAsia="Times New Roman" w:hAnsi="Verdana" w:cs="Arial"/>
          <w:sz w:val="20"/>
          <w:szCs w:val="20"/>
        </w:rPr>
        <w:t>телефон 487-4177.</w:t>
      </w: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rsidP="005F0443">
      <w:pPr>
        <w:spacing w:after="0" w:line="240" w:lineRule="auto"/>
        <w:ind w:left="-108" w:right="375"/>
        <w:jc w:val="both"/>
        <w:rPr>
          <w:rFonts w:ascii="Verdana" w:eastAsia="Times New Roman" w:hAnsi="Verdana" w:cs="Arial"/>
          <w:sz w:val="20"/>
          <w:szCs w:val="20"/>
        </w:rPr>
      </w:pPr>
    </w:p>
    <w:p w:rsidR="006270C7" w:rsidRDefault="006270C7">
      <w:pPr>
        <w:rPr>
          <w:rFonts w:ascii="Verdana" w:eastAsia="Times New Roman" w:hAnsi="Verdana" w:cs="Times New Roman"/>
          <w:sz w:val="20"/>
          <w:szCs w:val="20"/>
          <w:lang w:val="sr-Latn-RS"/>
        </w:rPr>
      </w:pPr>
    </w:p>
    <w:p w:rsidR="004B0263" w:rsidRDefault="004B0263">
      <w:pPr>
        <w:rPr>
          <w:rFonts w:ascii="Verdana" w:eastAsia="Times New Roman" w:hAnsi="Verdana" w:cs="Times New Roman"/>
          <w:sz w:val="20"/>
          <w:szCs w:val="20"/>
          <w:lang w:val="sr-Cyrl-CS"/>
        </w:rPr>
      </w:pPr>
    </w:p>
    <w:p w:rsidR="004B0263" w:rsidRPr="00384393" w:rsidRDefault="00AD0D00" w:rsidP="004B0263">
      <w:pPr>
        <w:rPr>
          <w:rFonts w:ascii="Verdana" w:hAnsi="Verdana"/>
          <w:sz w:val="16"/>
          <w:szCs w:val="16"/>
        </w:rPr>
      </w:pPr>
      <w:r w:rsidRPr="00384393">
        <w:rPr>
          <w:rFonts w:ascii="Verdana" w:hAnsi="Verdana"/>
          <w:noProof/>
          <w:sz w:val="16"/>
          <w:szCs w:val="16"/>
        </w:rPr>
        <mc:AlternateContent>
          <mc:Choice Requires="wps">
            <w:drawing>
              <wp:anchor distT="0" distB="0" distL="114300" distR="114300" simplePos="0" relativeHeight="251687936" behindDoc="0" locked="0" layoutInCell="1" allowOverlap="1" wp14:anchorId="5B40BDF7" wp14:editId="5DC48093">
                <wp:simplePos x="0" y="0"/>
                <wp:positionH relativeFrom="margin">
                  <wp:posOffset>1851025</wp:posOffset>
                </wp:positionH>
                <wp:positionV relativeFrom="paragraph">
                  <wp:posOffset>7402772</wp:posOffset>
                </wp:positionV>
                <wp:extent cx="1918970" cy="1479550"/>
                <wp:effectExtent l="0" t="0" r="24130" b="25400"/>
                <wp:wrapNone/>
                <wp:docPr id="17" name="Text Box 17"/>
                <wp:cNvGraphicFramePr/>
                <a:graphic xmlns:a="http://schemas.openxmlformats.org/drawingml/2006/main">
                  <a:graphicData uri="http://schemas.microsoft.com/office/word/2010/wordprocessingShape">
                    <wps:wsp>
                      <wps:cNvSpPr txBox="1"/>
                      <wps:spPr>
                        <a:xfrm>
                          <a:off x="0" y="0"/>
                          <a:ext cx="1918970" cy="1479550"/>
                        </a:xfrm>
                        <a:prstGeom prst="rect">
                          <a:avLst/>
                        </a:prstGeom>
                        <a:solidFill>
                          <a:sysClr val="window" lastClr="FFFFFF">
                            <a:lumMod val="95000"/>
                          </a:sysClr>
                        </a:solidFill>
                        <a:ln w="6350">
                          <a:solidFill>
                            <a:prstClr val="black"/>
                          </a:solidFill>
                        </a:ln>
                        <a:effectLst/>
                      </wps:spPr>
                      <wps:txbx>
                        <w:txbxContent>
                          <w:p w:rsidR="006C3D5F" w:rsidRPr="00FC625F" w:rsidRDefault="006C3D5F" w:rsidP="004B0263">
                            <w:pPr>
                              <w:rPr>
                                <w:rFonts w:ascii="Verdana" w:hAnsi="Verdana"/>
                                <w:sz w:val="16"/>
                                <w:szCs w:val="16"/>
                                <w:lang w:val="sr-Cyrl-RS"/>
                              </w:rPr>
                            </w:pPr>
                            <w:r w:rsidRPr="00FC625F">
                              <w:rPr>
                                <w:rFonts w:ascii="Verdana" w:hAnsi="Verdana"/>
                                <w:sz w:val="16"/>
                                <w:szCs w:val="16"/>
                                <w:lang w:val="sr-Cyrl-RS"/>
                              </w:rPr>
                              <w:t>1.Координатор за студијско-аналитичке послове-самостални саветник (1)</w:t>
                            </w:r>
                          </w:p>
                          <w:p w:rsidR="006C3D5F" w:rsidRPr="00FC625F" w:rsidRDefault="006C3D5F" w:rsidP="004B0263">
                            <w:pPr>
                              <w:rPr>
                                <w:rFonts w:ascii="Verdana" w:hAnsi="Verdana"/>
                                <w:sz w:val="16"/>
                                <w:szCs w:val="16"/>
                                <w:lang w:val="sr-Cyrl-CS"/>
                              </w:rPr>
                            </w:pPr>
                            <w:r w:rsidRPr="00FC625F">
                              <w:rPr>
                                <w:rFonts w:ascii="Verdana" w:hAnsi="Verdana"/>
                                <w:sz w:val="16"/>
                                <w:szCs w:val="16"/>
                                <w:lang w:val="sr-Cyrl-RS"/>
                              </w:rPr>
                              <w:t>2.</w:t>
                            </w:r>
                            <w:r w:rsidRPr="00FC625F">
                              <w:rPr>
                                <w:rFonts w:ascii="Verdana" w:hAnsi="Verdana"/>
                                <w:bCs/>
                                <w:sz w:val="16"/>
                                <w:szCs w:val="16"/>
                                <w:lang w:val="sr-Cyrl-CS"/>
                              </w:rPr>
                              <w:t xml:space="preserve"> Радно место за координацију општих и административних послова-саветник</w:t>
                            </w:r>
                            <w:r w:rsidRPr="00FC625F">
                              <w:rPr>
                                <w:rFonts w:ascii="Verdana" w:hAnsi="Verdana"/>
                                <w:sz w:val="16"/>
                                <w:szCs w:val="16"/>
                                <w:lang w:val="sr-Cyrl-CS"/>
                              </w:rPr>
                              <w:t xml:space="preserve"> (1)</w:t>
                            </w:r>
                          </w:p>
                          <w:p w:rsidR="006C3D5F" w:rsidRPr="00FC625F" w:rsidRDefault="006C3D5F" w:rsidP="004B0263">
                            <w:pPr>
                              <w:rPr>
                                <w:rFonts w:ascii="Verdana" w:hAnsi="Verdana"/>
                                <w:sz w:val="16"/>
                                <w:szCs w:val="16"/>
                                <w:lang w:val="sr-Cyrl-CS"/>
                              </w:rPr>
                            </w:pPr>
                            <w:r w:rsidRPr="00FC625F">
                              <w:rPr>
                                <w:rFonts w:ascii="Verdana" w:hAnsi="Verdana"/>
                                <w:sz w:val="16"/>
                                <w:szCs w:val="16"/>
                                <w:lang w:val="sr-Cyrl-CS"/>
                              </w:rPr>
                              <w:t>3. Радно место за правне и кадровске послове-саветник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40BDF7" id="_x0000_t202" coordsize="21600,21600" o:spt="202" path="m,l,21600r21600,l21600,xe">
                <v:stroke joinstyle="miter"/>
                <v:path gradientshapeok="t" o:connecttype="rect"/>
              </v:shapetype>
              <v:shape id="Text Box 17" o:spid="_x0000_s1026" type="#_x0000_t202" style="position:absolute;margin-left:145.75pt;margin-top:582.9pt;width:151.1pt;height:11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" fillcolor="#f2f2f2" strokeweight=".5pt">
                <v:textbox>
                  <w:txbxContent>
                    <w:p w:rsidR="006C3D5F" w:rsidRPr="00FC625F" w:rsidRDefault="006C3D5F" w:rsidP="004B0263">
                      <w:pPr>
                        <w:rPr>
                          <w:rFonts w:ascii="Verdana" w:hAnsi="Verdana"/>
                          <w:sz w:val="16"/>
                          <w:szCs w:val="16"/>
                          <w:lang w:val="sr-Cyrl-RS"/>
                        </w:rPr>
                      </w:pPr>
                      <w:r w:rsidRPr="00FC625F">
                        <w:rPr>
                          <w:rFonts w:ascii="Verdana" w:hAnsi="Verdana"/>
                          <w:sz w:val="16"/>
                          <w:szCs w:val="16"/>
                          <w:lang w:val="sr-Cyrl-RS"/>
                        </w:rPr>
                        <w:t>1.Координатор за студијско-аналитичке послове-самостални саветник (1)</w:t>
                      </w:r>
                    </w:p>
                    <w:p w:rsidR="006C3D5F" w:rsidRPr="00FC625F" w:rsidRDefault="006C3D5F" w:rsidP="004B0263">
                      <w:pPr>
                        <w:rPr>
                          <w:rFonts w:ascii="Verdana" w:hAnsi="Verdana"/>
                          <w:sz w:val="16"/>
                          <w:szCs w:val="16"/>
                          <w:lang w:val="sr-Cyrl-CS"/>
                        </w:rPr>
                      </w:pPr>
                      <w:r w:rsidRPr="00FC625F">
                        <w:rPr>
                          <w:rFonts w:ascii="Verdana" w:hAnsi="Verdana"/>
                          <w:sz w:val="16"/>
                          <w:szCs w:val="16"/>
                          <w:lang w:val="sr-Cyrl-RS"/>
                        </w:rPr>
                        <w:t>2.</w:t>
                      </w:r>
                      <w:r w:rsidRPr="00FC625F">
                        <w:rPr>
                          <w:rFonts w:ascii="Verdana" w:hAnsi="Verdana"/>
                          <w:bCs/>
                          <w:sz w:val="16"/>
                          <w:szCs w:val="16"/>
                          <w:lang w:val="sr-Cyrl-CS"/>
                        </w:rPr>
                        <w:t xml:space="preserve"> Радно место за координацију општих и административних послова-саветник</w:t>
                      </w:r>
                      <w:r w:rsidRPr="00FC625F">
                        <w:rPr>
                          <w:rFonts w:ascii="Verdana" w:hAnsi="Verdana"/>
                          <w:sz w:val="16"/>
                          <w:szCs w:val="16"/>
                          <w:lang w:val="sr-Cyrl-CS"/>
                        </w:rPr>
                        <w:t xml:space="preserve"> (1)</w:t>
                      </w:r>
                    </w:p>
                    <w:p w:rsidR="006C3D5F" w:rsidRPr="00FC625F" w:rsidRDefault="006C3D5F" w:rsidP="004B0263">
                      <w:pPr>
                        <w:rPr>
                          <w:rFonts w:ascii="Verdana" w:hAnsi="Verdana"/>
                          <w:sz w:val="16"/>
                          <w:szCs w:val="16"/>
                          <w:lang w:val="sr-Cyrl-CS"/>
                        </w:rPr>
                      </w:pPr>
                      <w:r w:rsidRPr="00FC625F">
                        <w:rPr>
                          <w:rFonts w:ascii="Verdana" w:hAnsi="Verdana"/>
                          <w:sz w:val="16"/>
                          <w:szCs w:val="16"/>
                          <w:lang w:val="sr-Cyrl-CS"/>
                        </w:rPr>
                        <w:t>3. Радно место за правне и кадровске послове-саветник (1)</w:t>
                      </w:r>
                    </w:p>
                  </w:txbxContent>
                </v:textbox>
                <w10:wrap anchorx="margin"/>
              </v:shape>
            </w:pict>
          </mc:Fallback>
        </mc:AlternateContent>
      </w:r>
      <w:r w:rsidRPr="00EA117C">
        <w:rPr>
          <w:rFonts w:ascii="Verdana" w:hAnsi="Verdana"/>
          <w:noProof/>
          <w:sz w:val="16"/>
          <w:szCs w:val="16"/>
        </w:rPr>
        <mc:AlternateContent>
          <mc:Choice Requires="wps">
            <w:drawing>
              <wp:anchor distT="0" distB="0" distL="114300" distR="114300" simplePos="0" relativeHeight="251689984" behindDoc="0" locked="0" layoutInCell="1" allowOverlap="1" wp14:anchorId="657F1A0A" wp14:editId="5816E758">
                <wp:simplePos x="0" y="0"/>
                <wp:positionH relativeFrom="column">
                  <wp:posOffset>2956560</wp:posOffset>
                </wp:positionH>
                <wp:positionV relativeFrom="paragraph">
                  <wp:posOffset>6278245</wp:posOffset>
                </wp:positionV>
                <wp:extent cx="913765" cy="855980"/>
                <wp:effectExtent l="57150" t="38100" r="76835" b="96520"/>
                <wp:wrapNone/>
                <wp:docPr id="29" name="Text Box 29"/>
                <wp:cNvGraphicFramePr/>
                <a:graphic xmlns:a="http://schemas.openxmlformats.org/drawingml/2006/main">
                  <a:graphicData uri="http://schemas.microsoft.com/office/word/2010/wordprocessingShape">
                    <wps:wsp>
                      <wps:cNvSpPr txBox="1"/>
                      <wps:spPr>
                        <a:xfrm>
                          <a:off x="0" y="0"/>
                          <a:ext cx="913765" cy="855980"/>
                        </a:xfrm>
                        <a:prstGeom prst="rect">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3D5F" w:rsidRPr="001706E2" w:rsidRDefault="006C3D5F" w:rsidP="004B0263">
                            <w:pPr>
                              <w:rPr>
                                <w:rFonts w:ascii="Verdana" w:hAnsi="Verdana"/>
                                <w:sz w:val="16"/>
                                <w:szCs w:val="16"/>
                                <w:lang w:val="sr-Cyrl-RS"/>
                              </w:rPr>
                            </w:pPr>
                            <w:r w:rsidRPr="001706E2">
                              <w:rPr>
                                <w:rFonts w:ascii="Verdana" w:hAnsi="Verdana"/>
                                <w:sz w:val="16"/>
                                <w:szCs w:val="16"/>
                                <w:lang w:val="sr-Cyrl-RS"/>
                              </w:rPr>
                              <w:t>1.</w:t>
                            </w:r>
                            <w:r>
                              <w:rPr>
                                <w:rFonts w:ascii="Verdana" w:hAnsi="Verdana"/>
                                <w:sz w:val="16"/>
                                <w:szCs w:val="16"/>
                                <w:lang w:val="sr-Cyrl-RS"/>
                              </w:rPr>
                              <w:t>Радно место за сарадњу с медијима-саветник</w:t>
                            </w:r>
                            <w:r w:rsidRPr="001706E2">
                              <w:rPr>
                                <w:rFonts w:ascii="Verdana" w:hAnsi="Verdana"/>
                                <w:sz w:val="16"/>
                                <w:szCs w:val="16"/>
                                <w:lang w:val="sr-Cyrl-R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F1A0A" id="Text Box 29" o:spid="_x0000_s1027" type="#_x0000_t202" style="position:absolute;margin-left:232.8pt;margin-top:494.35pt;width:71.95pt;height:6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" fillcolor="#f2f2f2">
                <v:shadow on="t" color="black" opacity="24903f" origin=",.5" offset="0,.55556mm"/>
                <v:textbox>
                  <w:txbxContent>
                    <w:p w:rsidR="006C3D5F" w:rsidRPr="001706E2" w:rsidRDefault="006C3D5F" w:rsidP="004B0263">
                      <w:pPr>
                        <w:rPr>
                          <w:rFonts w:ascii="Verdana" w:hAnsi="Verdana"/>
                          <w:sz w:val="16"/>
                          <w:szCs w:val="16"/>
                          <w:lang w:val="sr-Cyrl-RS"/>
                        </w:rPr>
                      </w:pPr>
                      <w:r w:rsidRPr="001706E2">
                        <w:rPr>
                          <w:rFonts w:ascii="Verdana" w:hAnsi="Verdana"/>
                          <w:sz w:val="16"/>
                          <w:szCs w:val="16"/>
                          <w:lang w:val="sr-Cyrl-RS"/>
                        </w:rPr>
                        <w:t>1.</w:t>
                      </w:r>
                      <w:r>
                        <w:rPr>
                          <w:rFonts w:ascii="Verdana" w:hAnsi="Verdana"/>
                          <w:sz w:val="16"/>
                          <w:szCs w:val="16"/>
                          <w:lang w:val="sr-Cyrl-RS"/>
                        </w:rPr>
                        <w:t>Радно место за сарадњу с медијима-саветник</w:t>
                      </w:r>
                      <w:r w:rsidRPr="001706E2">
                        <w:rPr>
                          <w:rFonts w:ascii="Verdana" w:hAnsi="Verdana"/>
                          <w:sz w:val="16"/>
                          <w:szCs w:val="16"/>
                          <w:lang w:val="sr-Cyrl-RS"/>
                        </w:rPr>
                        <w:t>(2)</w:t>
                      </w: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81792" behindDoc="0" locked="0" layoutInCell="1" allowOverlap="1" wp14:anchorId="01B60286" wp14:editId="3E8B8334">
                <wp:simplePos x="0" y="0"/>
                <wp:positionH relativeFrom="column">
                  <wp:posOffset>2956560</wp:posOffset>
                </wp:positionH>
                <wp:positionV relativeFrom="paragraph">
                  <wp:posOffset>3260725</wp:posOffset>
                </wp:positionV>
                <wp:extent cx="743585" cy="2859405"/>
                <wp:effectExtent l="57150" t="38100" r="75565" b="93345"/>
                <wp:wrapNone/>
                <wp:docPr id="15" name="Text Box 15"/>
                <wp:cNvGraphicFramePr/>
                <a:graphic xmlns:a="http://schemas.openxmlformats.org/drawingml/2006/main">
                  <a:graphicData uri="http://schemas.microsoft.com/office/word/2010/wordprocessingShape">
                    <wps:wsp>
                      <wps:cNvSpPr txBox="1"/>
                      <wps:spPr>
                        <a:xfrm>
                          <a:off x="0" y="0"/>
                          <a:ext cx="743585" cy="2859405"/>
                        </a:xfrm>
                        <a:prstGeom prst="rect">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3D5F" w:rsidRPr="00F20D8B" w:rsidRDefault="006C3D5F" w:rsidP="004B0263">
                            <w:pPr>
                              <w:rPr>
                                <w:rFonts w:ascii="Verdana" w:hAnsi="Verdana"/>
                                <w:sz w:val="16"/>
                                <w:szCs w:val="16"/>
                                <w:lang w:val="sr-Cyrl-RS"/>
                              </w:rPr>
                            </w:pPr>
                            <w:r>
                              <w:rPr>
                                <w:rFonts w:ascii="Verdana" w:hAnsi="Verdana"/>
                                <w:sz w:val="16"/>
                                <w:szCs w:val="16"/>
                                <w:lang w:val="sr-Cyrl-RS"/>
                              </w:rPr>
                              <w:t>1</w:t>
                            </w:r>
                            <w:r w:rsidRPr="00F20D8B">
                              <w:rPr>
                                <w:rFonts w:ascii="Verdana" w:hAnsi="Verdana"/>
                                <w:sz w:val="16"/>
                                <w:szCs w:val="16"/>
                                <w:lang w:val="sr-Cyrl-RS"/>
                              </w:rPr>
                              <w:t>. Радно место за административне и информатичке послове-саветник (1)</w:t>
                            </w:r>
                            <w:r>
                              <w:rPr>
                                <w:rFonts w:ascii="Verdana" w:hAnsi="Verdana"/>
                                <w:sz w:val="16"/>
                                <w:szCs w:val="16"/>
                                <w:lang w:val="sr-Latn-RS"/>
                              </w:rPr>
                              <w:br/>
                            </w:r>
                            <w:r>
                              <w:rPr>
                                <w:rFonts w:ascii="Verdana" w:hAnsi="Verdana"/>
                                <w:sz w:val="16"/>
                                <w:szCs w:val="16"/>
                                <w:lang w:val="sr-Cyrl-RS"/>
                              </w:rPr>
                              <w:t>2</w:t>
                            </w:r>
                            <w:r w:rsidRPr="00F20D8B">
                              <w:rPr>
                                <w:rFonts w:ascii="Verdana" w:hAnsi="Verdana"/>
                                <w:sz w:val="16"/>
                                <w:szCs w:val="16"/>
                                <w:lang w:val="sr-Cyrl-RS"/>
                              </w:rPr>
                              <w:t>.Радно место за административне и информатичке послове-виши референт (1)</w:t>
                            </w:r>
                          </w:p>
                          <w:p w:rsidR="006C3D5F" w:rsidRPr="00F20D8B" w:rsidRDefault="006C3D5F" w:rsidP="004B0263">
                            <w:pPr>
                              <w:rPr>
                                <w:rFonts w:ascii="Verdana" w:hAnsi="Verdana"/>
                                <w:sz w:val="16"/>
                                <w:szCs w:val="16"/>
                                <w:lang w:val="sr-Cyrl-CS"/>
                              </w:rPr>
                            </w:pPr>
                          </w:p>
                          <w:p w:rsidR="006C3D5F" w:rsidRPr="00405C41" w:rsidRDefault="006C3D5F" w:rsidP="004B0263">
                            <w:pPr>
                              <w:jc w:val="center"/>
                              <w:rPr>
                                <w:sz w:val="16"/>
                                <w:szCs w:val="16"/>
                                <w:lang w:val="sr-Cyrl-CS"/>
                              </w:rPr>
                            </w:pPr>
                          </w:p>
                          <w:p w:rsidR="006C3D5F" w:rsidRPr="00405C41" w:rsidRDefault="006C3D5F" w:rsidP="004B0263">
                            <w:pPr>
                              <w:rPr>
                                <w:sz w:val="16"/>
                                <w:szCs w:val="16"/>
                                <w:lang w:val="sr-Cyrl-RS"/>
                              </w:rPr>
                            </w:pPr>
                          </w:p>
                          <w:p w:rsidR="006C3D5F" w:rsidRPr="00514457" w:rsidRDefault="006C3D5F" w:rsidP="004B0263">
                            <w:pPr>
                              <w:rPr>
                                <w:b/>
                                <w:sz w:val="16"/>
                                <w:szCs w:val="16"/>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60286" id="Text Box 15" o:spid="_x0000_s1028" type="#_x0000_t202" style="position:absolute;margin-left:232.8pt;margin-top:256.75pt;width:58.55pt;height:2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" fillcolor="#f2f2f2">
                <v:shadow on="t" color="black" opacity="24903f" origin=",.5" offset="0,.55556mm"/>
                <v:textbox>
                  <w:txbxContent>
                    <w:p w:rsidR="006C3D5F" w:rsidRPr="00F20D8B" w:rsidRDefault="006C3D5F" w:rsidP="004B0263">
                      <w:pPr>
                        <w:rPr>
                          <w:rFonts w:ascii="Verdana" w:hAnsi="Verdana"/>
                          <w:sz w:val="16"/>
                          <w:szCs w:val="16"/>
                          <w:lang w:val="sr-Cyrl-RS"/>
                        </w:rPr>
                      </w:pPr>
                      <w:r>
                        <w:rPr>
                          <w:rFonts w:ascii="Verdana" w:hAnsi="Verdana"/>
                          <w:sz w:val="16"/>
                          <w:szCs w:val="16"/>
                          <w:lang w:val="sr-Cyrl-RS"/>
                        </w:rPr>
                        <w:t>1</w:t>
                      </w:r>
                      <w:r w:rsidRPr="00F20D8B">
                        <w:rPr>
                          <w:rFonts w:ascii="Verdana" w:hAnsi="Verdana"/>
                          <w:sz w:val="16"/>
                          <w:szCs w:val="16"/>
                          <w:lang w:val="sr-Cyrl-RS"/>
                        </w:rPr>
                        <w:t>. Радно место за административне и информатичке послове-саветник (1)</w:t>
                      </w:r>
                      <w:r>
                        <w:rPr>
                          <w:rFonts w:ascii="Verdana" w:hAnsi="Verdana"/>
                          <w:sz w:val="16"/>
                          <w:szCs w:val="16"/>
                          <w:lang w:val="sr-Latn-RS"/>
                        </w:rPr>
                        <w:br/>
                      </w:r>
                      <w:r>
                        <w:rPr>
                          <w:rFonts w:ascii="Verdana" w:hAnsi="Verdana"/>
                          <w:sz w:val="16"/>
                          <w:szCs w:val="16"/>
                          <w:lang w:val="sr-Cyrl-RS"/>
                        </w:rPr>
                        <w:t>2</w:t>
                      </w:r>
                      <w:r w:rsidRPr="00F20D8B">
                        <w:rPr>
                          <w:rFonts w:ascii="Verdana" w:hAnsi="Verdana"/>
                          <w:sz w:val="16"/>
                          <w:szCs w:val="16"/>
                          <w:lang w:val="sr-Cyrl-RS"/>
                        </w:rPr>
                        <w:t>.Радно место за административне и информатичке послове-виши референт (1)</w:t>
                      </w:r>
                    </w:p>
                    <w:p w:rsidR="006C3D5F" w:rsidRPr="00F20D8B" w:rsidRDefault="006C3D5F" w:rsidP="004B0263">
                      <w:pPr>
                        <w:rPr>
                          <w:rFonts w:ascii="Verdana" w:hAnsi="Verdana"/>
                          <w:sz w:val="16"/>
                          <w:szCs w:val="16"/>
                          <w:lang w:val="sr-Cyrl-CS"/>
                        </w:rPr>
                      </w:pPr>
                    </w:p>
                    <w:p w:rsidR="006C3D5F" w:rsidRPr="00405C41" w:rsidRDefault="006C3D5F" w:rsidP="004B0263">
                      <w:pPr>
                        <w:jc w:val="center"/>
                        <w:rPr>
                          <w:sz w:val="16"/>
                          <w:szCs w:val="16"/>
                          <w:lang w:val="sr-Cyrl-CS"/>
                        </w:rPr>
                      </w:pPr>
                    </w:p>
                    <w:p w:rsidR="006C3D5F" w:rsidRPr="00405C41" w:rsidRDefault="006C3D5F" w:rsidP="004B0263">
                      <w:pPr>
                        <w:rPr>
                          <w:sz w:val="16"/>
                          <w:szCs w:val="16"/>
                          <w:lang w:val="sr-Cyrl-RS"/>
                        </w:rPr>
                      </w:pPr>
                    </w:p>
                    <w:p w:rsidR="006C3D5F" w:rsidRPr="00514457" w:rsidRDefault="006C3D5F" w:rsidP="004B0263">
                      <w:pPr>
                        <w:rPr>
                          <w:b/>
                          <w:sz w:val="16"/>
                          <w:szCs w:val="16"/>
                          <w:lang w:val="sr-Cyrl-RS"/>
                        </w:rPr>
                      </w:pP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71552" behindDoc="0" locked="0" layoutInCell="1" allowOverlap="1" wp14:anchorId="09354866" wp14:editId="5C2727C0">
                <wp:simplePos x="0" y="0"/>
                <wp:positionH relativeFrom="column">
                  <wp:posOffset>4103370</wp:posOffset>
                </wp:positionH>
                <wp:positionV relativeFrom="paragraph">
                  <wp:posOffset>5144712</wp:posOffset>
                </wp:positionV>
                <wp:extent cx="2051685" cy="1321435"/>
                <wp:effectExtent l="0" t="0" r="24765" b="12065"/>
                <wp:wrapNone/>
                <wp:docPr id="56" name="Text Box 56"/>
                <wp:cNvGraphicFramePr/>
                <a:graphic xmlns:a="http://schemas.openxmlformats.org/drawingml/2006/main">
                  <a:graphicData uri="http://schemas.microsoft.com/office/word/2010/wordprocessingShape">
                    <wps:wsp>
                      <wps:cNvSpPr txBox="1"/>
                      <wps:spPr>
                        <a:xfrm>
                          <a:off x="0" y="0"/>
                          <a:ext cx="2051685" cy="132143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D5F" w:rsidRPr="00384393" w:rsidRDefault="006C3D5F" w:rsidP="004B0263">
                            <w:pPr>
                              <w:rPr>
                                <w:rFonts w:ascii="Verdana" w:hAnsi="Verdana"/>
                                <w:sz w:val="16"/>
                                <w:szCs w:val="16"/>
                                <w:lang w:val="sr-Cyrl-RS"/>
                              </w:rPr>
                            </w:pPr>
                            <w:r w:rsidRPr="00384393">
                              <w:rPr>
                                <w:rFonts w:ascii="Verdana" w:hAnsi="Verdana"/>
                                <w:sz w:val="16"/>
                                <w:szCs w:val="16"/>
                                <w:lang w:val="sr-Cyrl-RS"/>
                              </w:rPr>
                              <w:t>1.Радно место за послове односа с јавношћу-</w:t>
                            </w:r>
                            <w:r w:rsidRPr="00384393">
                              <w:rPr>
                                <w:rFonts w:ascii="Verdana" w:hAnsi="Verdana" w:cs="Arial"/>
                                <w:sz w:val="16"/>
                                <w:szCs w:val="16"/>
                                <w:lang w:val="sr-Cyrl-RS"/>
                              </w:rPr>
                              <w:t>с</w:t>
                            </w:r>
                            <w:r w:rsidRPr="00384393">
                              <w:rPr>
                                <w:rFonts w:ascii="Verdana" w:hAnsi="Verdana"/>
                                <w:sz w:val="16"/>
                                <w:szCs w:val="16"/>
                                <w:lang w:val="sr-Cyrl-RS"/>
                              </w:rPr>
                              <w:t>аветник (</w:t>
                            </w:r>
                            <w:r>
                              <w:rPr>
                                <w:rFonts w:ascii="Verdana" w:hAnsi="Verdana"/>
                                <w:sz w:val="16"/>
                                <w:szCs w:val="16"/>
                                <w:lang w:val="sr-Cyrl-RS"/>
                              </w:rPr>
                              <w:t>4</w:t>
                            </w:r>
                            <w:r w:rsidRPr="00384393">
                              <w:rPr>
                                <w:rFonts w:ascii="Verdana" w:hAnsi="Verdana"/>
                                <w:sz w:val="16"/>
                                <w:szCs w:val="16"/>
                                <w:lang w:val="sr-Cyrl-RS"/>
                              </w:rPr>
                              <w:t>)</w:t>
                            </w:r>
                          </w:p>
                          <w:p w:rsidR="006C3D5F" w:rsidRPr="00384393" w:rsidRDefault="006C3D5F" w:rsidP="004B0263">
                            <w:pPr>
                              <w:rPr>
                                <w:rFonts w:ascii="Verdana" w:hAnsi="Verdana"/>
                                <w:sz w:val="16"/>
                                <w:szCs w:val="16"/>
                                <w:lang w:val="sr-Cyrl-CS"/>
                              </w:rPr>
                            </w:pPr>
                            <w:r w:rsidRPr="00384393">
                              <w:rPr>
                                <w:rFonts w:ascii="Verdana" w:hAnsi="Verdana"/>
                                <w:sz w:val="16"/>
                                <w:szCs w:val="16"/>
                                <w:lang w:val="sr-Cyrl-RS"/>
                              </w:rPr>
                              <w:t>2.</w:t>
                            </w:r>
                            <w:r w:rsidRPr="00384393">
                              <w:rPr>
                                <w:rFonts w:ascii="Verdana" w:hAnsi="Verdana"/>
                                <w:bCs/>
                                <w:sz w:val="16"/>
                                <w:szCs w:val="16"/>
                                <w:lang w:val="sr-Cyrl-CS"/>
                              </w:rPr>
                              <w:t xml:space="preserve"> Радно место за послове </w:t>
                            </w:r>
                            <w:r w:rsidRPr="00384393">
                              <w:rPr>
                                <w:rFonts w:ascii="Verdana" w:hAnsi="Verdana"/>
                                <w:sz w:val="16"/>
                                <w:szCs w:val="16"/>
                                <w:lang w:val="sr-Cyrl-CS"/>
                              </w:rPr>
                              <w:t>техничког уређивања интернет странице        Покрајинске владе – саветник (1)</w:t>
                            </w:r>
                          </w:p>
                          <w:p w:rsidR="006C3D5F" w:rsidRPr="00DE37BF" w:rsidRDefault="006C3D5F" w:rsidP="004B0263">
                            <w:pPr>
                              <w:rPr>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354866" id="Text Box 56" o:spid="_x0000_s1029" type="#_x0000_t202" style="position:absolute;margin-left:323.1pt;margin-top:405.1pt;width:161.55pt;height:10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" fillcolor="#f2f2f2 [3052]" strokeweight=".5pt">
                <v:textbox>
                  <w:txbxContent>
                    <w:p w:rsidR="006C3D5F" w:rsidRPr="00384393" w:rsidRDefault="006C3D5F" w:rsidP="004B0263">
                      <w:pPr>
                        <w:rPr>
                          <w:rFonts w:ascii="Verdana" w:hAnsi="Verdana"/>
                          <w:sz w:val="16"/>
                          <w:szCs w:val="16"/>
                          <w:lang w:val="sr-Cyrl-RS"/>
                        </w:rPr>
                      </w:pPr>
                      <w:r w:rsidRPr="00384393">
                        <w:rPr>
                          <w:rFonts w:ascii="Verdana" w:hAnsi="Verdana"/>
                          <w:sz w:val="16"/>
                          <w:szCs w:val="16"/>
                          <w:lang w:val="sr-Cyrl-RS"/>
                        </w:rPr>
                        <w:t>1.Радно место за послове односа с јавношћу-</w:t>
                      </w:r>
                      <w:r w:rsidRPr="00384393">
                        <w:rPr>
                          <w:rFonts w:ascii="Verdana" w:hAnsi="Verdana" w:cs="Arial"/>
                          <w:sz w:val="16"/>
                          <w:szCs w:val="16"/>
                          <w:lang w:val="sr-Cyrl-RS"/>
                        </w:rPr>
                        <w:t>с</w:t>
                      </w:r>
                      <w:r w:rsidRPr="00384393">
                        <w:rPr>
                          <w:rFonts w:ascii="Verdana" w:hAnsi="Verdana"/>
                          <w:sz w:val="16"/>
                          <w:szCs w:val="16"/>
                          <w:lang w:val="sr-Cyrl-RS"/>
                        </w:rPr>
                        <w:t>аветник (</w:t>
                      </w:r>
                      <w:r>
                        <w:rPr>
                          <w:rFonts w:ascii="Verdana" w:hAnsi="Verdana"/>
                          <w:sz w:val="16"/>
                          <w:szCs w:val="16"/>
                          <w:lang w:val="sr-Cyrl-RS"/>
                        </w:rPr>
                        <w:t>4</w:t>
                      </w:r>
                      <w:r w:rsidRPr="00384393">
                        <w:rPr>
                          <w:rFonts w:ascii="Verdana" w:hAnsi="Verdana"/>
                          <w:sz w:val="16"/>
                          <w:szCs w:val="16"/>
                          <w:lang w:val="sr-Cyrl-RS"/>
                        </w:rPr>
                        <w:t>)</w:t>
                      </w:r>
                    </w:p>
                    <w:p w:rsidR="006C3D5F" w:rsidRPr="00384393" w:rsidRDefault="006C3D5F" w:rsidP="004B0263">
                      <w:pPr>
                        <w:rPr>
                          <w:rFonts w:ascii="Verdana" w:hAnsi="Verdana"/>
                          <w:sz w:val="16"/>
                          <w:szCs w:val="16"/>
                          <w:lang w:val="sr-Cyrl-CS"/>
                        </w:rPr>
                      </w:pPr>
                      <w:r w:rsidRPr="00384393">
                        <w:rPr>
                          <w:rFonts w:ascii="Verdana" w:hAnsi="Verdana"/>
                          <w:sz w:val="16"/>
                          <w:szCs w:val="16"/>
                          <w:lang w:val="sr-Cyrl-RS"/>
                        </w:rPr>
                        <w:t>2.</w:t>
                      </w:r>
                      <w:r w:rsidRPr="00384393">
                        <w:rPr>
                          <w:rFonts w:ascii="Verdana" w:hAnsi="Verdana"/>
                          <w:bCs/>
                          <w:sz w:val="16"/>
                          <w:szCs w:val="16"/>
                          <w:lang w:val="sr-Cyrl-CS"/>
                        </w:rPr>
                        <w:t xml:space="preserve"> Радно место за послове </w:t>
                      </w:r>
                      <w:r w:rsidRPr="00384393">
                        <w:rPr>
                          <w:rFonts w:ascii="Verdana" w:hAnsi="Verdana"/>
                          <w:sz w:val="16"/>
                          <w:szCs w:val="16"/>
                          <w:lang w:val="sr-Cyrl-CS"/>
                        </w:rPr>
                        <w:t>техничког уређивања интернет странице        Покрајинске владе – саветник (1)</w:t>
                      </w:r>
                    </w:p>
                    <w:p w:rsidR="006C3D5F" w:rsidRPr="00DE37BF" w:rsidRDefault="006C3D5F" w:rsidP="004B0263">
                      <w:pPr>
                        <w:rPr>
                          <w:lang w:val="sr-Cyrl-RS"/>
                        </w:rPr>
                      </w:pP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69504" behindDoc="0" locked="0" layoutInCell="1" allowOverlap="1" wp14:anchorId="652CE184" wp14:editId="05D46CF5">
                <wp:simplePos x="0" y="0"/>
                <wp:positionH relativeFrom="column">
                  <wp:posOffset>4103370</wp:posOffset>
                </wp:positionH>
                <wp:positionV relativeFrom="paragraph">
                  <wp:posOffset>4383405</wp:posOffset>
                </wp:positionV>
                <wp:extent cx="2042160" cy="756285"/>
                <wp:effectExtent l="57150" t="38100" r="72390" b="100965"/>
                <wp:wrapNone/>
                <wp:docPr id="45" name="Rectangle 45"/>
                <wp:cNvGraphicFramePr/>
                <a:graphic xmlns:a="http://schemas.openxmlformats.org/drawingml/2006/main">
                  <a:graphicData uri="http://schemas.microsoft.com/office/word/2010/wordprocessingShape">
                    <wps:wsp>
                      <wps:cNvSpPr/>
                      <wps:spPr>
                        <a:xfrm>
                          <a:off x="0" y="0"/>
                          <a:ext cx="2042160" cy="75628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C3D5F" w:rsidRPr="006270C7" w:rsidRDefault="006C3D5F" w:rsidP="004B0263">
                            <w:pPr>
                              <w:jc w:val="center"/>
                              <w:rPr>
                                <w:rFonts w:ascii="Verdana" w:hAnsi="Verdana"/>
                                <w:b/>
                                <w:i/>
                                <w:sz w:val="16"/>
                                <w:szCs w:val="16"/>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04248">
                              <w:rPr>
                                <w:rFonts w:ascii="Verdana" w:hAnsi="Verdana"/>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БИРО ЗА ОДНОСЕ С ЈАВНОШЋУ</w:t>
                            </w:r>
                            <w:r>
                              <w:rPr>
                                <w:rFonts w:ascii="Verdana" w:hAnsi="Verdana"/>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b/>
                                <w:i/>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 xml:space="preserve">Начелник Бироа-самостални саветник </w:t>
                            </w:r>
                            <w:r w:rsidRPr="006270C7">
                              <w:rPr>
                                <w:rFonts w:ascii="Verdana" w:hAnsi="Verdana"/>
                                <w:b/>
                                <w:i/>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CE184" id="Rectangle 45" o:spid="_x0000_s1030" style="position:absolute;margin-left:323.1pt;margin-top:345.15pt;width:160.8pt;height:5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6C3D5F" w:rsidRPr="006270C7" w:rsidRDefault="006C3D5F" w:rsidP="004B0263">
                      <w:pPr>
                        <w:jc w:val="center"/>
                        <w:rPr>
                          <w:rFonts w:ascii="Verdana" w:hAnsi="Verdana"/>
                          <w:b/>
                          <w:i/>
                          <w:sz w:val="16"/>
                          <w:szCs w:val="16"/>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04248">
                        <w:rPr>
                          <w:rFonts w:ascii="Verdana" w:hAnsi="Verdana"/>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БИРО ЗА ОДНОСЕ С ЈАВНОШЋУ</w:t>
                      </w:r>
                      <w:r>
                        <w:rPr>
                          <w:rFonts w:ascii="Verdana" w:hAnsi="Verdana"/>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b/>
                          <w:i/>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 xml:space="preserve">Начелник Бироа-самостални саветник </w:t>
                      </w:r>
                      <w:r w:rsidRPr="006270C7">
                        <w:rPr>
                          <w:rFonts w:ascii="Verdana" w:hAnsi="Verdana"/>
                          <w:b/>
                          <w:i/>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(1)</w:t>
                      </w:r>
                    </w:p>
                  </w:txbxContent>
                </v:textbox>
              </v:rect>
            </w:pict>
          </mc:Fallback>
        </mc:AlternateContent>
      </w:r>
      <w:r w:rsidRPr="00384393">
        <w:rPr>
          <w:rFonts w:ascii="Verdana" w:hAnsi="Verdana"/>
          <w:noProof/>
          <w:sz w:val="16"/>
          <w:szCs w:val="16"/>
        </w:rPr>
        <mc:AlternateContent>
          <mc:Choice Requires="wps">
            <w:drawing>
              <wp:anchor distT="0" distB="0" distL="114300" distR="114300" simplePos="0" relativeHeight="251686912" behindDoc="0" locked="0" layoutInCell="1" allowOverlap="1" wp14:anchorId="4164AAFA" wp14:editId="4E000698">
                <wp:simplePos x="0" y="0"/>
                <wp:positionH relativeFrom="column">
                  <wp:posOffset>4155440</wp:posOffset>
                </wp:positionH>
                <wp:positionV relativeFrom="paragraph">
                  <wp:posOffset>2966027</wp:posOffset>
                </wp:positionV>
                <wp:extent cx="2186940" cy="9144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2186940" cy="914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D5F" w:rsidRPr="00455BA8" w:rsidRDefault="006C3D5F" w:rsidP="004B0263">
                            <w:pPr>
                              <w:pStyle w:val="ListParagraph"/>
                              <w:numPr>
                                <w:ilvl w:val="0"/>
                                <w:numId w:val="18"/>
                              </w:numPr>
                              <w:spacing w:after="200" w:line="276" w:lineRule="auto"/>
                              <w:jc w:val="left"/>
                              <w:rPr>
                                <w:sz w:val="16"/>
                                <w:szCs w:val="16"/>
                              </w:rPr>
                            </w:pPr>
                            <w:r w:rsidRPr="00455BA8">
                              <w:rPr>
                                <w:sz w:val="16"/>
                                <w:szCs w:val="16"/>
                              </w:rPr>
                              <w:t>Радно место з</w:t>
                            </w:r>
                            <w:r>
                              <w:rPr>
                                <w:sz w:val="16"/>
                                <w:szCs w:val="16"/>
                              </w:rPr>
                              <w:t>а послове Протокола- саветник (1</w:t>
                            </w:r>
                            <w:r w:rsidRPr="00455BA8">
                              <w:rPr>
                                <w:sz w:val="16"/>
                                <w:szCs w:val="16"/>
                              </w:rPr>
                              <w:t>)</w:t>
                            </w:r>
                          </w:p>
                          <w:p w:rsidR="006C3D5F" w:rsidRPr="00455BA8" w:rsidRDefault="006C3D5F" w:rsidP="004B0263">
                            <w:pPr>
                              <w:pStyle w:val="ListParagraph"/>
                              <w:numPr>
                                <w:ilvl w:val="0"/>
                                <w:numId w:val="18"/>
                              </w:numPr>
                              <w:spacing w:after="200" w:line="276" w:lineRule="auto"/>
                              <w:jc w:val="left"/>
                              <w:rPr>
                                <w:sz w:val="16"/>
                                <w:szCs w:val="16"/>
                              </w:rPr>
                            </w:pPr>
                            <w:r w:rsidRPr="00455BA8">
                              <w:rPr>
                                <w:sz w:val="16"/>
                                <w:szCs w:val="16"/>
                              </w:rPr>
                              <w:t>Радно место за протоколарне послове-</w:t>
                            </w:r>
                            <w:r w:rsidRPr="00667179">
                              <w:rPr>
                                <w:rFonts w:hint="eastAsia"/>
                              </w:rPr>
                              <w:t xml:space="preserve"> </w:t>
                            </w:r>
                            <w:r w:rsidRPr="00455BA8">
                              <w:rPr>
                                <w:sz w:val="16"/>
                                <w:szCs w:val="16"/>
                                <w:lang w:val="sr-Cyrl-RS"/>
                              </w:rPr>
                              <w:t>млађи</w:t>
                            </w:r>
                            <w:r>
                              <w:rPr>
                                <w:sz w:val="16"/>
                                <w:szCs w:val="16"/>
                              </w:rPr>
                              <w:t xml:space="preserve"> саветник (2</w:t>
                            </w:r>
                            <w:r w:rsidRPr="00455BA8">
                              <w:rPr>
                                <w:sz w:val="16"/>
                                <w:szCs w:val="16"/>
                              </w:rPr>
                              <w:t>)</w:t>
                            </w:r>
                          </w:p>
                          <w:p w:rsidR="006C3D5F" w:rsidRPr="00DE37BF" w:rsidRDefault="006C3D5F" w:rsidP="004B0263">
                            <w:pPr>
                              <w:rPr>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64AAFA" id="Text Box 3" o:spid="_x0000_s1031" type="#_x0000_t202" style="position:absolute;margin-left:327.2pt;margin-top:233.55pt;width:172.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" fillcolor="#f2f2f2 [3052]" strokeweight=".5pt">
                <v:textbox>
                  <w:txbxContent>
                    <w:p w:rsidR="006C3D5F" w:rsidRPr="00455BA8" w:rsidRDefault="006C3D5F" w:rsidP="004B0263">
                      <w:pPr>
                        <w:pStyle w:val="ListParagraph"/>
                        <w:numPr>
                          <w:ilvl w:val="0"/>
                          <w:numId w:val="18"/>
                        </w:numPr>
                        <w:spacing w:after="200" w:line="276" w:lineRule="auto"/>
                        <w:jc w:val="left"/>
                        <w:rPr>
                          <w:sz w:val="16"/>
                          <w:szCs w:val="16"/>
                        </w:rPr>
                      </w:pPr>
                      <w:r w:rsidRPr="00455BA8">
                        <w:rPr>
                          <w:sz w:val="16"/>
                          <w:szCs w:val="16"/>
                        </w:rPr>
                        <w:t>Радно место з</w:t>
                      </w:r>
                      <w:r>
                        <w:rPr>
                          <w:sz w:val="16"/>
                          <w:szCs w:val="16"/>
                        </w:rPr>
                        <w:t>а послове Протокола- саветник (1</w:t>
                      </w:r>
                      <w:r w:rsidRPr="00455BA8">
                        <w:rPr>
                          <w:sz w:val="16"/>
                          <w:szCs w:val="16"/>
                        </w:rPr>
                        <w:t>)</w:t>
                      </w:r>
                    </w:p>
                    <w:p w:rsidR="006C3D5F" w:rsidRPr="00455BA8" w:rsidRDefault="006C3D5F" w:rsidP="004B0263">
                      <w:pPr>
                        <w:pStyle w:val="ListParagraph"/>
                        <w:numPr>
                          <w:ilvl w:val="0"/>
                          <w:numId w:val="18"/>
                        </w:numPr>
                        <w:spacing w:after="200" w:line="276" w:lineRule="auto"/>
                        <w:jc w:val="left"/>
                        <w:rPr>
                          <w:sz w:val="16"/>
                          <w:szCs w:val="16"/>
                        </w:rPr>
                      </w:pPr>
                      <w:r w:rsidRPr="00455BA8">
                        <w:rPr>
                          <w:sz w:val="16"/>
                          <w:szCs w:val="16"/>
                        </w:rPr>
                        <w:t>Радно место за протоколарне послове-</w:t>
                      </w:r>
                      <w:r w:rsidRPr="00667179">
                        <w:rPr>
                          <w:rFonts w:hint="eastAsia"/>
                        </w:rPr>
                        <w:t xml:space="preserve"> </w:t>
                      </w:r>
                      <w:r w:rsidRPr="00455BA8">
                        <w:rPr>
                          <w:sz w:val="16"/>
                          <w:szCs w:val="16"/>
                          <w:lang w:val="sr-Cyrl-RS"/>
                        </w:rPr>
                        <w:t>млађи</w:t>
                      </w:r>
                      <w:r>
                        <w:rPr>
                          <w:sz w:val="16"/>
                          <w:szCs w:val="16"/>
                        </w:rPr>
                        <w:t xml:space="preserve"> саветник (2</w:t>
                      </w:r>
                      <w:r w:rsidRPr="00455BA8">
                        <w:rPr>
                          <w:sz w:val="16"/>
                          <w:szCs w:val="16"/>
                        </w:rPr>
                        <w:t>)</w:t>
                      </w:r>
                    </w:p>
                    <w:p w:rsidR="006C3D5F" w:rsidRPr="00DE37BF" w:rsidRDefault="006C3D5F" w:rsidP="004B0263">
                      <w:pPr>
                        <w:rPr>
                          <w:lang w:val="sr-Cyrl-RS"/>
                        </w:rPr>
                      </w:pP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72576" behindDoc="0" locked="0" layoutInCell="1" allowOverlap="1" wp14:anchorId="7209E3E3" wp14:editId="0078602C">
                <wp:simplePos x="0" y="0"/>
                <wp:positionH relativeFrom="column">
                  <wp:posOffset>4161790</wp:posOffset>
                </wp:positionH>
                <wp:positionV relativeFrom="paragraph">
                  <wp:posOffset>2338070</wp:posOffset>
                </wp:positionV>
                <wp:extent cx="2186940" cy="623570"/>
                <wp:effectExtent l="57150" t="38100" r="80010" b="100330"/>
                <wp:wrapNone/>
                <wp:docPr id="8" name="Text Box 8"/>
                <wp:cNvGraphicFramePr/>
                <a:graphic xmlns:a="http://schemas.openxmlformats.org/drawingml/2006/main">
                  <a:graphicData uri="http://schemas.microsoft.com/office/word/2010/wordprocessingShape">
                    <wps:wsp>
                      <wps:cNvSpPr txBox="1"/>
                      <wps:spPr>
                        <a:xfrm>
                          <a:off x="0" y="0"/>
                          <a:ext cx="2186940" cy="62357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6C3D5F" w:rsidRPr="006270C7" w:rsidRDefault="006C3D5F" w:rsidP="004B0263">
                            <w:pPr>
                              <w:jc w:val="center"/>
                              <w:rPr>
                                <w:rFonts w:ascii="Verdana" w:hAnsi="Verdana"/>
                                <w:b/>
                                <w:i/>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ПРОТОКОЛ</w:t>
                            </w:r>
                            <w:r>
                              <w:rPr>
                                <w:rFonts w:ascii="Verdana" w:hAnsi="Verdana"/>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b/>
                                <w:i/>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Шеф Протокола -виши саветник (1)</w:t>
                            </w:r>
                          </w:p>
                          <w:p w:rsidR="006C3D5F" w:rsidRPr="00E10218" w:rsidRDefault="006C3D5F" w:rsidP="004B0263">
                            <w:pPr>
                              <w:jc w:val="center"/>
                              <w:rPr>
                                <w:b/>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9E3E3" id="Text Box 8" o:spid="_x0000_s1032" type="#_x0000_t202" style="position:absolute;margin-left:327.7pt;margin-top:184.1pt;width:172.2pt;height:4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6C3D5F" w:rsidRPr="006270C7" w:rsidRDefault="006C3D5F" w:rsidP="004B0263">
                      <w:pPr>
                        <w:jc w:val="center"/>
                        <w:rPr>
                          <w:rFonts w:ascii="Verdana" w:hAnsi="Verdana"/>
                          <w:b/>
                          <w:i/>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ПРОТОКОЛ</w:t>
                      </w:r>
                      <w:r>
                        <w:rPr>
                          <w:rFonts w:ascii="Verdana" w:hAnsi="Verdana"/>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b/>
                          <w:i/>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Шеф Протокола -виши саветник (1)</w:t>
                      </w:r>
                    </w:p>
                    <w:p w:rsidR="006C3D5F" w:rsidRPr="00E10218" w:rsidRDefault="006C3D5F" w:rsidP="004B0263">
                      <w:pPr>
                        <w:jc w:val="center"/>
                        <w:rPr>
                          <w:b/>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62336" behindDoc="0" locked="0" layoutInCell="1" allowOverlap="1" wp14:anchorId="250E3042" wp14:editId="2C5E1744">
                <wp:simplePos x="0" y="0"/>
                <wp:positionH relativeFrom="column">
                  <wp:posOffset>171912</wp:posOffset>
                </wp:positionH>
                <wp:positionV relativeFrom="paragraph">
                  <wp:posOffset>775797</wp:posOffset>
                </wp:positionV>
                <wp:extent cx="697518" cy="2334895"/>
                <wp:effectExtent l="57150" t="38100" r="83820" b="103505"/>
                <wp:wrapNone/>
                <wp:docPr id="25" name="Rectangle 25"/>
                <wp:cNvGraphicFramePr/>
                <a:graphic xmlns:a="http://schemas.openxmlformats.org/drawingml/2006/main">
                  <a:graphicData uri="http://schemas.microsoft.com/office/word/2010/wordprocessingShape">
                    <wps:wsp>
                      <wps:cNvSpPr/>
                      <wps:spPr>
                        <a:xfrm>
                          <a:off x="0" y="0"/>
                          <a:ext cx="697518" cy="23348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C3D5F" w:rsidRPr="00FC625F" w:rsidRDefault="006C3D5F" w:rsidP="004B0263">
                            <w:pPr>
                              <w:jc w:val="center"/>
                              <w:rPr>
                                <w:rFonts w:ascii="Verdana" w:hAnsi="Verdana"/>
                                <w:b/>
                                <w:color w:val="000000" w:themeColor="text1"/>
                                <w:sz w:val="14"/>
                                <w:szCs w:val="14"/>
                                <w:lang w:val="sr-Cyrl-RS"/>
                              </w:rPr>
                            </w:pPr>
                            <w:r w:rsidRPr="00FC625F">
                              <w:rPr>
                                <w:rFonts w:ascii="Verdana" w:hAnsi="Verdana"/>
                                <w:b/>
                                <w:color w:val="000000" w:themeColor="text1"/>
                                <w:sz w:val="14"/>
                                <w:szCs w:val="14"/>
                                <w:lang w:val="sr-Cyrl-RS"/>
                              </w:rPr>
                              <w:t>Одсек за одбрамбене припреме и   ванредне ситуације</w:t>
                            </w:r>
                          </w:p>
                          <w:p w:rsidR="006C3D5F" w:rsidRPr="00FC625F" w:rsidRDefault="006C3D5F" w:rsidP="004B0263">
                            <w:pPr>
                              <w:jc w:val="center"/>
                              <w:rPr>
                                <w:rFonts w:ascii="Verdana" w:hAnsi="Verdana"/>
                                <w:b/>
                                <w:i/>
                                <w:color w:val="000000" w:themeColor="text1"/>
                                <w:sz w:val="14"/>
                                <w:szCs w:val="14"/>
                                <w:lang w:val="sr-Cyrl-RS"/>
                              </w:rPr>
                            </w:pPr>
                            <w:r w:rsidRPr="00FC625F">
                              <w:rPr>
                                <w:rFonts w:ascii="Verdana" w:hAnsi="Verdana"/>
                                <w:b/>
                                <w:i/>
                                <w:color w:val="000000" w:themeColor="text1"/>
                                <w:sz w:val="14"/>
                                <w:szCs w:val="14"/>
                                <w:lang w:val="sr-Cyrl-RS"/>
                              </w:rPr>
                              <w:t>Шеф Одсека -самостални савеник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0E3042" id="Rectangle 25" o:spid="_x0000_s1033" style="position:absolute;margin-left:13.55pt;margin-top:61.1pt;width:54.9pt;height:1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6C3D5F" w:rsidRPr="00FC625F" w:rsidRDefault="006C3D5F" w:rsidP="004B0263">
                      <w:pPr>
                        <w:jc w:val="center"/>
                        <w:rPr>
                          <w:rFonts w:ascii="Verdana" w:hAnsi="Verdana"/>
                          <w:b/>
                          <w:color w:val="000000" w:themeColor="text1"/>
                          <w:sz w:val="14"/>
                          <w:szCs w:val="14"/>
                          <w:lang w:val="sr-Cyrl-RS"/>
                        </w:rPr>
                      </w:pPr>
                      <w:r w:rsidRPr="00FC625F">
                        <w:rPr>
                          <w:rFonts w:ascii="Verdana" w:hAnsi="Verdana"/>
                          <w:b/>
                          <w:color w:val="000000" w:themeColor="text1"/>
                          <w:sz w:val="14"/>
                          <w:szCs w:val="14"/>
                          <w:lang w:val="sr-Cyrl-RS"/>
                        </w:rPr>
                        <w:t>Одсек за одбрамбене припреме и   ванредне ситуације</w:t>
                      </w:r>
                    </w:p>
                    <w:p w:rsidR="006C3D5F" w:rsidRPr="00FC625F" w:rsidRDefault="006C3D5F" w:rsidP="004B0263">
                      <w:pPr>
                        <w:jc w:val="center"/>
                        <w:rPr>
                          <w:rFonts w:ascii="Verdana" w:hAnsi="Verdana"/>
                          <w:b/>
                          <w:i/>
                          <w:color w:val="000000" w:themeColor="text1"/>
                          <w:sz w:val="14"/>
                          <w:szCs w:val="14"/>
                          <w:lang w:val="sr-Cyrl-RS"/>
                        </w:rPr>
                      </w:pPr>
                      <w:r w:rsidRPr="00FC625F">
                        <w:rPr>
                          <w:rFonts w:ascii="Verdana" w:hAnsi="Verdana"/>
                          <w:b/>
                          <w:i/>
                          <w:color w:val="000000" w:themeColor="text1"/>
                          <w:sz w:val="14"/>
                          <w:szCs w:val="14"/>
                          <w:lang w:val="sr-Cyrl-RS"/>
                        </w:rPr>
                        <w:t>Шеф Одсека -самостални савеник (1)</w:t>
                      </w:r>
                    </w:p>
                  </w:txbxContent>
                </v:textbox>
              </v:rect>
            </w:pict>
          </mc:Fallback>
        </mc:AlternateContent>
      </w:r>
      <w:r w:rsidRPr="00384393">
        <w:rPr>
          <w:rFonts w:ascii="Verdana" w:hAnsi="Verdana"/>
          <w:noProof/>
          <w:sz w:val="16"/>
          <w:szCs w:val="16"/>
        </w:rPr>
        <mc:AlternateContent>
          <mc:Choice Requires="wps">
            <w:drawing>
              <wp:anchor distT="0" distB="0" distL="114300" distR="114300" simplePos="0" relativeHeight="251685888" behindDoc="0" locked="0" layoutInCell="1" allowOverlap="1" wp14:anchorId="30AF4F07" wp14:editId="50778E08">
                <wp:simplePos x="0" y="0"/>
                <wp:positionH relativeFrom="column">
                  <wp:posOffset>884555</wp:posOffset>
                </wp:positionH>
                <wp:positionV relativeFrom="paragraph">
                  <wp:posOffset>2350135</wp:posOffset>
                </wp:positionV>
                <wp:extent cx="803275" cy="6375400"/>
                <wp:effectExtent l="57150" t="38100" r="73025" b="101600"/>
                <wp:wrapNone/>
                <wp:docPr id="26" name="Text Box 26"/>
                <wp:cNvGraphicFramePr/>
                <a:graphic xmlns:a="http://schemas.openxmlformats.org/drawingml/2006/main">
                  <a:graphicData uri="http://schemas.microsoft.com/office/word/2010/wordprocessingShape">
                    <wps:wsp>
                      <wps:cNvSpPr txBox="1"/>
                      <wps:spPr>
                        <a:xfrm>
                          <a:off x="0" y="0"/>
                          <a:ext cx="803275" cy="6375400"/>
                        </a:xfrm>
                        <a:prstGeom prst="rect">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3D5F" w:rsidRPr="001252D1" w:rsidRDefault="006C3D5F" w:rsidP="004B0263">
                            <w:pPr>
                              <w:rPr>
                                <w:rFonts w:ascii="Verdana" w:hAnsi="Verdana"/>
                                <w:sz w:val="16"/>
                                <w:szCs w:val="16"/>
                                <w:lang w:val="sr-Cyrl-RS"/>
                              </w:rPr>
                            </w:pPr>
                            <w:r>
                              <w:rPr>
                                <w:rFonts w:ascii="Verdana" w:hAnsi="Verdana"/>
                                <w:sz w:val="16"/>
                                <w:szCs w:val="16"/>
                                <w:lang w:val="sr-Cyrl-RS"/>
                              </w:rPr>
                              <w:t>1</w:t>
                            </w:r>
                            <w:r w:rsidRPr="001252D1">
                              <w:rPr>
                                <w:rFonts w:ascii="Verdana" w:hAnsi="Verdana"/>
                                <w:sz w:val="16"/>
                                <w:szCs w:val="16"/>
                                <w:lang w:val="sr-Cyrl-RS"/>
                              </w:rPr>
                              <w:t xml:space="preserve">.Пословни </w:t>
                            </w:r>
                            <w:r>
                              <w:rPr>
                                <w:rFonts w:ascii="Verdana" w:hAnsi="Verdana"/>
                                <w:sz w:val="16"/>
                                <w:szCs w:val="16"/>
                                <w:lang w:val="sr-Cyrl-RS"/>
                              </w:rPr>
                              <w:t>секретар</w:t>
                            </w:r>
                            <w:r w:rsidRPr="001252D1">
                              <w:rPr>
                                <w:rFonts w:ascii="Verdana" w:hAnsi="Verdana"/>
                                <w:sz w:val="16"/>
                                <w:szCs w:val="16"/>
                                <w:lang w:val="sr-Cyrl-RS"/>
                              </w:rPr>
                              <w:t>-</w:t>
                            </w:r>
                            <w:r>
                              <w:rPr>
                                <w:rFonts w:ascii="Verdana" w:hAnsi="Verdana"/>
                                <w:sz w:val="16"/>
                                <w:szCs w:val="16"/>
                                <w:lang w:val="sr-Cyrl-RS"/>
                              </w:rPr>
                              <w:t>с</w:t>
                            </w:r>
                            <w:r w:rsidRPr="001252D1">
                              <w:rPr>
                                <w:rFonts w:ascii="Verdana" w:hAnsi="Verdana"/>
                                <w:sz w:val="16"/>
                                <w:szCs w:val="16"/>
                                <w:lang w:val="sr-Cyrl-RS"/>
                              </w:rPr>
                              <w:t>аветник (1)</w:t>
                            </w:r>
                            <w:r>
                              <w:rPr>
                                <w:rFonts w:ascii="Verdana" w:hAnsi="Verdana"/>
                                <w:sz w:val="16"/>
                                <w:szCs w:val="16"/>
                                <w:lang w:val="sr-Latn-RS"/>
                              </w:rPr>
                              <w:br/>
                            </w:r>
                            <w:r>
                              <w:rPr>
                                <w:rFonts w:ascii="Verdana" w:hAnsi="Verdana"/>
                                <w:sz w:val="16"/>
                                <w:szCs w:val="16"/>
                                <w:lang w:val="sr-Cyrl-RS"/>
                              </w:rPr>
                              <w:t>2</w:t>
                            </w:r>
                            <w:r w:rsidRPr="001252D1">
                              <w:rPr>
                                <w:rFonts w:ascii="Verdana" w:hAnsi="Verdana"/>
                                <w:sz w:val="16"/>
                                <w:szCs w:val="16"/>
                                <w:lang w:val="sr-Cyrl-RS"/>
                              </w:rPr>
                              <w:t>.Радно место за административне послове-саветник (1)</w:t>
                            </w:r>
                            <w:r>
                              <w:rPr>
                                <w:rFonts w:ascii="Verdana" w:hAnsi="Verdana"/>
                                <w:sz w:val="16"/>
                                <w:szCs w:val="16"/>
                                <w:lang w:val="sr-Latn-RS"/>
                              </w:rPr>
                              <w:br/>
                            </w:r>
                            <w:r>
                              <w:rPr>
                                <w:rFonts w:ascii="Verdana" w:hAnsi="Verdana"/>
                                <w:sz w:val="16"/>
                                <w:szCs w:val="16"/>
                                <w:lang w:val="sr-Cyrl-RS"/>
                              </w:rPr>
                              <w:t>3</w:t>
                            </w:r>
                            <w:r w:rsidRPr="001252D1">
                              <w:rPr>
                                <w:rFonts w:ascii="Verdana" w:hAnsi="Verdana"/>
                                <w:sz w:val="16"/>
                                <w:szCs w:val="16"/>
                                <w:lang w:val="sr-Cyrl-RS"/>
                              </w:rPr>
                              <w:t>.Радно место за административне послове-сарадник (1)</w:t>
                            </w:r>
                            <w:r>
                              <w:rPr>
                                <w:rFonts w:ascii="Verdana" w:hAnsi="Verdana"/>
                                <w:sz w:val="16"/>
                                <w:szCs w:val="16"/>
                                <w:lang w:val="sr-Latn-RS"/>
                              </w:rPr>
                              <w:br/>
                            </w:r>
                            <w:r>
                              <w:rPr>
                                <w:rFonts w:ascii="Verdana" w:hAnsi="Verdana"/>
                                <w:sz w:val="16"/>
                                <w:szCs w:val="16"/>
                                <w:lang w:val="sr-Cyrl-RS"/>
                              </w:rPr>
                              <w:t>4</w:t>
                            </w:r>
                            <w:r w:rsidRPr="001252D1">
                              <w:rPr>
                                <w:rFonts w:ascii="Verdana" w:hAnsi="Verdana"/>
                                <w:sz w:val="16"/>
                                <w:szCs w:val="16"/>
                                <w:lang w:val="sr-Cyrl-RS"/>
                              </w:rPr>
                              <w:t>.Радно место за административне послове-виши референт (1)</w:t>
                            </w:r>
                            <w:r>
                              <w:rPr>
                                <w:rFonts w:ascii="Verdana" w:hAnsi="Verdana"/>
                                <w:sz w:val="16"/>
                                <w:szCs w:val="16"/>
                                <w:lang w:val="sr-Latn-RS"/>
                              </w:rPr>
                              <w:br/>
                            </w:r>
                            <w:r w:rsidRPr="004B0263">
                              <w:rPr>
                                <w:rFonts w:ascii="Verdana" w:hAnsi="Verdana" w:cstheme="minorHAnsi"/>
                                <w:sz w:val="16"/>
                                <w:szCs w:val="16"/>
                                <w:lang w:val="sr-Cyrl-RS"/>
                              </w:rPr>
                              <w:t>5.Радно место за опште послове-виши референт</w:t>
                            </w:r>
                            <w:r w:rsidRPr="004B0263">
                              <w:rPr>
                                <w:rFonts w:ascii="Verdana" w:hAnsi="Verdana"/>
                                <w:sz w:val="16"/>
                                <w:szCs w:val="16"/>
                                <w:lang w:val="sr-Cyrl-RS"/>
                              </w:rPr>
                              <w:t xml:space="preserve"> (1)</w:t>
                            </w:r>
                            <w:r>
                              <w:rPr>
                                <w:rFonts w:ascii="Verdana" w:hAnsi="Verdana"/>
                                <w:sz w:val="16"/>
                                <w:szCs w:val="16"/>
                                <w:lang w:val="sr-Latn-RS"/>
                              </w:rPr>
                              <w:br/>
                            </w:r>
                            <w:r>
                              <w:rPr>
                                <w:rFonts w:ascii="Verdana" w:hAnsi="Verdana"/>
                                <w:sz w:val="16"/>
                                <w:szCs w:val="16"/>
                                <w:lang w:val="sr-Cyrl-RS"/>
                              </w:rPr>
                              <w:t>6.Р</w:t>
                            </w:r>
                            <w:r w:rsidRPr="00B73913">
                              <w:rPr>
                                <w:rFonts w:ascii="Verdana" w:hAnsi="Verdana"/>
                                <w:sz w:val="16"/>
                                <w:szCs w:val="16"/>
                                <w:lang w:val="sr-Cyrl-CS"/>
                              </w:rPr>
                              <w:t>адно место за вођење евиденције о употреби моторног возила–виши референт</w:t>
                            </w:r>
                            <w:r>
                              <w:rPr>
                                <w:rFonts w:ascii="Verdana" w:hAnsi="Verdana"/>
                                <w:sz w:val="16"/>
                                <w:szCs w:val="16"/>
                                <w:lang w:val="sr-Cyrl-RS"/>
                              </w:rPr>
                              <w:t xml:space="preserve"> (1</w:t>
                            </w:r>
                            <w:r w:rsidRPr="00B73913">
                              <w:rPr>
                                <w:rFonts w:ascii="Verdana" w:hAnsi="Verdana"/>
                                <w:sz w:val="16"/>
                                <w:szCs w:val="16"/>
                                <w:lang w:val="sr-Cyrl-RS"/>
                              </w:rPr>
                              <w:t>)</w:t>
                            </w:r>
                          </w:p>
                          <w:p w:rsidR="006C3D5F" w:rsidRPr="001252D1" w:rsidRDefault="006C3D5F" w:rsidP="004B0263">
                            <w:pPr>
                              <w:rPr>
                                <w:rFonts w:ascii="Verdana" w:hAnsi="Verdana"/>
                                <w:sz w:val="16"/>
                                <w:szCs w:val="16"/>
                                <w:lang w:val="sr-Cyrl-CS"/>
                              </w:rPr>
                            </w:pPr>
                            <w:r w:rsidRPr="001252D1">
                              <w:rPr>
                                <w:rFonts w:ascii="Verdana" w:hAnsi="Verdana"/>
                                <w:sz w:val="16"/>
                                <w:szCs w:val="16"/>
                                <w:lang w:val="sr-Cyrl-RS"/>
                              </w:rPr>
                              <w:t xml:space="preserve"> </w:t>
                            </w:r>
                          </w:p>
                          <w:p w:rsidR="006C3D5F" w:rsidRPr="001252D1" w:rsidRDefault="006C3D5F" w:rsidP="004B0263">
                            <w:pPr>
                              <w:rPr>
                                <w:sz w:val="16"/>
                                <w:szCs w:val="16"/>
                                <w:lang w:val="sr-Cyrl-RS"/>
                              </w:rPr>
                            </w:pPr>
                          </w:p>
                          <w:p w:rsidR="006C3D5F" w:rsidRPr="00514457" w:rsidRDefault="006C3D5F" w:rsidP="004B0263">
                            <w:pPr>
                              <w:rPr>
                                <w:b/>
                                <w:sz w:val="16"/>
                                <w:szCs w:val="16"/>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AF4F07" id="Text Box 26" o:spid="_x0000_s1034" type="#_x0000_t202" style="position:absolute;margin-left:69.65pt;margin-top:185.05pt;width:63.25pt;height:5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" fillcolor="#f2f2f2">
                <v:shadow on="t" color="black" opacity="24903f" origin=",.5" offset="0,.55556mm"/>
                <v:textbox>
                  <w:txbxContent>
                    <w:p w:rsidR="006C3D5F" w:rsidRPr="001252D1" w:rsidRDefault="006C3D5F" w:rsidP="004B0263">
                      <w:pPr>
                        <w:rPr>
                          <w:rFonts w:ascii="Verdana" w:hAnsi="Verdana"/>
                          <w:sz w:val="16"/>
                          <w:szCs w:val="16"/>
                          <w:lang w:val="sr-Cyrl-RS"/>
                        </w:rPr>
                      </w:pPr>
                      <w:r>
                        <w:rPr>
                          <w:rFonts w:ascii="Verdana" w:hAnsi="Verdana"/>
                          <w:sz w:val="16"/>
                          <w:szCs w:val="16"/>
                          <w:lang w:val="sr-Cyrl-RS"/>
                        </w:rPr>
                        <w:t>1</w:t>
                      </w:r>
                      <w:r w:rsidRPr="001252D1">
                        <w:rPr>
                          <w:rFonts w:ascii="Verdana" w:hAnsi="Verdana"/>
                          <w:sz w:val="16"/>
                          <w:szCs w:val="16"/>
                          <w:lang w:val="sr-Cyrl-RS"/>
                        </w:rPr>
                        <w:t xml:space="preserve">.Пословни </w:t>
                      </w:r>
                      <w:r>
                        <w:rPr>
                          <w:rFonts w:ascii="Verdana" w:hAnsi="Verdana"/>
                          <w:sz w:val="16"/>
                          <w:szCs w:val="16"/>
                          <w:lang w:val="sr-Cyrl-RS"/>
                        </w:rPr>
                        <w:t>секретар</w:t>
                      </w:r>
                      <w:r w:rsidRPr="001252D1">
                        <w:rPr>
                          <w:rFonts w:ascii="Verdana" w:hAnsi="Verdana"/>
                          <w:sz w:val="16"/>
                          <w:szCs w:val="16"/>
                          <w:lang w:val="sr-Cyrl-RS"/>
                        </w:rPr>
                        <w:t>-</w:t>
                      </w:r>
                      <w:r>
                        <w:rPr>
                          <w:rFonts w:ascii="Verdana" w:hAnsi="Verdana"/>
                          <w:sz w:val="16"/>
                          <w:szCs w:val="16"/>
                          <w:lang w:val="sr-Cyrl-RS"/>
                        </w:rPr>
                        <w:t>с</w:t>
                      </w:r>
                      <w:r w:rsidRPr="001252D1">
                        <w:rPr>
                          <w:rFonts w:ascii="Verdana" w:hAnsi="Verdana"/>
                          <w:sz w:val="16"/>
                          <w:szCs w:val="16"/>
                          <w:lang w:val="sr-Cyrl-RS"/>
                        </w:rPr>
                        <w:t>аветник (1)</w:t>
                      </w:r>
                      <w:r>
                        <w:rPr>
                          <w:rFonts w:ascii="Verdana" w:hAnsi="Verdana"/>
                          <w:sz w:val="16"/>
                          <w:szCs w:val="16"/>
                          <w:lang w:val="sr-Latn-RS"/>
                        </w:rPr>
                        <w:br/>
                      </w:r>
                      <w:r>
                        <w:rPr>
                          <w:rFonts w:ascii="Verdana" w:hAnsi="Verdana"/>
                          <w:sz w:val="16"/>
                          <w:szCs w:val="16"/>
                          <w:lang w:val="sr-Cyrl-RS"/>
                        </w:rPr>
                        <w:t>2</w:t>
                      </w:r>
                      <w:r w:rsidRPr="001252D1">
                        <w:rPr>
                          <w:rFonts w:ascii="Verdana" w:hAnsi="Verdana"/>
                          <w:sz w:val="16"/>
                          <w:szCs w:val="16"/>
                          <w:lang w:val="sr-Cyrl-RS"/>
                        </w:rPr>
                        <w:t>.Радно место за административне послове-саветник (1)</w:t>
                      </w:r>
                      <w:r>
                        <w:rPr>
                          <w:rFonts w:ascii="Verdana" w:hAnsi="Verdana"/>
                          <w:sz w:val="16"/>
                          <w:szCs w:val="16"/>
                          <w:lang w:val="sr-Latn-RS"/>
                        </w:rPr>
                        <w:br/>
                      </w:r>
                      <w:r>
                        <w:rPr>
                          <w:rFonts w:ascii="Verdana" w:hAnsi="Verdana"/>
                          <w:sz w:val="16"/>
                          <w:szCs w:val="16"/>
                          <w:lang w:val="sr-Cyrl-RS"/>
                        </w:rPr>
                        <w:t>3</w:t>
                      </w:r>
                      <w:r w:rsidRPr="001252D1">
                        <w:rPr>
                          <w:rFonts w:ascii="Verdana" w:hAnsi="Verdana"/>
                          <w:sz w:val="16"/>
                          <w:szCs w:val="16"/>
                          <w:lang w:val="sr-Cyrl-RS"/>
                        </w:rPr>
                        <w:t>.Радно место за административне послове-сарадник (1)</w:t>
                      </w:r>
                      <w:r>
                        <w:rPr>
                          <w:rFonts w:ascii="Verdana" w:hAnsi="Verdana"/>
                          <w:sz w:val="16"/>
                          <w:szCs w:val="16"/>
                          <w:lang w:val="sr-Latn-RS"/>
                        </w:rPr>
                        <w:br/>
                      </w:r>
                      <w:r>
                        <w:rPr>
                          <w:rFonts w:ascii="Verdana" w:hAnsi="Verdana"/>
                          <w:sz w:val="16"/>
                          <w:szCs w:val="16"/>
                          <w:lang w:val="sr-Cyrl-RS"/>
                        </w:rPr>
                        <w:t>4</w:t>
                      </w:r>
                      <w:r w:rsidRPr="001252D1">
                        <w:rPr>
                          <w:rFonts w:ascii="Verdana" w:hAnsi="Verdana"/>
                          <w:sz w:val="16"/>
                          <w:szCs w:val="16"/>
                          <w:lang w:val="sr-Cyrl-RS"/>
                        </w:rPr>
                        <w:t>.Радно место за административне послове-виши референт (1)</w:t>
                      </w:r>
                      <w:r>
                        <w:rPr>
                          <w:rFonts w:ascii="Verdana" w:hAnsi="Verdana"/>
                          <w:sz w:val="16"/>
                          <w:szCs w:val="16"/>
                          <w:lang w:val="sr-Latn-RS"/>
                        </w:rPr>
                        <w:br/>
                      </w:r>
                      <w:r w:rsidRPr="004B0263">
                        <w:rPr>
                          <w:rFonts w:ascii="Verdana" w:hAnsi="Verdana" w:cstheme="minorHAnsi"/>
                          <w:sz w:val="16"/>
                          <w:szCs w:val="16"/>
                          <w:lang w:val="sr-Cyrl-RS"/>
                        </w:rPr>
                        <w:t>5.Радно место за опште послове-виши референт</w:t>
                      </w:r>
                      <w:r w:rsidRPr="004B0263">
                        <w:rPr>
                          <w:rFonts w:ascii="Verdana" w:hAnsi="Verdana"/>
                          <w:sz w:val="16"/>
                          <w:szCs w:val="16"/>
                          <w:lang w:val="sr-Cyrl-RS"/>
                        </w:rPr>
                        <w:t xml:space="preserve"> (1)</w:t>
                      </w:r>
                      <w:r>
                        <w:rPr>
                          <w:rFonts w:ascii="Verdana" w:hAnsi="Verdana"/>
                          <w:sz w:val="16"/>
                          <w:szCs w:val="16"/>
                          <w:lang w:val="sr-Latn-RS"/>
                        </w:rPr>
                        <w:br/>
                      </w:r>
                      <w:r>
                        <w:rPr>
                          <w:rFonts w:ascii="Verdana" w:hAnsi="Verdana"/>
                          <w:sz w:val="16"/>
                          <w:szCs w:val="16"/>
                          <w:lang w:val="sr-Cyrl-RS"/>
                        </w:rPr>
                        <w:t>6.Р</w:t>
                      </w:r>
                      <w:r w:rsidRPr="00B73913">
                        <w:rPr>
                          <w:rFonts w:ascii="Verdana" w:hAnsi="Verdana"/>
                          <w:sz w:val="16"/>
                          <w:szCs w:val="16"/>
                          <w:lang w:val="sr-Cyrl-CS"/>
                        </w:rPr>
                        <w:t>адно место за вођење евиденције о употреби моторног возила–виши референт</w:t>
                      </w:r>
                      <w:r>
                        <w:rPr>
                          <w:rFonts w:ascii="Verdana" w:hAnsi="Verdana"/>
                          <w:sz w:val="16"/>
                          <w:szCs w:val="16"/>
                          <w:lang w:val="sr-Cyrl-RS"/>
                        </w:rPr>
                        <w:t xml:space="preserve"> (1</w:t>
                      </w:r>
                      <w:r w:rsidRPr="00B73913">
                        <w:rPr>
                          <w:rFonts w:ascii="Verdana" w:hAnsi="Verdana"/>
                          <w:sz w:val="16"/>
                          <w:szCs w:val="16"/>
                          <w:lang w:val="sr-Cyrl-RS"/>
                        </w:rPr>
                        <w:t>)</w:t>
                      </w:r>
                    </w:p>
                    <w:p w:rsidR="006C3D5F" w:rsidRPr="001252D1" w:rsidRDefault="006C3D5F" w:rsidP="004B0263">
                      <w:pPr>
                        <w:rPr>
                          <w:rFonts w:ascii="Verdana" w:hAnsi="Verdana"/>
                          <w:sz w:val="16"/>
                          <w:szCs w:val="16"/>
                          <w:lang w:val="sr-Cyrl-CS"/>
                        </w:rPr>
                      </w:pPr>
                      <w:r w:rsidRPr="001252D1">
                        <w:rPr>
                          <w:rFonts w:ascii="Verdana" w:hAnsi="Verdana"/>
                          <w:sz w:val="16"/>
                          <w:szCs w:val="16"/>
                          <w:lang w:val="sr-Cyrl-RS"/>
                        </w:rPr>
                        <w:t xml:space="preserve"> </w:t>
                      </w:r>
                    </w:p>
                    <w:p w:rsidR="006C3D5F" w:rsidRPr="001252D1" w:rsidRDefault="006C3D5F" w:rsidP="004B0263">
                      <w:pPr>
                        <w:rPr>
                          <w:sz w:val="16"/>
                          <w:szCs w:val="16"/>
                          <w:lang w:val="sr-Cyrl-RS"/>
                        </w:rPr>
                      </w:pPr>
                    </w:p>
                    <w:p w:rsidR="006C3D5F" w:rsidRPr="00514457" w:rsidRDefault="006C3D5F" w:rsidP="004B0263">
                      <w:pPr>
                        <w:rPr>
                          <w:b/>
                          <w:sz w:val="16"/>
                          <w:szCs w:val="16"/>
                          <w:lang w:val="sr-Cyrl-RS"/>
                        </w:rPr>
                      </w:pP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84864" behindDoc="0" locked="0" layoutInCell="1" allowOverlap="1" wp14:anchorId="159099DF" wp14:editId="676BAA6B">
                <wp:simplePos x="0" y="0"/>
                <wp:positionH relativeFrom="column">
                  <wp:posOffset>884555</wp:posOffset>
                </wp:positionH>
                <wp:positionV relativeFrom="paragraph">
                  <wp:posOffset>772795</wp:posOffset>
                </wp:positionV>
                <wp:extent cx="812800" cy="1562735"/>
                <wp:effectExtent l="57150" t="38100" r="82550" b="94615"/>
                <wp:wrapNone/>
                <wp:docPr id="22" name="Rectangle 22"/>
                <wp:cNvGraphicFramePr/>
                <a:graphic xmlns:a="http://schemas.openxmlformats.org/drawingml/2006/main">
                  <a:graphicData uri="http://schemas.microsoft.com/office/word/2010/wordprocessingShape">
                    <wps:wsp>
                      <wps:cNvSpPr/>
                      <wps:spPr>
                        <a:xfrm>
                          <a:off x="0" y="0"/>
                          <a:ext cx="812800" cy="156273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C3D5F" w:rsidRPr="00FC625F" w:rsidRDefault="006C3D5F" w:rsidP="004B0263">
                            <w:pPr>
                              <w:jc w:val="center"/>
                              <w:rPr>
                                <w:rFonts w:ascii="Verdana" w:hAnsi="Verdana"/>
                                <w:b/>
                                <w:color w:val="000000" w:themeColor="text1"/>
                                <w:sz w:val="14"/>
                                <w:szCs w:val="14"/>
                                <w:lang w:val="sr-Cyrl-RS"/>
                              </w:rPr>
                            </w:pPr>
                            <w:r w:rsidRPr="00FC625F">
                              <w:rPr>
                                <w:rFonts w:ascii="Verdana" w:hAnsi="Verdana"/>
                                <w:b/>
                                <w:color w:val="000000" w:themeColor="text1"/>
                                <w:sz w:val="14"/>
                                <w:szCs w:val="14"/>
                                <w:lang w:val="sr-Cyrl-RS"/>
                              </w:rPr>
                              <w:t>Одсек за опште послове</w:t>
                            </w:r>
                          </w:p>
                          <w:p w:rsidR="006C3D5F" w:rsidRPr="00FC625F" w:rsidRDefault="006C3D5F" w:rsidP="004B0263">
                            <w:pPr>
                              <w:jc w:val="center"/>
                              <w:rPr>
                                <w:rFonts w:ascii="Verdana" w:hAnsi="Verdana"/>
                                <w:b/>
                                <w:i/>
                                <w:color w:val="000000" w:themeColor="text1"/>
                                <w:sz w:val="14"/>
                                <w:szCs w:val="14"/>
                                <w:lang w:val="sr-Cyrl-RS"/>
                              </w:rPr>
                            </w:pPr>
                            <w:r w:rsidRPr="00FC625F">
                              <w:rPr>
                                <w:rFonts w:ascii="Verdana" w:hAnsi="Verdana"/>
                                <w:b/>
                                <w:i/>
                                <w:color w:val="000000" w:themeColor="text1"/>
                                <w:sz w:val="14"/>
                                <w:szCs w:val="14"/>
                                <w:lang w:val="sr-Cyrl-RS"/>
                              </w:rPr>
                              <w:t>Шеф Одсека-самостални саветник (1)</w:t>
                            </w:r>
                          </w:p>
                          <w:p w:rsidR="006C3D5F" w:rsidRPr="00384393" w:rsidRDefault="006C3D5F" w:rsidP="004B0263">
                            <w:pPr>
                              <w:jc w:val="center"/>
                              <w:rPr>
                                <w:rFonts w:ascii="Verdana" w:hAnsi="Verdana"/>
                                <w:b/>
                                <w:i/>
                                <w:color w:val="000000" w:themeColor="text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9099DF" id="Rectangle 22" o:spid="_x0000_s1035" style="position:absolute;margin-left:69.65pt;margin-top:60.85pt;width:64pt;height:1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6C3D5F" w:rsidRPr="00FC625F" w:rsidRDefault="006C3D5F" w:rsidP="004B0263">
                      <w:pPr>
                        <w:jc w:val="center"/>
                        <w:rPr>
                          <w:rFonts w:ascii="Verdana" w:hAnsi="Verdana"/>
                          <w:b/>
                          <w:color w:val="000000" w:themeColor="text1"/>
                          <w:sz w:val="14"/>
                          <w:szCs w:val="14"/>
                          <w:lang w:val="sr-Cyrl-RS"/>
                        </w:rPr>
                      </w:pPr>
                      <w:r w:rsidRPr="00FC625F">
                        <w:rPr>
                          <w:rFonts w:ascii="Verdana" w:hAnsi="Verdana"/>
                          <w:b/>
                          <w:color w:val="000000" w:themeColor="text1"/>
                          <w:sz w:val="14"/>
                          <w:szCs w:val="14"/>
                          <w:lang w:val="sr-Cyrl-RS"/>
                        </w:rPr>
                        <w:t>Одсек за опште послове</w:t>
                      </w:r>
                    </w:p>
                    <w:p w:rsidR="006C3D5F" w:rsidRPr="00FC625F" w:rsidRDefault="006C3D5F" w:rsidP="004B0263">
                      <w:pPr>
                        <w:jc w:val="center"/>
                        <w:rPr>
                          <w:rFonts w:ascii="Verdana" w:hAnsi="Verdana"/>
                          <w:b/>
                          <w:i/>
                          <w:color w:val="000000" w:themeColor="text1"/>
                          <w:sz w:val="14"/>
                          <w:szCs w:val="14"/>
                          <w:lang w:val="sr-Cyrl-RS"/>
                        </w:rPr>
                      </w:pPr>
                      <w:r w:rsidRPr="00FC625F">
                        <w:rPr>
                          <w:rFonts w:ascii="Verdana" w:hAnsi="Verdana"/>
                          <w:b/>
                          <w:i/>
                          <w:color w:val="000000" w:themeColor="text1"/>
                          <w:sz w:val="14"/>
                          <w:szCs w:val="14"/>
                          <w:lang w:val="sr-Cyrl-RS"/>
                        </w:rPr>
                        <w:t>Шеф Одсека-самостални саветник (1)</w:t>
                      </w:r>
                    </w:p>
                    <w:p w:rsidR="006C3D5F" w:rsidRPr="00384393" w:rsidRDefault="006C3D5F" w:rsidP="004B0263">
                      <w:pPr>
                        <w:jc w:val="center"/>
                        <w:rPr>
                          <w:rFonts w:ascii="Verdana" w:hAnsi="Verdana"/>
                          <w:b/>
                          <w:i/>
                          <w:color w:val="000000" w:themeColor="text1"/>
                          <w:sz w:val="16"/>
                          <w:szCs w:val="16"/>
                          <w:lang w:val="sr-Cyrl-RS"/>
                        </w:rPr>
                      </w:pPr>
                    </w:p>
                  </w:txbxContent>
                </v:textbox>
              </v:rect>
            </w:pict>
          </mc:Fallback>
        </mc:AlternateContent>
      </w:r>
      <w:r w:rsidRPr="00384393">
        <w:rPr>
          <w:rFonts w:ascii="Verdana" w:hAnsi="Verdana"/>
          <w:noProof/>
          <w:sz w:val="16"/>
          <w:szCs w:val="16"/>
        </w:rPr>
        <mc:AlternateContent>
          <mc:Choice Requires="wps">
            <w:drawing>
              <wp:anchor distT="0" distB="0" distL="114300" distR="114300" simplePos="0" relativeHeight="251673600" behindDoc="0" locked="0" layoutInCell="1" allowOverlap="1" wp14:anchorId="2875C3BB" wp14:editId="48E2B63F">
                <wp:simplePos x="0" y="0"/>
                <wp:positionH relativeFrom="column">
                  <wp:posOffset>-784052</wp:posOffset>
                </wp:positionH>
                <wp:positionV relativeFrom="paragraph">
                  <wp:posOffset>2488219</wp:posOffset>
                </wp:positionV>
                <wp:extent cx="947420" cy="4729768"/>
                <wp:effectExtent l="57150" t="38100" r="81280" b="90170"/>
                <wp:wrapNone/>
                <wp:docPr id="35" name="Text Box 35"/>
                <wp:cNvGraphicFramePr/>
                <a:graphic xmlns:a="http://schemas.openxmlformats.org/drawingml/2006/main">
                  <a:graphicData uri="http://schemas.microsoft.com/office/word/2010/wordprocessingShape">
                    <wps:wsp>
                      <wps:cNvSpPr txBox="1"/>
                      <wps:spPr>
                        <a:xfrm>
                          <a:off x="0" y="0"/>
                          <a:ext cx="947420" cy="4729768"/>
                        </a:xfrm>
                        <a:prstGeom prst="rect">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3D5F" w:rsidRDefault="006C3D5F" w:rsidP="004B0263">
                            <w:pPr>
                              <w:rPr>
                                <w:rFonts w:ascii="Verdana" w:hAnsi="Verdana"/>
                                <w:sz w:val="16"/>
                                <w:szCs w:val="16"/>
                                <w:lang w:val="sr-Cyrl-RS"/>
                              </w:rPr>
                            </w:pPr>
                            <w:r>
                              <w:rPr>
                                <w:rFonts w:ascii="Verdana" w:hAnsi="Verdana"/>
                                <w:sz w:val="16"/>
                                <w:szCs w:val="16"/>
                                <w:lang w:val="sr-Cyrl-RS"/>
                              </w:rPr>
                              <w:t>1</w:t>
                            </w:r>
                            <w:r w:rsidRPr="00F20D8B">
                              <w:rPr>
                                <w:rFonts w:ascii="Verdana" w:hAnsi="Verdana"/>
                                <w:sz w:val="16"/>
                                <w:szCs w:val="16"/>
                                <w:lang w:val="sr-Cyrl-RS"/>
                              </w:rPr>
                              <w:t xml:space="preserve">.Радно место за материјално финансијске и студијско-аналитичке послове- </w:t>
                            </w:r>
                            <w:r>
                              <w:rPr>
                                <w:rFonts w:ascii="Verdana" w:hAnsi="Verdana"/>
                                <w:sz w:val="16"/>
                                <w:szCs w:val="16"/>
                                <w:lang w:val="sr-Cyrl-RS"/>
                              </w:rPr>
                              <w:t>самостални саветник(</w:t>
                            </w:r>
                            <w:r w:rsidRPr="00F20D8B">
                              <w:rPr>
                                <w:rFonts w:ascii="Verdana" w:hAnsi="Verdana"/>
                                <w:sz w:val="16"/>
                                <w:szCs w:val="16"/>
                                <w:lang w:val="sr-Cyrl-RS"/>
                              </w:rPr>
                              <w:t>1)</w:t>
                            </w:r>
                            <w:r>
                              <w:rPr>
                                <w:rFonts w:ascii="Verdana" w:hAnsi="Verdana"/>
                                <w:sz w:val="16"/>
                                <w:szCs w:val="16"/>
                                <w:lang w:val="sr-Cyrl-RS"/>
                              </w:rPr>
                              <w:br/>
                            </w:r>
                            <w:r>
                              <w:rPr>
                                <w:rFonts w:ascii="Verdana" w:hAnsi="Verdana"/>
                                <w:sz w:val="16"/>
                                <w:szCs w:val="16"/>
                                <w:lang w:val="sr-Cyrl-RS"/>
                              </w:rPr>
                              <w:br/>
                            </w:r>
                            <w:r w:rsidRPr="00F20D8B">
                              <w:rPr>
                                <w:rFonts w:ascii="Verdana" w:hAnsi="Verdana"/>
                                <w:sz w:val="16"/>
                                <w:szCs w:val="16"/>
                                <w:lang w:val="sr-Cyrl-RS"/>
                              </w:rPr>
                              <w:t>2.Радно место за     финансијске</w:t>
                            </w:r>
                            <w:r>
                              <w:rPr>
                                <w:rFonts w:ascii="Verdana" w:hAnsi="Verdana"/>
                                <w:sz w:val="16"/>
                                <w:szCs w:val="16"/>
                              </w:rPr>
                              <w:t xml:space="preserve"> </w:t>
                            </w:r>
                            <w:r>
                              <w:rPr>
                                <w:rFonts w:ascii="Verdana" w:hAnsi="Verdana"/>
                                <w:sz w:val="16"/>
                                <w:szCs w:val="16"/>
                                <w:lang w:val="sr-Cyrl-RS"/>
                              </w:rPr>
                              <w:t xml:space="preserve">послове </w:t>
                            </w:r>
                            <w:r w:rsidRPr="00F20D8B">
                              <w:rPr>
                                <w:rFonts w:ascii="Verdana" w:hAnsi="Verdana"/>
                                <w:sz w:val="16"/>
                                <w:szCs w:val="16"/>
                                <w:lang w:val="sr-Cyrl-RS"/>
                              </w:rPr>
                              <w:t>и послове</w:t>
                            </w:r>
                            <w:r>
                              <w:rPr>
                                <w:rFonts w:ascii="Verdana" w:hAnsi="Verdana"/>
                                <w:sz w:val="16"/>
                                <w:szCs w:val="16"/>
                                <w:lang w:val="sr-Cyrl-RS"/>
                              </w:rPr>
                              <w:t xml:space="preserve"> јавних набавки</w:t>
                            </w:r>
                            <w:r w:rsidRPr="00F20D8B">
                              <w:rPr>
                                <w:rFonts w:ascii="Verdana" w:hAnsi="Verdana"/>
                                <w:sz w:val="16"/>
                                <w:szCs w:val="16"/>
                                <w:lang w:val="sr-Cyrl-RS"/>
                              </w:rPr>
                              <w:t>-с</w:t>
                            </w:r>
                            <w:r>
                              <w:rPr>
                                <w:rFonts w:ascii="Verdana" w:hAnsi="Verdana"/>
                                <w:sz w:val="16"/>
                                <w:szCs w:val="16"/>
                                <w:lang w:val="sr-Cyrl-RS"/>
                              </w:rPr>
                              <w:t>аветник(</w:t>
                            </w:r>
                            <w:r w:rsidRPr="00F20D8B">
                              <w:rPr>
                                <w:rFonts w:ascii="Verdana" w:hAnsi="Verdana"/>
                                <w:sz w:val="16"/>
                                <w:szCs w:val="16"/>
                                <w:lang w:val="sr-Cyrl-RS"/>
                              </w:rPr>
                              <w:t>1)</w:t>
                            </w:r>
                          </w:p>
                          <w:p w:rsidR="006C3D5F" w:rsidRPr="00546912" w:rsidRDefault="006C3D5F" w:rsidP="004B0263">
                            <w:pPr>
                              <w:rPr>
                                <w:rFonts w:ascii="Verdana" w:hAnsi="Verdana"/>
                                <w:sz w:val="16"/>
                                <w:szCs w:val="16"/>
                                <w:lang w:val="sr-Cyrl-RS"/>
                              </w:rPr>
                            </w:pPr>
                            <w:r>
                              <w:rPr>
                                <w:rFonts w:ascii="Verdana" w:hAnsi="Verdana"/>
                                <w:sz w:val="16"/>
                                <w:szCs w:val="16"/>
                              </w:rPr>
                              <w:t xml:space="preserve">3. </w:t>
                            </w:r>
                            <w:r w:rsidRPr="00546912">
                              <w:rPr>
                                <w:rFonts w:ascii="Verdana" w:hAnsi="Verdana"/>
                                <w:sz w:val="16"/>
                                <w:szCs w:val="16"/>
                                <w:lang w:val="sr-Cyrl-RS"/>
                              </w:rPr>
                              <w:t>Радно место за материјално- финансијске послове</w:t>
                            </w:r>
                            <w:r>
                              <w:rPr>
                                <w:rFonts w:ascii="Verdana" w:hAnsi="Verdana"/>
                                <w:sz w:val="16"/>
                                <w:szCs w:val="16"/>
                                <w:lang w:val="sr-Cyrl-RS"/>
                              </w:rPr>
                              <w:t>-млађи саветник(1)</w:t>
                            </w:r>
                          </w:p>
                          <w:p w:rsidR="006C3D5F" w:rsidRPr="00F20D8B" w:rsidRDefault="006C3D5F" w:rsidP="004B0263">
                            <w:pPr>
                              <w:rPr>
                                <w:rFonts w:ascii="Verdana" w:hAnsi="Verdana"/>
                                <w:sz w:val="16"/>
                                <w:szCs w:val="16"/>
                                <w:lang w:val="sr-Cyrl-RS"/>
                              </w:rPr>
                            </w:pPr>
                            <w:r>
                              <w:rPr>
                                <w:rFonts w:ascii="Verdana" w:hAnsi="Verdana"/>
                                <w:sz w:val="16"/>
                                <w:szCs w:val="16"/>
                                <w:lang w:val="sr-Cyrl-RS"/>
                              </w:rPr>
                              <w:t>4</w:t>
                            </w:r>
                            <w:r w:rsidRPr="00F20D8B">
                              <w:rPr>
                                <w:rFonts w:ascii="Verdana" w:hAnsi="Verdana"/>
                                <w:sz w:val="16"/>
                                <w:szCs w:val="16"/>
                                <w:lang w:val="sr-Cyrl-RS"/>
                              </w:rPr>
                              <w:t>. Радно место за материјално</w:t>
                            </w:r>
                            <w:r>
                              <w:rPr>
                                <w:rFonts w:ascii="Verdana" w:hAnsi="Verdana"/>
                                <w:sz w:val="16"/>
                                <w:szCs w:val="16"/>
                                <w:lang w:val="sr-Latn-RS"/>
                              </w:rPr>
                              <w:t>-</w:t>
                            </w:r>
                            <w:r w:rsidRPr="00F20D8B">
                              <w:rPr>
                                <w:rFonts w:ascii="Verdana" w:hAnsi="Verdana"/>
                                <w:sz w:val="16"/>
                                <w:szCs w:val="16"/>
                                <w:lang w:val="sr-Cyrl-RS"/>
                              </w:rPr>
                              <w:t xml:space="preserve"> финансијске послове-с</w:t>
                            </w:r>
                            <w:r>
                              <w:rPr>
                                <w:rFonts w:ascii="Verdana" w:hAnsi="Verdana"/>
                                <w:sz w:val="16"/>
                                <w:szCs w:val="16"/>
                                <w:lang w:val="sr-Cyrl-RS"/>
                              </w:rPr>
                              <w:t>арадник (1)</w:t>
                            </w:r>
                          </w:p>
                          <w:p w:rsidR="006C3D5F" w:rsidRPr="00F20D8B" w:rsidRDefault="006C3D5F" w:rsidP="004B0263">
                            <w:pPr>
                              <w:rPr>
                                <w:rFonts w:ascii="Verdana" w:hAnsi="Verdana"/>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75C3BB" id="Text Box 35" o:spid="_x0000_s1036" type="#_x0000_t202" style="position:absolute;margin-left:-61.75pt;margin-top:195.9pt;width:74.6pt;height:37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" fillcolor="#f2f2f2">
                <v:shadow on="t" color="black" opacity="24903f" origin=",.5" offset="0,.55556mm"/>
                <v:textbox>
                  <w:txbxContent>
                    <w:p w:rsidR="006C3D5F" w:rsidRDefault="006C3D5F" w:rsidP="004B0263">
                      <w:pPr>
                        <w:rPr>
                          <w:rFonts w:ascii="Verdana" w:hAnsi="Verdana"/>
                          <w:sz w:val="16"/>
                          <w:szCs w:val="16"/>
                          <w:lang w:val="sr-Cyrl-RS"/>
                        </w:rPr>
                      </w:pPr>
                      <w:r>
                        <w:rPr>
                          <w:rFonts w:ascii="Verdana" w:hAnsi="Verdana"/>
                          <w:sz w:val="16"/>
                          <w:szCs w:val="16"/>
                          <w:lang w:val="sr-Cyrl-RS"/>
                        </w:rPr>
                        <w:t>1</w:t>
                      </w:r>
                      <w:r w:rsidRPr="00F20D8B">
                        <w:rPr>
                          <w:rFonts w:ascii="Verdana" w:hAnsi="Verdana"/>
                          <w:sz w:val="16"/>
                          <w:szCs w:val="16"/>
                          <w:lang w:val="sr-Cyrl-RS"/>
                        </w:rPr>
                        <w:t xml:space="preserve">.Радно место за материјално финансијске и студијско-аналитичке послове- </w:t>
                      </w:r>
                      <w:r>
                        <w:rPr>
                          <w:rFonts w:ascii="Verdana" w:hAnsi="Verdana"/>
                          <w:sz w:val="16"/>
                          <w:szCs w:val="16"/>
                          <w:lang w:val="sr-Cyrl-RS"/>
                        </w:rPr>
                        <w:t>самостални саветник(</w:t>
                      </w:r>
                      <w:r w:rsidRPr="00F20D8B">
                        <w:rPr>
                          <w:rFonts w:ascii="Verdana" w:hAnsi="Verdana"/>
                          <w:sz w:val="16"/>
                          <w:szCs w:val="16"/>
                          <w:lang w:val="sr-Cyrl-RS"/>
                        </w:rPr>
                        <w:t>1)</w:t>
                      </w:r>
                      <w:r>
                        <w:rPr>
                          <w:rFonts w:ascii="Verdana" w:hAnsi="Verdana"/>
                          <w:sz w:val="16"/>
                          <w:szCs w:val="16"/>
                          <w:lang w:val="sr-Cyrl-RS"/>
                        </w:rPr>
                        <w:br/>
                      </w:r>
                      <w:r>
                        <w:rPr>
                          <w:rFonts w:ascii="Verdana" w:hAnsi="Verdana"/>
                          <w:sz w:val="16"/>
                          <w:szCs w:val="16"/>
                          <w:lang w:val="sr-Cyrl-RS"/>
                        </w:rPr>
                        <w:br/>
                      </w:r>
                      <w:r w:rsidRPr="00F20D8B">
                        <w:rPr>
                          <w:rFonts w:ascii="Verdana" w:hAnsi="Verdana"/>
                          <w:sz w:val="16"/>
                          <w:szCs w:val="16"/>
                          <w:lang w:val="sr-Cyrl-RS"/>
                        </w:rPr>
                        <w:t>2.Радно место за     финансијске</w:t>
                      </w:r>
                      <w:r>
                        <w:rPr>
                          <w:rFonts w:ascii="Verdana" w:hAnsi="Verdana"/>
                          <w:sz w:val="16"/>
                          <w:szCs w:val="16"/>
                        </w:rPr>
                        <w:t xml:space="preserve"> </w:t>
                      </w:r>
                      <w:r>
                        <w:rPr>
                          <w:rFonts w:ascii="Verdana" w:hAnsi="Verdana"/>
                          <w:sz w:val="16"/>
                          <w:szCs w:val="16"/>
                          <w:lang w:val="sr-Cyrl-RS"/>
                        </w:rPr>
                        <w:t xml:space="preserve">послове </w:t>
                      </w:r>
                      <w:r w:rsidRPr="00F20D8B">
                        <w:rPr>
                          <w:rFonts w:ascii="Verdana" w:hAnsi="Verdana"/>
                          <w:sz w:val="16"/>
                          <w:szCs w:val="16"/>
                          <w:lang w:val="sr-Cyrl-RS"/>
                        </w:rPr>
                        <w:t>и послове</w:t>
                      </w:r>
                      <w:r>
                        <w:rPr>
                          <w:rFonts w:ascii="Verdana" w:hAnsi="Verdana"/>
                          <w:sz w:val="16"/>
                          <w:szCs w:val="16"/>
                          <w:lang w:val="sr-Cyrl-RS"/>
                        </w:rPr>
                        <w:t xml:space="preserve"> јавних набавки</w:t>
                      </w:r>
                      <w:r w:rsidRPr="00F20D8B">
                        <w:rPr>
                          <w:rFonts w:ascii="Verdana" w:hAnsi="Verdana"/>
                          <w:sz w:val="16"/>
                          <w:szCs w:val="16"/>
                          <w:lang w:val="sr-Cyrl-RS"/>
                        </w:rPr>
                        <w:t>-с</w:t>
                      </w:r>
                      <w:r>
                        <w:rPr>
                          <w:rFonts w:ascii="Verdana" w:hAnsi="Verdana"/>
                          <w:sz w:val="16"/>
                          <w:szCs w:val="16"/>
                          <w:lang w:val="sr-Cyrl-RS"/>
                        </w:rPr>
                        <w:t>аветник(</w:t>
                      </w:r>
                      <w:r w:rsidRPr="00F20D8B">
                        <w:rPr>
                          <w:rFonts w:ascii="Verdana" w:hAnsi="Verdana"/>
                          <w:sz w:val="16"/>
                          <w:szCs w:val="16"/>
                          <w:lang w:val="sr-Cyrl-RS"/>
                        </w:rPr>
                        <w:t>1)</w:t>
                      </w:r>
                    </w:p>
                    <w:p w:rsidR="006C3D5F" w:rsidRPr="00546912" w:rsidRDefault="006C3D5F" w:rsidP="004B0263">
                      <w:pPr>
                        <w:rPr>
                          <w:rFonts w:ascii="Verdana" w:hAnsi="Verdana"/>
                          <w:sz w:val="16"/>
                          <w:szCs w:val="16"/>
                          <w:lang w:val="sr-Cyrl-RS"/>
                        </w:rPr>
                      </w:pPr>
                      <w:r>
                        <w:rPr>
                          <w:rFonts w:ascii="Verdana" w:hAnsi="Verdana"/>
                          <w:sz w:val="16"/>
                          <w:szCs w:val="16"/>
                        </w:rPr>
                        <w:t xml:space="preserve">3. </w:t>
                      </w:r>
                      <w:r w:rsidRPr="00546912">
                        <w:rPr>
                          <w:rFonts w:ascii="Verdana" w:hAnsi="Verdana"/>
                          <w:sz w:val="16"/>
                          <w:szCs w:val="16"/>
                          <w:lang w:val="sr-Cyrl-RS"/>
                        </w:rPr>
                        <w:t>Радно место за материјално- финансијске послове</w:t>
                      </w:r>
                      <w:r>
                        <w:rPr>
                          <w:rFonts w:ascii="Verdana" w:hAnsi="Verdana"/>
                          <w:sz w:val="16"/>
                          <w:szCs w:val="16"/>
                          <w:lang w:val="sr-Cyrl-RS"/>
                        </w:rPr>
                        <w:t>-млађи саветник(1)</w:t>
                      </w:r>
                    </w:p>
                    <w:p w:rsidR="006C3D5F" w:rsidRPr="00F20D8B" w:rsidRDefault="006C3D5F" w:rsidP="004B0263">
                      <w:pPr>
                        <w:rPr>
                          <w:rFonts w:ascii="Verdana" w:hAnsi="Verdana"/>
                          <w:sz w:val="16"/>
                          <w:szCs w:val="16"/>
                          <w:lang w:val="sr-Cyrl-RS"/>
                        </w:rPr>
                      </w:pPr>
                      <w:r>
                        <w:rPr>
                          <w:rFonts w:ascii="Verdana" w:hAnsi="Verdana"/>
                          <w:sz w:val="16"/>
                          <w:szCs w:val="16"/>
                          <w:lang w:val="sr-Cyrl-RS"/>
                        </w:rPr>
                        <w:t>4</w:t>
                      </w:r>
                      <w:r w:rsidRPr="00F20D8B">
                        <w:rPr>
                          <w:rFonts w:ascii="Verdana" w:hAnsi="Verdana"/>
                          <w:sz w:val="16"/>
                          <w:szCs w:val="16"/>
                          <w:lang w:val="sr-Cyrl-RS"/>
                        </w:rPr>
                        <w:t>. Радно место за материјално</w:t>
                      </w:r>
                      <w:r>
                        <w:rPr>
                          <w:rFonts w:ascii="Verdana" w:hAnsi="Verdana"/>
                          <w:sz w:val="16"/>
                          <w:szCs w:val="16"/>
                          <w:lang w:val="sr-Latn-RS"/>
                        </w:rPr>
                        <w:t>-</w:t>
                      </w:r>
                      <w:r w:rsidRPr="00F20D8B">
                        <w:rPr>
                          <w:rFonts w:ascii="Verdana" w:hAnsi="Verdana"/>
                          <w:sz w:val="16"/>
                          <w:szCs w:val="16"/>
                          <w:lang w:val="sr-Cyrl-RS"/>
                        </w:rPr>
                        <w:t xml:space="preserve"> финансијске послове-с</w:t>
                      </w:r>
                      <w:r>
                        <w:rPr>
                          <w:rFonts w:ascii="Verdana" w:hAnsi="Verdana"/>
                          <w:sz w:val="16"/>
                          <w:szCs w:val="16"/>
                          <w:lang w:val="sr-Cyrl-RS"/>
                        </w:rPr>
                        <w:t>арадник (1)</w:t>
                      </w:r>
                    </w:p>
                    <w:p w:rsidR="006C3D5F" w:rsidRPr="00F20D8B" w:rsidRDefault="006C3D5F" w:rsidP="004B0263">
                      <w:pPr>
                        <w:rPr>
                          <w:rFonts w:ascii="Verdana" w:hAnsi="Verdana"/>
                          <w:lang w:val="sr-Cyrl-RS"/>
                        </w:rPr>
                      </w:pPr>
                    </w:p>
                  </w:txbxContent>
                </v:textbox>
              </v:shape>
            </w:pict>
          </mc:Fallback>
        </mc:AlternateContent>
      </w:r>
      <w:r w:rsidRPr="00384393">
        <w:rPr>
          <w:rFonts w:ascii="Verdana" w:hAnsi="Verdana"/>
          <w:noProof/>
          <w:sz w:val="16"/>
          <w:szCs w:val="16"/>
        </w:rPr>
        <mc:AlternateContent>
          <mc:Choice Requires="wps">
            <w:drawing>
              <wp:anchor distT="0" distB="0" distL="114300" distR="114300" simplePos="0" relativeHeight="251667456" behindDoc="0" locked="0" layoutInCell="1" allowOverlap="1" wp14:anchorId="3C767C82" wp14:editId="2893571A">
                <wp:simplePos x="0" y="0"/>
                <wp:positionH relativeFrom="column">
                  <wp:posOffset>-608907</wp:posOffset>
                </wp:positionH>
                <wp:positionV relativeFrom="paragraph">
                  <wp:posOffset>780415</wp:posOffset>
                </wp:positionV>
                <wp:extent cx="728980" cy="1678940"/>
                <wp:effectExtent l="57150" t="38100" r="71120" b="92710"/>
                <wp:wrapNone/>
                <wp:docPr id="24" name="Rectangle 24"/>
                <wp:cNvGraphicFramePr/>
                <a:graphic xmlns:a="http://schemas.openxmlformats.org/drawingml/2006/main">
                  <a:graphicData uri="http://schemas.microsoft.com/office/word/2010/wordprocessingShape">
                    <wps:wsp>
                      <wps:cNvSpPr/>
                      <wps:spPr>
                        <a:xfrm>
                          <a:off x="0" y="0"/>
                          <a:ext cx="728980" cy="16789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C3D5F" w:rsidRPr="00FC625F" w:rsidRDefault="006C3D5F" w:rsidP="004B0263">
                            <w:pPr>
                              <w:jc w:val="center"/>
                              <w:rPr>
                                <w:rFonts w:ascii="Verdana" w:hAnsi="Verdana"/>
                                <w:b/>
                                <w:color w:val="000000" w:themeColor="text1"/>
                                <w:sz w:val="14"/>
                                <w:szCs w:val="14"/>
                                <w:lang w:val="sr-Cyrl-RS"/>
                              </w:rPr>
                            </w:pPr>
                            <w:r w:rsidRPr="00FC625F">
                              <w:rPr>
                                <w:rFonts w:ascii="Verdana" w:hAnsi="Verdana"/>
                                <w:b/>
                                <w:color w:val="000000" w:themeColor="text1"/>
                                <w:sz w:val="14"/>
                                <w:szCs w:val="14"/>
                                <w:lang w:val="sr-Cyrl-RS"/>
                              </w:rPr>
                              <w:t>Одсек за финансијске послове</w:t>
                            </w:r>
                          </w:p>
                          <w:p w:rsidR="006C3D5F" w:rsidRPr="00FC625F" w:rsidRDefault="006C3D5F" w:rsidP="004B0263">
                            <w:pPr>
                              <w:jc w:val="center"/>
                              <w:rPr>
                                <w:rFonts w:ascii="Verdana" w:hAnsi="Verdana"/>
                                <w:b/>
                                <w:i/>
                                <w:color w:val="000000" w:themeColor="text1"/>
                                <w:sz w:val="14"/>
                                <w:szCs w:val="14"/>
                                <w:lang w:val="sr-Cyrl-RS"/>
                              </w:rPr>
                            </w:pPr>
                            <w:r w:rsidRPr="00FC625F">
                              <w:rPr>
                                <w:rFonts w:ascii="Verdana" w:hAnsi="Verdana"/>
                                <w:b/>
                                <w:i/>
                                <w:color w:val="000000" w:themeColor="text1"/>
                                <w:sz w:val="14"/>
                                <w:szCs w:val="14"/>
                                <w:lang w:val="sr-Cyrl-RS"/>
                              </w:rPr>
                              <w:t>Шеф Одсека-виши саветник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767C82" id="Rectangle 24" o:spid="_x0000_s1037" style="position:absolute;margin-left:-47.95pt;margin-top:61.45pt;width:57.4pt;height:1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6C3D5F" w:rsidRPr="00FC625F" w:rsidRDefault="006C3D5F" w:rsidP="004B0263">
                      <w:pPr>
                        <w:jc w:val="center"/>
                        <w:rPr>
                          <w:rFonts w:ascii="Verdana" w:hAnsi="Verdana"/>
                          <w:b/>
                          <w:color w:val="000000" w:themeColor="text1"/>
                          <w:sz w:val="14"/>
                          <w:szCs w:val="14"/>
                          <w:lang w:val="sr-Cyrl-RS"/>
                        </w:rPr>
                      </w:pPr>
                      <w:r w:rsidRPr="00FC625F">
                        <w:rPr>
                          <w:rFonts w:ascii="Verdana" w:hAnsi="Verdana"/>
                          <w:b/>
                          <w:color w:val="000000" w:themeColor="text1"/>
                          <w:sz w:val="14"/>
                          <w:szCs w:val="14"/>
                          <w:lang w:val="sr-Cyrl-RS"/>
                        </w:rPr>
                        <w:t>Одсек за финансијске послове</w:t>
                      </w:r>
                    </w:p>
                    <w:p w:rsidR="006C3D5F" w:rsidRPr="00FC625F" w:rsidRDefault="006C3D5F" w:rsidP="004B0263">
                      <w:pPr>
                        <w:jc w:val="center"/>
                        <w:rPr>
                          <w:rFonts w:ascii="Verdana" w:hAnsi="Verdana"/>
                          <w:b/>
                          <w:i/>
                          <w:color w:val="000000" w:themeColor="text1"/>
                          <w:sz w:val="14"/>
                          <w:szCs w:val="14"/>
                          <w:lang w:val="sr-Cyrl-RS"/>
                        </w:rPr>
                      </w:pPr>
                      <w:r w:rsidRPr="00FC625F">
                        <w:rPr>
                          <w:rFonts w:ascii="Verdana" w:hAnsi="Verdana"/>
                          <w:b/>
                          <w:i/>
                          <w:color w:val="000000" w:themeColor="text1"/>
                          <w:sz w:val="14"/>
                          <w:szCs w:val="14"/>
                          <w:lang w:val="sr-Cyrl-RS"/>
                        </w:rPr>
                        <w:t>Шеф Одсека-виши саветник (1)</w:t>
                      </w:r>
                    </w:p>
                  </w:txbxContent>
                </v:textbox>
              </v:rect>
            </w:pict>
          </mc:Fallback>
        </mc:AlternateContent>
      </w:r>
      <w:r w:rsidR="006270C7" w:rsidRPr="00384393">
        <w:rPr>
          <w:rFonts w:ascii="Verdana" w:hAnsi="Verdana"/>
          <w:noProof/>
          <w:sz w:val="16"/>
          <w:szCs w:val="16"/>
        </w:rPr>
        <mc:AlternateContent>
          <mc:Choice Requires="wps">
            <w:drawing>
              <wp:anchor distT="0" distB="0" distL="114300" distR="114300" simplePos="0" relativeHeight="251668480" behindDoc="0" locked="0" layoutInCell="1" allowOverlap="1" wp14:anchorId="37814C0C" wp14:editId="764F4CC3">
                <wp:simplePos x="0" y="0"/>
                <wp:positionH relativeFrom="column">
                  <wp:posOffset>172085</wp:posOffset>
                </wp:positionH>
                <wp:positionV relativeFrom="paragraph">
                  <wp:posOffset>3065722</wp:posOffset>
                </wp:positionV>
                <wp:extent cx="702945" cy="1784350"/>
                <wp:effectExtent l="57150" t="38100" r="78105" b="101600"/>
                <wp:wrapNone/>
                <wp:docPr id="37" name="Text Box 37"/>
                <wp:cNvGraphicFramePr/>
                <a:graphic xmlns:a="http://schemas.openxmlformats.org/drawingml/2006/main">
                  <a:graphicData uri="http://schemas.microsoft.com/office/word/2010/wordprocessingShape">
                    <wps:wsp>
                      <wps:cNvSpPr txBox="1"/>
                      <wps:spPr>
                        <a:xfrm>
                          <a:off x="0" y="0"/>
                          <a:ext cx="702945" cy="1784350"/>
                        </a:xfrm>
                        <a:prstGeom prst="rect">
                          <a:avLst/>
                        </a:prstGeom>
                        <a:solidFill>
                          <a:schemeClr val="bg1">
                            <a:lumMod val="95000"/>
                          </a:schemeClr>
                        </a:solidFill>
                        <a:ln/>
                      </wps:spPr>
                      <wps:style>
                        <a:lnRef idx="1">
                          <a:schemeClr val="dk1"/>
                        </a:lnRef>
                        <a:fillRef idx="2">
                          <a:schemeClr val="dk1"/>
                        </a:fillRef>
                        <a:effectRef idx="1">
                          <a:schemeClr val="dk1"/>
                        </a:effectRef>
                        <a:fontRef idx="minor">
                          <a:schemeClr val="dk1"/>
                        </a:fontRef>
                      </wps:style>
                      <wps:txbx>
                        <w:txbxContent>
                          <w:p w:rsidR="006C3D5F" w:rsidRPr="00E06286" w:rsidRDefault="006C3D5F" w:rsidP="004B0263">
                            <w:pPr>
                              <w:rPr>
                                <w:rFonts w:ascii="Verdana" w:hAnsi="Verdana"/>
                                <w:lang w:val="sr-Cyrl-RS"/>
                              </w:rPr>
                            </w:pPr>
                            <w:r w:rsidRPr="00E06286">
                              <w:rPr>
                                <w:rFonts w:ascii="Verdana" w:hAnsi="Verdana"/>
                                <w:sz w:val="16"/>
                                <w:szCs w:val="16"/>
                                <w:lang w:val="sr-Cyrl-RS"/>
                              </w:rPr>
                              <w:t>1.</w:t>
                            </w:r>
                            <w:r w:rsidRPr="00E06286">
                              <w:rPr>
                                <w:rFonts w:ascii="Verdana" w:hAnsi="Verdana"/>
                                <w:b/>
                                <w:sz w:val="16"/>
                                <w:szCs w:val="16"/>
                                <w:lang w:val="sr-Cyrl-CS"/>
                              </w:rPr>
                              <w:t xml:space="preserve"> </w:t>
                            </w:r>
                            <w:r w:rsidRPr="00E06286">
                              <w:rPr>
                                <w:rFonts w:ascii="Verdana" w:hAnsi="Verdana"/>
                                <w:sz w:val="16"/>
                                <w:szCs w:val="16"/>
                                <w:lang w:val="sr-Cyrl-CS"/>
                              </w:rPr>
                              <w:t>Радно место за  одбрамбене припреме и   ванредне</w:t>
                            </w:r>
                            <w:r w:rsidRPr="00E06286">
                              <w:rPr>
                                <w:rFonts w:ascii="Verdana" w:hAnsi="Verdana"/>
                                <w:lang w:val="sr-Cyrl-CS"/>
                              </w:rPr>
                              <w:t xml:space="preserve"> </w:t>
                            </w:r>
                            <w:r w:rsidRPr="00E06286">
                              <w:rPr>
                                <w:rFonts w:ascii="Verdana" w:hAnsi="Verdana"/>
                                <w:sz w:val="16"/>
                                <w:szCs w:val="16"/>
                                <w:lang w:val="sr-Cyrl-CS"/>
                              </w:rPr>
                              <w:t>ситуације-саветник (</w:t>
                            </w:r>
                            <w:r>
                              <w:rPr>
                                <w:rFonts w:ascii="Verdana" w:hAnsi="Verdana"/>
                                <w:sz w:val="16"/>
                                <w:szCs w:val="16"/>
                                <w:lang w:val="sr-Cyrl-CS"/>
                              </w:rPr>
                              <w:t>3</w:t>
                            </w:r>
                            <w:r w:rsidRPr="00E06286">
                              <w:rPr>
                                <w:rFonts w:ascii="Verdana" w:hAnsi="Verdana"/>
                                <w:sz w:val="16"/>
                                <w:szCs w:val="16"/>
                                <w:lang w:val="sr-Cyrl-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14C0C" id="Text Box 37" o:spid="_x0000_s1038" type="#_x0000_t202" style="position:absolute;margin-left:13.55pt;margin-top:241.4pt;width:55.3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" fillcolor="#f2f2f2 [3052]" strokecolor="black [3040]">
                <v:shadow on="t" color="black" opacity="24903f" origin=",.5" offset="0,.55556mm"/>
                <v:textbox>
                  <w:txbxContent>
                    <w:p w:rsidR="006C3D5F" w:rsidRPr="00E06286" w:rsidRDefault="006C3D5F" w:rsidP="004B0263">
                      <w:pPr>
                        <w:rPr>
                          <w:rFonts w:ascii="Verdana" w:hAnsi="Verdana"/>
                          <w:lang w:val="sr-Cyrl-RS"/>
                        </w:rPr>
                      </w:pPr>
                      <w:r w:rsidRPr="00E06286">
                        <w:rPr>
                          <w:rFonts w:ascii="Verdana" w:hAnsi="Verdana"/>
                          <w:sz w:val="16"/>
                          <w:szCs w:val="16"/>
                          <w:lang w:val="sr-Cyrl-RS"/>
                        </w:rPr>
                        <w:t>1.</w:t>
                      </w:r>
                      <w:r w:rsidRPr="00E06286">
                        <w:rPr>
                          <w:rFonts w:ascii="Verdana" w:hAnsi="Verdana"/>
                          <w:b/>
                          <w:sz w:val="16"/>
                          <w:szCs w:val="16"/>
                          <w:lang w:val="sr-Cyrl-CS"/>
                        </w:rPr>
                        <w:t xml:space="preserve"> </w:t>
                      </w:r>
                      <w:r w:rsidRPr="00E06286">
                        <w:rPr>
                          <w:rFonts w:ascii="Verdana" w:hAnsi="Verdana"/>
                          <w:sz w:val="16"/>
                          <w:szCs w:val="16"/>
                          <w:lang w:val="sr-Cyrl-CS"/>
                        </w:rPr>
                        <w:t>Радно место за  одбрамбене припреме и   ванредне</w:t>
                      </w:r>
                      <w:r w:rsidRPr="00E06286">
                        <w:rPr>
                          <w:rFonts w:ascii="Verdana" w:hAnsi="Verdana"/>
                          <w:lang w:val="sr-Cyrl-CS"/>
                        </w:rPr>
                        <w:t xml:space="preserve"> </w:t>
                      </w:r>
                      <w:r w:rsidRPr="00E06286">
                        <w:rPr>
                          <w:rFonts w:ascii="Verdana" w:hAnsi="Verdana"/>
                          <w:sz w:val="16"/>
                          <w:szCs w:val="16"/>
                          <w:lang w:val="sr-Cyrl-CS"/>
                        </w:rPr>
                        <w:t>ситуације-саветник (</w:t>
                      </w:r>
                      <w:r>
                        <w:rPr>
                          <w:rFonts w:ascii="Verdana" w:hAnsi="Verdana"/>
                          <w:sz w:val="16"/>
                          <w:szCs w:val="16"/>
                          <w:lang w:val="sr-Cyrl-CS"/>
                        </w:rPr>
                        <w:t>3</w:t>
                      </w:r>
                      <w:r w:rsidRPr="00E06286">
                        <w:rPr>
                          <w:rFonts w:ascii="Verdana" w:hAnsi="Verdana"/>
                          <w:sz w:val="16"/>
                          <w:szCs w:val="16"/>
                          <w:lang w:val="sr-Cyrl-CS"/>
                        </w:rPr>
                        <w:t>)</w:t>
                      </w:r>
                    </w:p>
                  </w:txbxContent>
                </v:textbox>
              </v:shape>
            </w:pict>
          </mc:Fallback>
        </mc:AlternateContent>
      </w:r>
      <w:r w:rsidR="006270C7" w:rsidRPr="00384393">
        <w:rPr>
          <w:rFonts w:ascii="Verdana" w:hAnsi="Verdana"/>
          <w:noProof/>
          <w:sz w:val="16"/>
          <w:szCs w:val="16"/>
        </w:rPr>
        <mc:AlternateContent>
          <mc:Choice Requires="wps">
            <w:drawing>
              <wp:anchor distT="0" distB="0" distL="114300" distR="114300" simplePos="0" relativeHeight="251679744" behindDoc="0" locked="0" layoutInCell="1" allowOverlap="1" wp14:anchorId="3ECD3A97" wp14:editId="624D76BD">
                <wp:simplePos x="0" y="0"/>
                <wp:positionH relativeFrom="column">
                  <wp:posOffset>1735513</wp:posOffset>
                </wp:positionH>
                <wp:positionV relativeFrom="paragraph">
                  <wp:posOffset>789305</wp:posOffset>
                </wp:positionV>
                <wp:extent cx="0" cy="7821930"/>
                <wp:effectExtent l="57150" t="19050" r="76200" b="83820"/>
                <wp:wrapNone/>
                <wp:docPr id="9" name="Straight Connector 9"/>
                <wp:cNvGraphicFramePr/>
                <a:graphic xmlns:a="http://schemas.openxmlformats.org/drawingml/2006/main">
                  <a:graphicData uri="http://schemas.microsoft.com/office/word/2010/wordprocessingShape">
                    <wps:wsp>
                      <wps:cNvCnPr/>
                      <wps:spPr>
                        <a:xfrm flipH="1">
                          <a:off x="0" y="0"/>
                          <a:ext cx="0" cy="782193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0DAA02" id="Straight Connector 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62.15pt" to="136.65pt,6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" strokecolor="#c0504d" strokeweight="2pt">
                <v:shadow on="t" color="black" opacity="24903f" origin=",.5" offset="0,.55556mm"/>
              </v:line>
            </w:pict>
          </mc:Fallback>
        </mc:AlternateContent>
      </w:r>
      <w:r w:rsidR="006270C7" w:rsidRPr="00384393">
        <w:rPr>
          <w:rFonts w:ascii="Verdana" w:hAnsi="Verdana"/>
          <w:noProof/>
          <w:sz w:val="16"/>
          <w:szCs w:val="16"/>
        </w:rPr>
        <mc:AlternateContent>
          <mc:Choice Requires="wps">
            <w:drawing>
              <wp:anchor distT="0" distB="0" distL="114300" distR="114300" simplePos="0" relativeHeight="251676672" behindDoc="0" locked="0" layoutInCell="1" allowOverlap="1" wp14:anchorId="50D1203A" wp14:editId="01CE3CAC">
                <wp:simplePos x="0" y="0"/>
                <wp:positionH relativeFrom="column">
                  <wp:posOffset>1925378</wp:posOffset>
                </wp:positionH>
                <wp:positionV relativeFrom="paragraph">
                  <wp:posOffset>2892425</wp:posOffset>
                </wp:positionV>
                <wp:extent cx="967740" cy="4322445"/>
                <wp:effectExtent l="57150" t="38100" r="80010" b="97155"/>
                <wp:wrapNone/>
                <wp:docPr id="34" name="Text Box 34"/>
                <wp:cNvGraphicFramePr/>
                <a:graphic xmlns:a="http://schemas.openxmlformats.org/drawingml/2006/main">
                  <a:graphicData uri="http://schemas.microsoft.com/office/word/2010/wordprocessingShape">
                    <wps:wsp>
                      <wps:cNvSpPr txBox="1"/>
                      <wps:spPr>
                        <a:xfrm>
                          <a:off x="0" y="0"/>
                          <a:ext cx="967740" cy="4322445"/>
                        </a:xfrm>
                        <a:prstGeom prst="rect">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3D5F" w:rsidRPr="00275602" w:rsidRDefault="006C3D5F" w:rsidP="004B0263">
                            <w:pPr>
                              <w:rPr>
                                <w:rFonts w:ascii="Verdana" w:hAnsi="Verdana"/>
                                <w:sz w:val="16"/>
                                <w:szCs w:val="16"/>
                                <w:lang w:val="sr-Cyrl-RS"/>
                              </w:rPr>
                            </w:pPr>
                            <w:r w:rsidRPr="00275602">
                              <w:rPr>
                                <w:rFonts w:ascii="Verdana" w:hAnsi="Verdana"/>
                                <w:sz w:val="16"/>
                                <w:szCs w:val="16"/>
                                <w:lang w:val="sr-Cyrl-RS"/>
                              </w:rPr>
                              <w:t>1.Секретар Одбора за прописе и управу-самостални саветник (1)</w:t>
                            </w:r>
                          </w:p>
                          <w:p w:rsidR="006C3D5F" w:rsidRPr="00275602" w:rsidRDefault="006C3D5F" w:rsidP="004B0263">
                            <w:pPr>
                              <w:rPr>
                                <w:rFonts w:ascii="Verdana" w:hAnsi="Verdana"/>
                                <w:sz w:val="16"/>
                                <w:szCs w:val="16"/>
                                <w:lang w:val="sr-Cyrl-RS"/>
                              </w:rPr>
                            </w:pPr>
                            <w:r w:rsidRPr="00275602">
                              <w:rPr>
                                <w:rFonts w:ascii="Verdana" w:hAnsi="Verdana"/>
                                <w:sz w:val="16"/>
                                <w:szCs w:val="16"/>
                                <w:lang w:val="sr-Cyrl-RS"/>
                              </w:rPr>
                              <w:t>2.Секретар Одбора за економска питања и буџет-самостални саветник (1)</w:t>
                            </w:r>
                          </w:p>
                          <w:p w:rsidR="006C3D5F" w:rsidRPr="00275602" w:rsidRDefault="006C3D5F" w:rsidP="004B0263">
                            <w:pPr>
                              <w:rPr>
                                <w:rFonts w:ascii="Verdana" w:hAnsi="Verdana"/>
                                <w:sz w:val="16"/>
                                <w:szCs w:val="16"/>
                                <w:lang w:val="sr-Cyrl-RS"/>
                              </w:rPr>
                            </w:pPr>
                            <w:r w:rsidRPr="00275602">
                              <w:rPr>
                                <w:rFonts w:ascii="Verdana" w:hAnsi="Verdana"/>
                                <w:sz w:val="16"/>
                                <w:szCs w:val="16"/>
                                <w:lang w:val="sr-Cyrl-RS"/>
                              </w:rPr>
                              <w:t>3. Радно место за информатичке послове-сарадник (1)</w:t>
                            </w:r>
                          </w:p>
                          <w:p w:rsidR="006C3D5F" w:rsidRPr="00FF1E1F" w:rsidRDefault="006C3D5F" w:rsidP="004B0263">
                            <w:pPr>
                              <w:rPr>
                                <w:sz w:val="16"/>
                                <w:szCs w:val="16"/>
                                <w:lang w:val="sr-Cyrl-RS"/>
                              </w:rPr>
                            </w:pPr>
                            <w:r w:rsidRPr="00275602">
                              <w:rPr>
                                <w:rFonts w:ascii="Verdana" w:hAnsi="Verdana"/>
                                <w:sz w:val="16"/>
                                <w:szCs w:val="16"/>
                                <w:lang w:val="sr-Cyrl-RS"/>
                              </w:rPr>
                              <w:t>4.</w:t>
                            </w:r>
                            <w:r w:rsidRPr="00275602">
                              <w:rPr>
                                <w:rFonts w:ascii="Verdana" w:hAnsi="Verdana"/>
                                <w:sz w:val="16"/>
                                <w:szCs w:val="16"/>
                                <w:lang w:val="sr-Cyrl-CS"/>
                              </w:rPr>
                              <w:t xml:space="preserve"> Радно место за информатичке послове-IV врста радних мес</w:t>
                            </w:r>
                            <w:r w:rsidRPr="00F20D8B">
                              <w:rPr>
                                <w:rFonts w:ascii="Verdana" w:hAnsi="Verdana"/>
                                <w:sz w:val="16"/>
                                <w:szCs w:val="16"/>
                                <w:lang w:val="sr-Cyrl-CS"/>
                              </w:rPr>
                              <w:t>та намештеника (1)</w:t>
                            </w:r>
                          </w:p>
                          <w:p w:rsidR="006C3D5F" w:rsidRPr="00514457" w:rsidRDefault="006C3D5F" w:rsidP="004B0263">
                            <w:pPr>
                              <w:rPr>
                                <w:b/>
                                <w:sz w:val="16"/>
                                <w:szCs w:val="16"/>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D1203A" id="Text Box 34" o:spid="_x0000_s1039" type="#_x0000_t202" style="position:absolute;margin-left:151.6pt;margin-top:227.75pt;width:76.2pt;height:34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" fillcolor="#f2f2f2">
                <v:shadow on="t" color="black" opacity="24903f" origin=",.5" offset="0,.55556mm"/>
                <v:textbox>
                  <w:txbxContent>
                    <w:p w:rsidR="006C3D5F" w:rsidRPr="00275602" w:rsidRDefault="006C3D5F" w:rsidP="004B0263">
                      <w:pPr>
                        <w:rPr>
                          <w:rFonts w:ascii="Verdana" w:hAnsi="Verdana"/>
                          <w:sz w:val="16"/>
                          <w:szCs w:val="16"/>
                          <w:lang w:val="sr-Cyrl-RS"/>
                        </w:rPr>
                      </w:pPr>
                      <w:r w:rsidRPr="00275602">
                        <w:rPr>
                          <w:rFonts w:ascii="Verdana" w:hAnsi="Verdana"/>
                          <w:sz w:val="16"/>
                          <w:szCs w:val="16"/>
                          <w:lang w:val="sr-Cyrl-RS"/>
                        </w:rPr>
                        <w:t>1.Секретар Одбора за прописе и управу-самостални саветник (1)</w:t>
                      </w:r>
                    </w:p>
                    <w:p w:rsidR="006C3D5F" w:rsidRPr="00275602" w:rsidRDefault="006C3D5F" w:rsidP="004B0263">
                      <w:pPr>
                        <w:rPr>
                          <w:rFonts w:ascii="Verdana" w:hAnsi="Verdana"/>
                          <w:sz w:val="16"/>
                          <w:szCs w:val="16"/>
                          <w:lang w:val="sr-Cyrl-RS"/>
                        </w:rPr>
                      </w:pPr>
                      <w:r w:rsidRPr="00275602">
                        <w:rPr>
                          <w:rFonts w:ascii="Verdana" w:hAnsi="Verdana"/>
                          <w:sz w:val="16"/>
                          <w:szCs w:val="16"/>
                          <w:lang w:val="sr-Cyrl-RS"/>
                        </w:rPr>
                        <w:t>2.Секретар Одбора за економска питања и буџет-самостални саветник (1)</w:t>
                      </w:r>
                    </w:p>
                    <w:p w:rsidR="006C3D5F" w:rsidRPr="00275602" w:rsidRDefault="006C3D5F" w:rsidP="004B0263">
                      <w:pPr>
                        <w:rPr>
                          <w:rFonts w:ascii="Verdana" w:hAnsi="Verdana"/>
                          <w:sz w:val="16"/>
                          <w:szCs w:val="16"/>
                          <w:lang w:val="sr-Cyrl-RS"/>
                        </w:rPr>
                      </w:pPr>
                      <w:r w:rsidRPr="00275602">
                        <w:rPr>
                          <w:rFonts w:ascii="Verdana" w:hAnsi="Verdana"/>
                          <w:sz w:val="16"/>
                          <w:szCs w:val="16"/>
                          <w:lang w:val="sr-Cyrl-RS"/>
                        </w:rPr>
                        <w:t>3. Радно место за информатичке послове-сарадник (1)</w:t>
                      </w:r>
                    </w:p>
                    <w:p w:rsidR="006C3D5F" w:rsidRPr="00FF1E1F" w:rsidRDefault="006C3D5F" w:rsidP="004B0263">
                      <w:pPr>
                        <w:rPr>
                          <w:sz w:val="16"/>
                          <w:szCs w:val="16"/>
                          <w:lang w:val="sr-Cyrl-RS"/>
                        </w:rPr>
                      </w:pPr>
                      <w:r w:rsidRPr="00275602">
                        <w:rPr>
                          <w:rFonts w:ascii="Verdana" w:hAnsi="Verdana"/>
                          <w:sz w:val="16"/>
                          <w:szCs w:val="16"/>
                          <w:lang w:val="sr-Cyrl-RS"/>
                        </w:rPr>
                        <w:t>4.</w:t>
                      </w:r>
                      <w:r w:rsidRPr="00275602">
                        <w:rPr>
                          <w:rFonts w:ascii="Verdana" w:hAnsi="Verdana"/>
                          <w:sz w:val="16"/>
                          <w:szCs w:val="16"/>
                          <w:lang w:val="sr-Cyrl-CS"/>
                        </w:rPr>
                        <w:t xml:space="preserve"> Радно место за информатичке послове-IV врста радних мес</w:t>
                      </w:r>
                      <w:r w:rsidRPr="00F20D8B">
                        <w:rPr>
                          <w:rFonts w:ascii="Verdana" w:hAnsi="Verdana"/>
                          <w:sz w:val="16"/>
                          <w:szCs w:val="16"/>
                          <w:lang w:val="sr-Cyrl-CS"/>
                        </w:rPr>
                        <w:t>та намештеника (1)</w:t>
                      </w:r>
                    </w:p>
                    <w:p w:rsidR="006C3D5F" w:rsidRPr="00514457" w:rsidRDefault="006C3D5F" w:rsidP="004B0263">
                      <w:pPr>
                        <w:rPr>
                          <w:b/>
                          <w:sz w:val="16"/>
                          <w:szCs w:val="16"/>
                          <w:lang w:val="sr-Cyrl-RS"/>
                        </w:rPr>
                      </w:pPr>
                    </w:p>
                  </w:txbxContent>
                </v:textbox>
              </v:shape>
            </w:pict>
          </mc:Fallback>
        </mc:AlternateContent>
      </w:r>
      <w:r w:rsidR="006270C7" w:rsidRPr="00384393">
        <w:rPr>
          <w:rFonts w:ascii="Verdana" w:hAnsi="Verdana"/>
          <w:noProof/>
          <w:sz w:val="16"/>
          <w:szCs w:val="16"/>
        </w:rPr>
        <mc:AlternateContent>
          <mc:Choice Requires="wps">
            <w:drawing>
              <wp:anchor distT="0" distB="0" distL="114300" distR="114300" simplePos="0" relativeHeight="251683840" behindDoc="0" locked="0" layoutInCell="1" allowOverlap="1" wp14:anchorId="5FFA3FAA" wp14:editId="1E694AE8">
                <wp:simplePos x="0" y="0"/>
                <wp:positionH relativeFrom="column">
                  <wp:posOffset>1929188</wp:posOffset>
                </wp:positionH>
                <wp:positionV relativeFrom="paragraph">
                  <wp:posOffset>1517650</wp:posOffset>
                </wp:positionV>
                <wp:extent cx="962660" cy="1358900"/>
                <wp:effectExtent l="57150" t="38100" r="85090" b="88900"/>
                <wp:wrapNone/>
                <wp:docPr id="21" name="Rectangle 21"/>
                <wp:cNvGraphicFramePr/>
                <a:graphic xmlns:a="http://schemas.openxmlformats.org/drawingml/2006/main">
                  <a:graphicData uri="http://schemas.microsoft.com/office/word/2010/wordprocessingShape">
                    <wps:wsp>
                      <wps:cNvSpPr/>
                      <wps:spPr>
                        <a:xfrm>
                          <a:off x="0" y="0"/>
                          <a:ext cx="962660" cy="13589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C3D5F" w:rsidRPr="006270C7" w:rsidRDefault="006C3D5F" w:rsidP="004B0263">
                            <w:pPr>
                              <w:jc w:val="center"/>
                              <w:rPr>
                                <w:rFonts w:ascii="Verdana" w:hAnsi="Verdana"/>
                                <w:b/>
                                <w:color w:val="000000" w:themeColor="text1"/>
                                <w:sz w:val="14"/>
                                <w:szCs w:val="14"/>
                                <w:lang w:val="sr-Cyrl-RS"/>
                              </w:rPr>
                            </w:pPr>
                            <w:r w:rsidRPr="006270C7">
                              <w:rPr>
                                <w:rFonts w:ascii="Verdana" w:hAnsi="Verdana"/>
                                <w:b/>
                                <w:color w:val="000000" w:themeColor="text1"/>
                                <w:sz w:val="14"/>
                                <w:szCs w:val="14"/>
                                <w:lang w:val="sr-Cyrl-RS"/>
                              </w:rPr>
                              <w:t>Одсек за припрему седница Покрајинске владе</w:t>
                            </w:r>
                          </w:p>
                          <w:p w:rsidR="006C3D5F" w:rsidRPr="006270C7" w:rsidRDefault="006C3D5F" w:rsidP="004B0263">
                            <w:pPr>
                              <w:jc w:val="center"/>
                              <w:rPr>
                                <w:rFonts w:ascii="Verdana" w:hAnsi="Verdana"/>
                                <w:b/>
                                <w:i/>
                                <w:color w:val="000000" w:themeColor="text1"/>
                                <w:sz w:val="14"/>
                                <w:szCs w:val="14"/>
                                <w:lang w:val="sr-Cyrl-RS"/>
                              </w:rPr>
                            </w:pPr>
                            <w:r w:rsidRPr="006270C7">
                              <w:rPr>
                                <w:rFonts w:ascii="Verdana" w:hAnsi="Verdana"/>
                                <w:b/>
                                <w:i/>
                                <w:color w:val="000000" w:themeColor="text1"/>
                                <w:sz w:val="14"/>
                                <w:szCs w:val="14"/>
                                <w:lang w:val="sr-Cyrl-RS"/>
                              </w:rPr>
                              <w:t>Шеф Одсека-виши саветник (1)</w:t>
                            </w:r>
                          </w:p>
                          <w:p w:rsidR="006C3D5F" w:rsidRPr="004063E6" w:rsidRDefault="006C3D5F" w:rsidP="004B0263">
                            <w:pPr>
                              <w:jc w:val="center"/>
                              <w:rPr>
                                <w:b/>
                                <w:i/>
                                <w:color w:val="000000" w:themeColor="text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FA3FAA" id="Rectangle 21" o:spid="_x0000_s1040" style="position:absolute;margin-left:151.9pt;margin-top:119.5pt;width:75.8pt;height:1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6C3D5F" w:rsidRPr="006270C7" w:rsidRDefault="006C3D5F" w:rsidP="004B0263">
                      <w:pPr>
                        <w:jc w:val="center"/>
                        <w:rPr>
                          <w:rFonts w:ascii="Verdana" w:hAnsi="Verdana"/>
                          <w:b/>
                          <w:color w:val="000000" w:themeColor="text1"/>
                          <w:sz w:val="14"/>
                          <w:szCs w:val="14"/>
                          <w:lang w:val="sr-Cyrl-RS"/>
                        </w:rPr>
                      </w:pPr>
                      <w:r w:rsidRPr="006270C7">
                        <w:rPr>
                          <w:rFonts w:ascii="Verdana" w:hAnsi="Verdana"/>
                          <w:b/>
                          <w:color w:val="000000" w:themeColor="text1"/>
                          <w:sz w:val="14"/>
                          <w:szCs w:val="14"/>
                          <w:lang w:val="sr-Cyrl-RS"/>
                        </w:rPr>
                        <w:t>Одсек за припрему седница Покрајинске владе</w:t>
                      </w:r>
                    </w:p>
                    <w:p w:rsidR="006C3D5F" w:rsidRPr="006270C7" w:rsidRDefault="006C3D5F" w:rsidP="004B0263">
                      <w:pPr>
                        <w:jc w:val="center"/>
                        <w:rPr>
                          <w:rFonts w:ascii="Verdana" w:hAnsi="Verdana"/>
                          <w:b/>
                          <w:i/>
                          <w:color w:val="000000" w:themeColor="text1"/>
                          <w:sz w:val="14"/>
                          <w:szCs w:val="14"/>
                          <w:lang w:val="sr-Cyrl-RS"/>
                        </w:rPr>
                      </w:pPr>
                      <w:r w:rsidRPr="006270C7">
                        <w:rPr>
                          <w:rFonts w:ascii="Verdana" w:hAnsi="Verdana"/>
                          <w:b/>
                          <w:i/>
                          <w:color w:val="000000" w:themeColor="text1"/>
                          <w:sz w:val="14"/>
                          <w:szCs w:val="14"/>
                          <w:lang w:val="sr-Cyrl-RS"/>
                        </w:rPr>
                        <w:t>Шеф Одсека-виши саветник (1)</w:t>
                      </w:r>
                    </w:p>
                    <w:p w:rsidR="006C3D5F" w:rsidRPr="004063E6" w:rsidRDefault="006C3D5F" w:rsidP="004B0263">
                      <w:pPr>
                        <w:jc w:val="center"/>
                        <w:rPr>
                          <w:b/>
                          <w:i/>
                          <w:color w:val="000000" w:themeColor="text1"/>
                          <w:sz w:val="16"/>
                          <w:szCs w:val="16"/>
                          <w:lang w:val="sr-Cyrl-RS"/>
                        </w:rPr>
                      </w:pPr>
                    </w:p>
                  </w:txbxContent>
                </v:textbox>
              </v:rect>
            </w:pict>
          </mc:Fallback>
        </mc:AlternateContent>
      </w:r>
      <w:r w:rsidR="006270C7" w:rsidRPr="00384393">
        <w:rPr>
          <w:rFonts w:ascii="Verdana" w:hAnsi="Verdana"/>
          <w:noProof/>
          <w:sz w:val="16"/>
          <w:szCs w:val="16"/>
        </w:rPr>
        <mc:AlternateContent>
          <mc:Choice Requires="wps">
            <w:drawing>
              <wp:anchor distT="0" distB="0" distL="114300" distR="114300" simplePos="0" relativeHeight="251682816" behindDoc="0" locked="0" layoutInCell="1" allowOverlap="1" wp14:anchorId="06685ABD" wp14:editId="6C6DCA1E">
                <wp:simplePos x="0" y="0"/>
                <wp:positionH relativeFrom="column">
                  <wp:posOffset>2964122</wp:posOffset>
                </wp:positionH>
                <wp:positionV relativeFrom="paragraph">
                  <wp:posOffset>1508760</wp:posOffset>
                </wp:positionV>
                <wp:extent cx="743585" cy="1744980"/>
                <wp:effectExtent l="57150" t="38100" r="75565" b="102870"/>
                <wp:wrapNone/>
                <wp:docPr id="19" name="Rectangle 19"/>
                <wp:cNvGraphicFramePr/>
                <a:graphic xmlns:a="http://schemas.openxmlformats.org/drawingml/2006/main">
                  <a:graphicData uri="http://schemas.microsoft.com/office/word/2010/wordprocessingShape">
                    <wps:wsp>
                      <wps:cNvSpPr/>
                      <wps:spPr>
                        <a:xfrm>
                          <a:off x="0" y="0"/>
                          <a:ext cx="743585" cy="17449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C3D5F" w:rsidRPr="006270C7" w:rsidRDefault="006C3D5F" w:rsidP="004B0263">
                            <w:pPr>
                              <w:jc w:val="center"/>
                              <w:rPr>
                                <w:rFonts w:ascii="Verdana" w:hAnsi="Verdana"/>
                                <w:b/>
                                <w:color w:val="000000" w:themeColor="text1"/>
                                <w:sz w:val="14"/>
                                <w:szCs w:val="14"/>
                                <w:lang w:val="sr-Cyrl-RS"/>
                              </w:rPr>
                            </w:pPr>
                            <w:r w:rsidRPr="006270C7">
                              <w:rPr>
                                <w:rFonts w:ascii="Verdana" w:hAnsi="Verdana"/>
                                <w:b/>
                                <w:color w:val="000000" w:themeColor="text1"/>
                                <w:sz w:val="14"/>
                                <w:szCs w:val="14"/>
                                <w:lang w:val="sr-Cyrl-RS"/>
                              </w:rPr>
                              <w:t>Група за обраду седница Покрајинске владе</w:t>
                            </w:r>
                          </w:p>
                          <w:p w:rsidR="006C3D5F" w:rsidRPr="00384393" w:rsidRDefault="006C3D5F" w:rsidP="004B0263">
                            <w:pPr>
                              <w:jc w:val="center"/>
                              <w:rPr>
                                <w:rFonts w:ascii="Verdana" w:hAnsi="Verdana"/>
                                <w:b/>
                                <w:i/>
                                <w:color w:val="000000" w:themeColor="text1"/>
                                <w:sz w:val="16"/>
                                <w:szCs w:val="16"/>
                                <w:lang w:val="sr-Cyrl-RS"/>
                              </w:rPr>
                            </w:pPr>
                            <w:r w:rsidRPr="006270C7">
                              <w:rPr>
                                <w:rFonts w:ascii="Verdana" w:hAnsi="Verdana"/>
                                <w:b/>
                                <w:i/>
                                <w:color w:val="000000" w:themeColor="text1"/>
                                <w:sz w:val="14"/>
                                <w:szCs w:val="14"/>
                                <w:lang w:val="sr-Cyrl-RS"/>
                              </w:rPr>
                              <w:t>Руководилац Групе-самостални саветник (1)</w:t>
                            </w:r>
                          </w:p>
                          <w:p w:rsidR="006C3D5F" w:rsidRPr="004063E6" w:rsidRDefault="006C3D5F" w:rsidP="004B0263">
                            <w:pPr>
                              <w:jc w:val="center"/>
                              <w:rPr>
                                <w:b/>
                                <w:i/>
                                <w:color w:val="000000" w:themeColor="text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685ABD" id="Rectangle 19" o:spid="_x0000_s1041" style="position:absolute;margin-left:233.4pt;margin-top:118.8pt;width:58.55pt;height:1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xEawIAACs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6C3D5F" w:rsidRPr="006270C7" w:rsidRDefault="006C3D5F" w:rsidP="004B0263">
                      <w:pPr>
                        <w:jc w:val="center"/>
                        <w:rPr>
                          <w:rFonts w:ascii="Verdana" w:hAnsi="Verdana"/>
                          <w:b/>
                          <w:color w:val="000000" w:themeColor="text1"/>
                          <w:sz w:val="14"/>
                          <w:szCs w:val="14"/>
                          <w:lang w:val="sr-Cyrl-RS"/>
                        </w:rPr>
                      </w:pPr>
                      <w:r w:rsidRPr="006270C7">
                        <w:rPr>
                          <w:rFonts w:ascii="Verdana" w:hAnsi="Verdana"/>
                          <w:b/>
                          <w:color w:val="000000" w:themeColor="text1"/>
                          <w:sz w:val="14"/>
                          <w:szCs w:val="14"/>
                          <w:lang w:val="sr-Cyrl-RS"/>
                        </w:rPr>
                        <w:t>Група за обраду седница Покрајинске владе</w:t>
                      </w:r>
                    </w:p>
                    <w:p w:rsidR="006C3D5F" w:rsidRPr="00384393" w:rsidRDefault="006C3D5F" w:rsidP="004B0263">
                      <w:pPr>
                        <w:jc w:val="center"/>
                        <w:rPr>
                          <w:rFonts w:ascii="Verdana" w:hAnsi="Verdana"/>
                          <w:b/>
                          <w:i/>
                          <w:color w:val="000000" w:themeColor="text1"/>
                          <w:sz w:val="16"/>
                          <w:szCs w:val="16"/>
                          <w:lang w:val="sr-Cyrl-RS"/>
                        </w:rPr>
                      </w:pPr>
                      <w:r w:rsidRPr="006270C7">
                        <w:rPr>
                          <w:rFonts w:ascii="Verdana" w:hAnsi="Verdana"/>
                          <w:b/>
                          <w:i/>
                          <w:color w:val="000000" w:themeColor="text1"/>
                          <w:sz w:val="14"/>
                          <w:szCs w:val="14"/>
                          <w:lang w:val="sr-Cyrl-RS"/>
                        </w:rPr>
                        <w:t>Руководилац Групе-самостални саветник (1)</w:t>
                      </w:r>
                    </w:p>
                    <w:p w:rsidR="006C3D5F" w:rsidRPr="004063E6" w:rsidRDefault="006C3D5F" w:rsidP="004B0263">
                      <w:pPr>
                        <w:jc w:val="center"/>
                        <w:rPr>
                          <w:b/>
                          <w:i/>
                          <w:color w:val="000000" w:themeColor="text1"/>
                          <w:sz w:val="16"/>
                          <w:szCs w:val="16"/>
                          <w:lang w:val="sr-Cyrl-RS"/>
                        </w:rPr>
                      </w:pPr>
                    </w:p>
                  </w:txbxContent>
                </v:textbox>
              </v:rect>
            </w:pict>
          </mc:Fallback>
        </mc:AlternateContent>
      </w:r>
      <w:r w:rsidR="006270C7" w:rsidRPr="00384393">
        <w:rPr>
          <w:rFonts w:ascii="Verdana" w:hAnsi="Verdana"/>
          <w:noProof/>
          <w:sz w:val="16"/>
          <w:szCs w:val="16"/>
        </w:rPr>
        <mc:AlternateContent>
          <mc:Choice Requires="wps">
            <w:drawing>
              <wp:anchor distT="0" distB="0" distL="114300" distR="114300" simplePos="0" relativeHeight="251680768" behindDoc="0" locked="0" layoutInCell="1" allowOverlap="1" wp14:anchorId="4AEFC959" wp14:editId="6C0C3D43">
                <wp:simplePos x="0" y="0"/>
                <wp:positionH relativeFrom="column">
                  <wp:posOffset>1911927</wp:posOffset>
                </wp:positionH>
                <wp:positionV relativeFrom="paragraph">
                  <wp:posOffset>793750</wp:posOffset>
                </wp:positionV>
                <wp:extent cx="1768475" cy="713105"/>
                <wp:effectExtent l="57150" t="38100" r="79375" b="86995"/>
                <wp:wrapNone/>
                <wp:docPr id="14" name="Rectangle 14"/>
                <wp:cNvGraphicFramePr/>
                <a:graphic xmlns:a="http://schemas.openxmlformats.org/drawingml/2006/main">
                  <a:graphicData uri="http://schemas.microsoft.com/office/word/2010/wordprocessingShape">
                    <wps:wsp>
                      <wps:cNvSpPr/>
                      <wps:spPr>
                        <a:xfrm>
                          <a:off x="0" y="0"/>
                          <a:ext cx="1768475" cy="7131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3D5F" w:rsidRPr="006270C7" w:rsidRDefault="006C3D5F" w:rsidP="004B0263">
                            <w:pPr>
                              <w:jc w:val="center"/>
                              <w:rPr>
                                <w:rFonts w:ascii="Verdana" w:hAnsi="Verdana"/>
                                <w:b/>
                                <w:color w:val="000000" w:themeColor="text1"/>
                                <w:sz w:val="14"/>
                                <w:szCs w:val="14"/>
                                <w:lang w:val="sr-Cyrl-RS"/>
                              </w:rPr>
                            </w:pPr>
                            <w:r w:rsidRPr="006270C7">
                              <w:rPr>
                                <w:rFonts w:ascii="Verdana" w:hAnsi="Verdana"/>
                                <w:b/>
                                <w:color w:val="000000" w:themeColor="text1"/>
                                <w:sz w:val="14"/>
                                <w:szCs w:val="14"/>
                                <w:lang w:val="sr-Cyrl-RS"/>
                              </w:rPr>
                              <w:t>Биро за припрему и обраду седница Покрајинске владе-</w:t>
                            </w:r>
                            <w:r w:rsidRPr="006270C7">
                              <w:rPr>
                                <w:rFonts w:ascii="Verdana" w:hAnsi="Verdana"/>
                                <w:b/>
                                <w:i/>
                                <w:color w:val="000000" w:themeColor="text1"/>
                                <w:sz w:val="14"/>
                                <w:szCs w:val="14"/>
                                <w:lang w:val="sr-Cyrl-RS"/>
                              </w:rPr>
                              <w:t>Начелник Бироа-виши саветник (1)</w:t>
                            </w:r>
                          </w:p>
                          <w:p w:rsidR="006C3D5F" w:rsidRPr="001F2494" w:rsidRDefault="006C3D5F" w:rsidP="004B0263">
                            <w:pPr>
                              <w:pStyle w:val="ListParagraph"/>
                              <w:rPr>
                                <w:b/>
                                <w:color w:val="000000" w:themeColor="text1"/>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FC959" id="Rectangle 14" o:spid="_x0000_s1042" style="position:absolute;margin-left:150.55pt;margin-top:62.5pt;width:139.25pt;height:5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" fillcolor="#ffbe86" strokecolor="#f69240">
                <v:fill color2="#ffebdb" rotate="t" angle="180" colors="0 #ffbe86;22938f #ffd0aa;1 #ffebdb" focus="100%" type="gradient"/>
                <v:shadow on="t" color="black" opacity="24903f" origin=",.5" offset="0,.55556mm"/>
                <v:textbox>
                  <w:txbxContent>
                    <w:p w:rsidR="006C3D5F" w:rsidRPr="006270C7" w:rsidRDefault="006C3D5F" w:rsidP="004B0263">
                      <w:pPr>
                        <w:jc w:val="center"/>
                        <w:rPr>
                          <w:rFonts w:ascii="Verdana" w:hAnsi="Verdana"/>
                          <w:b/>
                          <w:color w:val="000000" w:themeColor="text1"/>
                          <w:sz w:val="14"/>
                          <w:szCs w:val="14"/>
                          <w:lang w:val="sr-Cyrl-RS"/>
                        </w:rPr>
                      </w:pPr>
                      <w:r w:rsidRPr="006270C7">
                        <w:rPr>
                          <w:rFonts w:ascii="Verdana" w:hAnsi="Verdana"/>
                          <w:b/>
                          <w:color w:val="000000" w:themeColor="text1"/>
                          <w:sz w:val="14"/>
                          <w:szCs w:val="14"/>
                          <w:lang w:val="sr-Cyrl-RS"/>
                        </w:rPr>
                        <w:t>Биро за припрему и обраду седница Покрајинске владе-</w:t>
                      </w:r>
                      <w:r w:rsidRPr="006270C7">
                        <w:rPr>
                          <w:rFonts w:ascii="Verdana" w:hAnsi="Verdana"/>
                          <w:b/>
                          <w:i/>
                          <w:color w:val="000000" w:themeColor="text1"/>
                          <w:sz w:val="14"/>
                          <w:szCs w:val="14"/>
                          <w:lang w:val="sr-Cyrl-RS"/>
                        </w:rPr>
                        <w:t>Начелник Бироа-виши саветник (1)</w:t>
                      </w:r>
                    </w:p>
                    <w:p w:rsidR="006C3D5F" w:rsidRPr="001F2494" w:rsidRDefault="006C3D5F" w:rsidP="004B0263">
                      <w:pPr>
                        <w:pStyle w:val="ListParagraph"/>
                        <w:rPr>
                          <w:b/>
                          <w:color w:val="000000" w:themeColor="text1"/>
                          <w:sz w:val="16"/>
                          <w:szCs w:val="16"/>
                          <w:lang w:val="en-US"/>
                        </w:rPr>
                      </w:pPr>
                    </w:p>
                  </w:txbxContent>
                </v:textbox>
              </v:rect>
            </w:pict>
          </mc:Fallback>
        </mc:AlternateContent>
      </w:r>
      <w:r w:rsidR="006270C7" w:rsidRPr="00384393">
        <w:rPr>
          <w:rFonts w:ascii="Verdana" w:hAnsi="Verdana"/>
          <w:noProof/>
          <w:sz w:val="16"/>
          <w:szCs w:val="16"/>
        </w:rPr>
        <mc:AlternateContent>
          <mc:Choice Requires="wps">
            <w:drawing>
              <wp:anchor distT="0" distB="0" distL="114300" distR="114300" simplePos="0" relativeHeight="251688960" behindDoc="0" locked="0" layoutInCell="1" allowOverlap="1" wp14:anchorId="2C971CB1" wp14:editId="3C3474C3">
                <wp:simplePos x="0" y="0"/>
                <wp:positionH relativeFrom="column">
                  <wp:posOffset>3729760</wp:posOffset>
                </wp:positionH>
                <wp:positionV relativeFrom="paragraph">
                  <wp:posOffset>875145</wp:posOffset>
                </wp:positionV>
                <wp:extent cx="23494" cy="5727470"/>
                <wp:effectExtent l="57150" t="19050" r="72390" b="83185"/>
                <wp:wrapNone/>
                <wp:docPr id="28" name="Straight Connector 28"/>
                <wp:cNvGraphicFramePr/>
                <a:graphic xmlns:a="http://schemas.openxmlformats.org/drawingml/2006/main">
                  <a:graphicData uri="http://schemas.microsoft.com/office/word/2010/wordprocessingShape">
                    <wps:wsp>
                      <wps:cNvCnPr/>
                      <wps:spPr>
                        <a:xfrm flipH="1">
                          <a:off x="0" y="0"/>
                          <a:ext cx="23494" cy="572747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F3049E" id="Straight Connector 2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68.9pt" to="295.55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" strokecolor="#c0504d" strokeweight="2pt">
                <v:shadow on="t" color="black" opacity="24903f" origin=",.5" offset="0,.55556mm"/>
              </v:line>
            </w:pict>
          </mc:Fallback>
        </mc:AlternateContent>
      </w:r>
      <w:r w:rsidR="006270C7" w:rsidRPr="00384393">
        <w:rPr>
          <w:rFonts w:ascii="Verdana" w:hAnsi="Verdana"/>
          <w:noProof/>
          <w:sz w:val="16"/>
          <w:szCs w:val="16"/>
        </w:rPr>
        <mc:AlternateContent>
          <mc:Choice Requires="wps">
            <w:drawing>
              <wp:anchor distT="0" distB="0" distL="114300" distR="114300" simplePos="0" relativeHeight="251663360" behindDoc="0" locked="0" layoutInCell="1" allowOverlap="1" wp14:anchorId="1968EA46" wp14:editId="68F0335A">
                <wp:simplePos x="0" y="0"/>
                <wp:positionH relativeFrom="column">
                  <wp:posOffset>4029017</wp:posOffset>
                </wp:positionH>
                <wp:positionV relativeFrom="paragraph">
                  <wp:posOffset>1471295</wp:posOffset>
                </wp:positionV>
                <wp:extent cx="1187450" cy="714895"/>
                <wp:effectExtent l="57150" t="38100" r="69850" b="104775"/>
                <wp:wrapNone/>
                <wp:docPr id="41" name="Text Box 41"/>
                <wp:cNvGraphicFramePr/>
                <a:graphic xmlns:a="http://schemas.openxmlformats.org/drawingml/2006/main">
                  <a:graphicData uri="http://schemas.microsoft.com/office/word/2010/wordprocessingShape">
                    <wps:wsp>
                      <wps:cNvSpPr txBox="1"/>
                      <wps:spPr>
                        <a:xfrm>
                          <a:off x="0" y="0"/>
                          <a:ext cx="1187450" cy="714895"/>
                        </a:xfrm>
                        <a:prstGeom prst="rect">
                          <a:avLst/>
                        </a:prstGeom>
                        <a:solidFill>
                          <a:schemeClr val="bg1">
                            <a:lumMod val="95000"/>
                          </a:schemeClr>
                        </a:solidFill>
                        <a:ln/>
                      </wps:spPr>
                      <wps:style>
                        <a:lnRef idx="1">
                          <a:schemeClr val="dk1"/>
                        </a:lnRef>
                        <a:fillRef idx="2">
                          <a:schemeClr val="dk1"/>
                        </a:fillRef>
                        <a:effectRef idx="1">
                          <a:schemeClr val="dk1"/>
                        </a:effectRef>
                        <a:fontRef idx="minor">
                          <a:schemeClr val="dk1"/>
                        </a:fontRef>
                      </wps:style>
                      <wps:txbx>
                        <w:txbxContent>
                          <w:p w:rsidR="006C3D5F" w:rsidRPr="001706E2" w:rsidRDefault="006C3D5F" w:rsidP="004B0263">
                            <w:pPr>
                              <w:rPr>
                                <w:rFonts w:ascii="Verdana" w:hAnsi="Verdana"/>
                                <w:sz w:val="16"/>
                                <w:szCs w:val="16"/>
                                <w:lang w:val="sr-Cyrl-RS"/>
                              </w:rPr>
                            </w:pPr>
                            <w:r w:rsidRPr="001706E2">
                              <w:rPr>
                                <w:rFonts w:ascii="Verdana" w:hAnsi="Verdana"/>
                                <w:sz w:val="16"/>
                                <w:szCs w:val="16"/>
                                <w:lang w:val="sr-Cyrl-RS"/>
                              </w:rPr>
                              <w:t>1.Саветник председника Покрајинске владе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8EA46" id="Text Box 41" o:spid="_x0000_s1043" type="#_x0000_t202" style="position:absolute;margin-left:317.25pt;margin-top:115.85pt;width:93.5pt;height: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" fillcolor="#f2f2f2 [3052]" strokecolor="black [3040]">
                <v:shadow on="t" color="black" opacity="24903f" origin=",.5" offset="0,.55556mm"/>
                <v:textbox>
                  <w:txbxContent>
                    <w:p w:rsidR="006C3D5F" w:rsidRPr="001706E2" w:rsidRDefault="006C3D5F" w:rsidP="004B0263">
                      <w:pPr>
                        <w:rPr>
                          <w:rFonts w:ascii="Verdana" w:hAnsi="Verdana"/>
                          <w:sz w:val="16"/>
                          <w:szCs w:val="16"/>
                          <w:lang w:val="sr-Cyrl-RS"/>
                        </w:rPr>
                      </w:pPr>
                      <w:r w:rsidRPr="001706E2">
                        <w:rPr>
                          <w:rFonts w:ascii="Verdana" w:hAnsi="Verdana"/>
                          <w:sz w:val="16"/>
                          <w:szCs w:val="16"/>
                          <w:lang w:val="sr-Cyrl-RS"/>
                        </w:rPr>
                        <w:t>1.Саветник председника Покрајинске владе (2)</w:t>
                      </w:r>
                    </w:p>
                  </w:txbxContent>
                </v:textbox>
              </v:shape>
            </w:pict>
          </mc:Fallback>
        </mc:AlternateContent>
      </w:r>
      <w:r w:rsidR="006270C7" w:rsidRPr="00384393">
        <w:rPr>
          <w:rFonts w:ascii="Verdana" w:hAnsi="Verdana"/>
          <w:noProof/>
          <w:sz w:val="16"/>
          <w:szCs w:val="16"/>
        </w:rPr>
        <mc:AlternateContent>
          <mc:Choice Requires="wps">
            <w:drawing>
              <wp:anchor distT="0" distB="0" distL="114300" distR="114300" simplePos="0" relativeHeight="251675648" behindDoc="0" locked="0" layoutInCell="1" allowOverlap="1" wp14:anchorId="61EEFF2D" wp14:editId="28C04860">
                <wp:simplePos x="0" y="0"/>
                <wp:positionH relativeFrom="column">
                  <wp:posOffset>1809519</wp:posOffset>
                </wp:positionH>
                <wp:positionV relativeFrom="paragraph">
                  <wp:posOffset>83069</wp:posOffset>
                </wp:positionV>
                <wp:extent cx="1958975" cy="789709"/>
                <wp:effectExtent l="57150" t="38100" r="79375" b="86995"/>
                <wp:wrapNone/>
                <wp:docPr id="11" name="Rectangle 11"/>
                <wp:cNvGraphicFramePr/>
                <a:graphic xmlns:a="http://schemas.openxmlformats.org/drawingml/2006/main">
                  <a:graphicData uri="http://schemas.microsoft.com/office/word/2010/wordprocessingShape">
                    <wps:wsp>
                      <wps:cNvSpPr/>
                      <wps:spPr>
                        <a:xfrm>
                          <a:off x="0" y="0"/>
                          <a:ext cx="1958975" cy="789709"/>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6C3D5F" w:rsidRPr="006270C7" w:rsidRDefault="006C3D5F" w:rsidP="004B0263">
                            <w:pPr>
                              <w:jc w:val="center"/>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СЕКТОР ЗА СЕДНИЦЕ ПОКРАЈИНСКЕ ВЛАДЕ</w:t>
                            </w:r>
                            <w:r>
                              <w:rPr>
                                <w:rFonts w:ascii="Verdana" w:hAnsi="Verdana"/>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Помоћник секретара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EEFF2D" id="Rectangle 11" o:spid="_x0000_s1044" style="position:absolute;margin-left:142.5pt;margin-top:6.55pt;width:154.25pt;height:6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rsidR="006C3D5F" w:rsidRPr="006270C7" w:rsidRDefault="006C3D5F" w:rsidP="004B0263">
                      <w:pPr>
                        <w:jc w:val="center"/>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СЕКТОР ЗА СЕДНИЦЕ ПОКРАЈИНСКЕ ВЛАДЕ</w:t>
                      </w:r>
                      <w:r>
                        <w:rPr>
                          <w:rFonts w:ascii="Verdana" w:hAnsi="Verdana"/>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Помоћник секретара (1)</w:t>
                      </w:r>
                    </w:p>
                  </w:txbxContent>
                </v:textbox>
              </v:rect>
            </w:pict>
          </mc:Fallback>
        </mc:AlternateContent>
      </w:r>
      <w:r w:rsidR="00FC625F" w:rsidRPr="00384393">
        <w:rPr>
          <w:rFonts w:ascii="Verdana" w:hAnsi="Verdana"/>
          <w:noProof/>
          <w:sz w:val="16"/>
          <w:szCs w:val="16"/>
        </w:rPr>
        <mc:AlternateContent>
          <mc:Choice Requires="wps">
            <w:drawing>
              <wp:anchor distT="0" distB="0" distL="114300" distR="114300" simplePos="0" relativeHeight="251691008" behindDoc="0" locked="0" layoutInCell="1" allowOverlap="1" wp14:anchorId="73A55B58" wp14:editId="29AE4252">
                <wp:simplePos x="0" y="0"/>
                <wp:positionH relativeFrom="column">
                  <wp:posOffset>1717098</wp:posOffset>
                </wp:positionH>
                <wp:positionV relativeFrom="paragraph">
                  <wp:posOffset>8608695</wp:posOffset>
                </wp:positionV>
                <wp:extent cx="120650" cy="0"/>
                <wp:effectExtent l="38100" t="38100" r="50800" b="95250"/>
                <wp:wrapNone/>
                <wp:docPr id="32" name="Straight Connector 32"/>
                <wp:cNvGraphicFramePr/>
                <a:graphic xmlns:a="http://schemas.openxmlformats.org/drawingml/2006/main">
                  <a:graphicData uri="http://schemas.microsoft.com/office/word/2010/wordprocessingShape">
                    <wps:wsp>
                      <wps:cNvCnPr/>
                      <wps:spPr>
                        <a:xfrm flipV="1">
                          <a:off x="0" y="0"/>
                          <a:ext cx="12065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C30C1D" id="Straight Connector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677.85pt" to="144.7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" strokecolor="#c0504d" strokeweight="2pt">
                <v:shadow on="t" color="black" opacity="24903f" origin=",.5" offset="0,.55556mm"/>
              </v:line>
            </w:pict>
          </mc:Fallback>
        </mc:AlternateContent>
      </w:r>
      <w:r w:rsidR="004B0263">
        <w:rPr>
          <w:rFonts w:ascii="Verdana" w:eastAsia="Times New Roman" w:hAnsi="Verdana" w:cs="Times New Roman"/>
          <w:sz w:val="20"/>
          <w:szCs w:val="20"/>
          <w:lang w:val="sr-Cyrl-CS"/>
        </w:rPr>
        <w:br w:type="page"/>
      </w:r>
      <w:r w:rsidR="004B0263" w:rsidRPr="00384393">
        <w:rPr>
          <w:rFonts w:ascii="Verdana" w:hAnsi="Verdana"/>
          <w:noProof/>
          <w:sz w:val="16"/>
          <w:szCs w:val="16"/>
        </w:rPr>
        <mc:AlternateContent>
          <mc:Choice Requires="wps">
            <w:drawing>
              <wp:anchor distT="0" distB="0" distL="114300" distR="114300" simplePos="0" relativeHeight="251664384" behindDoc="0" locked="0" layoutInCell="1" allowOverlap="1" wp14:anchorId="1D33074D" wp14:editId="49ABE1B3">
                <wp:simplePos x="0" y="0"/>
                <wp:positionH relativeFrom="column">
                  <wp:posOffset>-622998</wp:posOffset>
                </wp:positionH>
                <wp:positionV relativeFrom="paragraph">
                  <wp:posOffset>70338</wp:posOffset>
                </wp:positionV>
                <wp:extent cx="2361363" cy="704215"/>
                <wp:effectExtent l="57150" t="38100" r="77470" b="95885"/>
                <wp:wrapNone/>
                <wp:docPr id="69" name="Rectangle 69"/>
                <wp:cNvGraphicFramePr/>
                <a:graphic xmlns:a="http://schemas.openxmlformats.org/drawingml/2006/main">
                  <a:graphicData uri="http://schemas.microsoft.com/office/word/2010/wordprocessingShape">
                    <wps:wsp>
                      <wps:cNvSpPr/>
                      <wps:spPr>
                        <a:xfrm>
                          <a:off x="0" y="0"/>
                          <a:ext cx="2361363" cy="7042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C3D5F" w:rsidRPr="006270C7" w:rsidRDefault="006C3D5F" w:rsidP="004B0263">
                            <w:pPr>
                              <w:jc w:val="center"/>
                              <w:rPr>
                                <w:rFonts w:ascii="Verdana" w:hAnsi="Verdana" w:cstheme="minorHAnsi"/>
                                <w:b/>
                                <w:sz w:val="16"/>
                                <w:szCs w:val="16"/>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04248">
                              <w:rPr>
                                <w:rFonts w:ascii="Verdana" w:hAnsi="Verdana" w:cstheme="minorHAnsi"/>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СЕКТОР ЗА ОПШТЕ</w:t>
                            </w:r>
                            <w:r w:rsidRPr="00F04248">
                              <w:rPr>
                                <w:rFonts w:ascii="Verdana" w:hAnsi="Verdana" w:cstheme="minorHAnsi"/>
                                <w:b/>
                                <w:color w:val="FF0000"/>
                                <w:sz w:val="20"/>
                                <w14:textOutline w14:w="5270" w14:cap="flat" w14:cmpd="sng" w14:algn="ctr">
                                  <w14:solidFill>
                                    <w14:srgbClr w14:val="7D7D7D">
                                      <w14:tint w14:val="100000"/>
                                      <w14:shade w14:val="100000"/>
                                      <w14:satMod w14:val="110000"/>
                                    </w14:srgbClr>
                                  </w14:solidFill>
                                  <w14:prstDash w14:val="solid"/>
                                  <w14:round/>
                                </w14:textOutline>
                              </w:rPr>
                              <w:t xml:space="preserve"> </w:t>
                            </w:r>
                            <w:r w:rsidRPr="00F04248">
                              <w:rPr>
                                <w:rFonts w:ascii="Verdana" w:hAnsi="Verdana" w:cstheme="minorHAnsi"/>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И ПРАВНЕ  ПОСЛОВЕ</w:t>
                            </w:r>
                            <w:r>
                              <w:rPr>
                                <w:rFonts w:ascii="Verdana" w:hAnsi="Verdana" w:cstheme="minorHAnsi"/>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cstheme="minorHAnsi"/>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Помоћник секретара</w:t>
                            </w:r>
                            <w:r w:rsidRPr="006270C7">
                              <w:rPr>
                                <w:rFonts w:ascii="Verdana" w:hAnsi="Verdana" w:cstheme="minorHAnsi"/>
                                <w:b/>
                                <w:sz w:val="16"/>
                                <w:szCs w:val="16"/>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6270C7">
                              <w:rPr>
                                <w:rFonts w:ascii="Verdana" w:hAnsi="Verdana" w:cstheme="minorHAnsi"/>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33074D" id="Rectangle 69" o:spid="_x0000_s1045" style="position:absolute;margin-left:-49.05pt;margin-top:5.55pt;width:185.95pt;height: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6C3D5F" w:rsidRPr="006270C7" w:rsidRDefault="006C3D5F" w:rsidP="004B0263">
                      <w:pPr>
                        <w:jc w:val="center"/>
                        <w:rPr>
                          <w:rFonts w:ascii="Verdana" w:hAnsi="Verdana" w:cstheme="minorHAnsi"/>
                          <w:b/>
                          <w:sz w:val="16"/>
                          <w:szCs w:val="16"/>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04248">
                        <w:rPr>
                          <w:rFonts w:ascii="Verdana" w:hAnsi="Verdana" w:cstheme="minorHAnsi"/>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СЕКТОР ЗА ОПШТЕ</w:t>
                      </w:r>
                      <w:r w:rsidRPr="00F04248">
                        <w:rPr>
                          <w:rFonts w:ascii="Verdana" w:hAnsi="Verdana" w:cstheme="minorHAnsi"/>
                          <w:b/>
                          <w:color w:val="FF0000"/>
                          <w:sz w:val="20"/>
                          <w14:textOutline w14:w="5270" w14:cap="flat" w14:cmpd="sng" w14:algn="ctr">
                            <w14:solidFill>
                              <w14:srgbClr w14:val="7D7D7D">
                                <w14:tint w14:val="100000"/>
                                <w14:shade w14:val="100000"/>
                                <w14:satMod w14:val="110000"/>
                              </w14:srgbClr>
                            </w14:solidFill>
                            <w14:prstDash w14:val="solid"/>
                            <w14:round/>
                          </w14:textOutline>
                        </w:rPr>
                        <w:t xml:space="preserve"> </w:t>
                      </w:r>
                      <w:r w:rsidRPr="00F04248">
                        <w:rPr>
                          <w:rFonts w:ascii="Verdana" w:hAnsi="Verdana" w:cstheme="minorHAnsi"/>
                          <w:b/>
                          <w:color w:val="FF0000"/>
                          <w:sz w:val="20"/>
                          <w:lang w:val="sr-Cyrl-RS"/>
                          <w14:textOutline w14:w="5270" w14:cap="flat" w14:cmpd="sng" w14:algn="ctr">
                            <w14:solidFill>
                              <w14:srgbClr w14:val="7D7D7D">
                                <w14:tint w14:val="100000"/>
                                <w14:shade w14:val="100000"/>
                                <w14:satMod w14:val="110000"/>
                              </w14:srgbClr>
                            </w14:solidFill>
                            <w14:prstDash w14:val="solid"/>
                            <w14:round/>
                          </w14:textOutline>
                        </w:rPr>
                        <w:t>И ПРАВНЕ  ПОСЛОВЕ</w:t>
                      </w:r>
                      <w:r>
                        <w:rPr>
                          <w:rFonts w:ascii="Verdana" w:hAnsi="Verdana" w:cstheme="minorHAnsi"/>
                          <w:b/>
                          <w:color w:val="FF0000"/>
                          <w:sz w:val="20"/>
                          <w:lang w:val="sr-Latn-RS"/>
                          <w14:textOutline w14:w="5270" w14:cap="flat" w14:cmpd="sng" w14:algn="ctr">
                            <w14:solidFill>
                              <w14:srgbClr w14:val="7D7D7D">
                                <w14:tint w14:val="100000"/>
                                <w14:shade w14:val="100000"/>
                                <w14:satMod w14:val="110000"/>
                              </w14:srgbClr>
                            </w14:solidFill>
                            <w14:prstDash w14:val="solid"/>
                            <w14:round/>
                          </w14:textOutline>
                        </w:rPr>
                        <w:br/>
                      </w:r>
                      <w:r w:rsidRPr="006270C7">
                        <w:rPr>
                          <w:rFonts w:ascii="Verdana" w:hAnsi="Verdana" w:cstheme="minorHAnsi"/>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Помоћник секретара</w:t>
                      </w:r>
                      <w:r w:rsidRPr="006270C7">
                        <w:rPr>
                          <w:rFonts w:ascii="Verdana" w:hAnsi="Verdana" w:cstheme="minorHAnsi"/>
                          <w:b/>
                          <w:sz w:val="16"/>
                          <w:szCs w:val="16"/>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6270C7">
                        <w:rPr>
                          <w:rFonts w:ascii="Verdana" w:hAnsi="Verdana" w:cstheme="minorHAnsi"/>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(1)</w:t>
                      </w:r>
                    </w:p>
                  </w:txbxContent>
                </v:textbox>
              </v:rect>
            </w:pict>
          </mc:Fallback>
        </mc:AlternateContent>
      </w:r>
      <w:r w:rsidR="004B0263" w:rsidRPr="00384393">
        <w:rPr>
          <w:rFonts w:ascii="Verdana" w:hAnsi="Verdana"/>
          <w:noProof/>
          <w:sz w:val="16"/>
          <w:szCs w:val="16"/>
        </w:rPr>
        <mc:AlternateContent>
          <mc:Choice Requires="wps">
            <w:drawing>
              <wp:anchor distT="0" distB="0" distL="114300" distR="114300" simplePos="0" relativeHeight="251678720" behindDoc="0" locked="0" layoutInCell="1" allowOverlap="1" wp14:anchorId="61FE69DD" wp14:editId="78303B51">
                <wp:simplePos x="0" y="0"/>
                <wp:positionH relativeFrom="column">
                  <wp:posOffset>3898488</wp:posOffset>
                </wp:positionH>
                <wp:positionV relativeFrom="paragraph">
                  <wp:posOffset>2946253</wp:posOffset>
                </wp:positionV>
                <wp:extent cx="251209" cy="17724"/>
                <wp:effectExtent l="38100" t="38100" r="73025" b="97155"/>
                <wp:wrapNone/>
                <wp:docPr id="58" name="Straight Connector 58"/>
                <wp:cNvGraphicFramePr/>
                <a:graphic xmlns:a="http://schemas.openxmlformats.org/drawingml/2006/main">
                  <a:graphicData uri="http://schemas.microsoft.com/office/word/2010/wordprocessingShape">
                    <wps:wsp>
                      <wps:cNvCnPr/>
                      <wps:spPr>
                        <a:xfrm flipV="1">
                          <a:off x="0" y="0"/>
                          <a:ext cx="251209" cy="1772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5A6E4F" id="Straight Connector 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5pt,232pt" to="326.7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" strokecolor="#c0504d [3205]" strokeweight="2pt">
                <v:shadow on="t" color="black" opacity="24903f" origin=",.5" offset="0,.55556mm"/>
              </v:line>
            </w:pict>
          </mc:Fallback>
        </mc:AlternateContent>
      </w:r>
      <w:r w:rsidR="004B0263" w:rsidRPr="00384393">
        <w:rPr>
          <w:rFonts w:ascii="Verdana" w:hAnsi="Verdana"/>
          <w:noProof/>
          <w:sz w:val="16"/>
          <w:szCs w:val="16"/>
        </w:rPr>
        <mc:AlternateContent>
          <mc:Choice Requires="wps">
            <w:drawing>
              <wp:anchor distT="0" distB="0" distL="114300" distR="114300" simplePos="0" relativeHeight="251670528" behindDoc="0" locked="0" layoutInCell="1" allowOverlap="1" wp14:anchorId="6D60922D" wp14:editId="2CD4BD03">
                <wp:simplePos x="0" y="0"/>
                <wp:positionH relativeFrom="column">
                  <wp:posOffset>3898125</wp:posOffset>
                </wp:positionH>
                <wp:positionV relativeFrom="paragraph">
                  <wp:posOffset>4783015</wp:posOffset>
                </wp:positionV>
                <wp:extent cx="191435" cy="0"/>
                <wp:effectExtent l="38100" t="38100" r="75565" b="95250"/>
                <wp:wrapNone/>
                <wp:docPr id="44" name="Straight Connector 44"/>
                <wp:cNvGraphicFramePr/>
                <a:graphic xmlns:a="http://schemas.openxmlformats.org/drawingml/2006/main">
                  <a:graphicData uri="http://schemas.microsoft.com/office/word/2010/wordprocessingShape">
                    <wps:wsp>
                      <wps:cNvCnPr/>
                      <wps:spPr>
                        <a:xfrm flipV="1">
                          <a:off x="0" y="0"/>
                          <a:ext cx="19143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C62A40" id="Straight Connector 4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5pt,376.6pt" to="322pt,3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" strokecolor="#c0504d [3205]" strokeweight="2pt">
                <v:shadow on="t" color="black" opacity="24903f" origin=",.5" offset="0,.55556mm"/>
              </v:line>
            </w:pict>
          </mc:Fallback>
        </mc:AlternateContent>
      </w:r>
      <w:r w:rsidR="004B0263" w:rsidRPr="00384393">
        <w:rPr>
          <w:rFonts w:ascii="Verdana" w:hAnsi="Verdana"/>
          <w:noProof/>
          <w:sz w:val="16"/>
          <w:szCs w:val="16"/>
        </w:rPr>
        <mc:AlternateContent>
          <mc:Choice Requires="wps">
            <w:drawing>
              <wp:anchor distT="0" distB="0" distL="114300" distR="114300" simplePos="0" relativeHeight="251666432" behindDoc="0" locked="0" layoutInCell="1" allowOverlap="1" wp14:anchorId="7863EEE2" wp14:editId="2CD0494A">
                <wp:simplePos x="0" y="0"/>
                <wp:positionH relativeFrom="column">
                  <wp:posOffset>3868615</wp:posOffset>
                </wp:positionH>
                <wp:positionV relativeFrom="paragraph">
                  <wp:posOffset>80388</wp:posOffset>
                </wp:positionV>
                <wp:extent cx="10049" cy="4702628"/>
                <wp:effectExtent l="57150" t="19050" r="66675" b="79375"/>
                <wp:wrapNone/>
                <wp:docPr id="20" name="Straight Connector 20"/>
                <wp:cNvGraphicFramePr/>
                <a:graphic xmlns:a="http://schemas.openxmlformats.org/drawingml/2006/main">
                  <a:graphicData uri="http://schemas.microsoft.com/office/word/2010/wordprocessingShape">
                    <wps:wsp>
                      <wps:cNvCnPr/>
                      <wps:spPr>
                        <a:xfrm flipH="1">
                          <a:off x="0" y="0"/>
                          <a:ext cx="10049" cy="47026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8ABC30" id="Straight Connector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pt,6.35pt" to="305.4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" strokecolor="#c0504d [3205]" strokeweight="2pt">
                <v:shadow on="t" color="black" opacity="24903f" origin=",.5" offset="0,.55556mm"/>
              </v:line>
            </w:pict>
          </mc:Fallback>
        </mc:AlternateContent>
      </w:r>
      <w:r w:rsidR="004B0263" w:rsidRPr="00384393">
        <w:rPr>
          <w:rFonts w:ascii="Verdana" w:hAnsi="Verdana"/>
          <w:noProof/>
          <w:sz w:val="16"/>
          <w:szCs w:val="16"/>
        </w:rPr>
        <mc:AlternateContent>
          <mc:Choice Requires="wps">
            <w:drawing>
              <wp:anchor distT="0" distB="0" distL="114300" distR="114300" simplePos="0" relativeHeight="251661312" behindDoc="0" locked="0" layoutInCell="1" allowOverlap="1" wp14:anchorId="4D987905" wp14:editId="6D678630">
                <wp:simplePos x="0" y="0"/>
                <wp:positionH relativeFrom="column">
                  <wp:posOffset>4705985</wp:posOffset>
                </wp:positionH>
                <wp:positionV relativeFrom="paragraph">
                  <wp:posOffset>76200</wp:posOffset>
                </wp:positionV>
                <wp:extent cx="0" cy="247650"/>
                <wp:effectExtent l="57150" t="19050" r="76200" b="95250"/>
                <wp:wrapNone/>
                <wp:docPr id="6" name="Straight Connector 6"/>
                <wp:cNvGraphicFramePr/>
                <a:graphic xmlns:a="http://schemas.openxmlformats.org/drawingml/2006/main">
                  <a:graphicData uri="http://schemas.microsoft.com/office/word/2010/wordprocessingShape">
                    <wps:wsp>
                      <wps:cNvCnPr/>
                      <wps:spPr>
                        <a:xfrm flipH="1">
                          <a:off x="0" y="0"/>
                          <a:ext cx="0" cy="2476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BEFBBC"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5pt,6pt" to="370.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" strokecolor="#c0504d [3205]" strokeweight="2pt">
                <v:shadow on="t" color="black" opacity="24903f" origin=",.5" offset="0,.55556mm"/>
              </v:line>
            </w:pict>
          </mc:Fallback>
        </mc:AlternateContent>
      </w:r>
      <w:r w:rsidR="004B0263" w:rsidRPr="00384393">
        <w:rPr>
          <w:rFonts w:ascii="Verdana" w:hAnsi="Verdana"/>
          <w:noProof/>
          <w:sz w:val="16"/>
          <w:szCs w:val="16"/>
        </w:rPr>
        <mc:AlternateContent>
          <mc:Choice Requires="wps">
            <w:drawing>
              <wp:anchor distT="0" distB="0" distL="114300" distR="114300" simplePos="0" relativeHeight="251665408" behindDoc="0" locked="0" layoutInCell="1" allowOverlap="1" wp14:anchorId="3793C351" wp14:editId="3AB8D936">
                <wp:simplePos x="0" y="0"/>
                <wp:positionH relativeFrom="column">
                  <wp:posOffset>5295901</wp:posOffset>
                </wp:positionH>
                <wp:positionV relativeFrom="paragraph">
                  <wp:posOffset>304800</wp:posOffset>
                </wp:positionV>
                <wp:extent cx="1184910" cy="1266825"/>
                <wp:effectExtent l="57150" t="38100" r="72390" b="104775"/>
                <wp:wrapNone/>
                <wp:docPr id="5" name="Rectangle 5"/>
                <wp:cNvGraphicFramePr/>
                <a:graphic xmlns:a="http://schemas.openxmlformats.org/drawingml/2006/main">
                  <a:graphicData uri="http://schemas.microsoft.com/office/word/2010/wordprocessingShape">
                    <wps:wsp>
                      <wps:cNvSpPr/>
                      <wps:spPr>
                        <a:xfrm>
                          <a:off x="0" y="0"/>
                          <a:ext cx="1184910" cy="12668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6C3D5F" w:rsidRPr="00384393" w:rsidRDefault="006C3D5F" w:rsidP="004B0263">
                            <w:pPr>
                              <w:jc w:val="center"/>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КАБИНЕТ ПОТПРЕДСЕДНИКА ПОКРАЈИНСКЕ ВЛАДЕ</w:t>
                            </w:r>
                            <w:r>
                              <w:rPr>
                                <w:rFonts w:ascii="Verdana" w:hAnsi="Verdana"/>
                                <w:b/>
                                <w:color w:val="FF0000"/>
                                <w:sz w:val="16"/>
                                <w:szCs w:val="16"/>
                                <w:lang w:val="sr-Latn-RS"/>
                                <w14:textOutline w14:w="5270" w14:cap="flat" w14:cmpd="sng" w14:algn="ctr">
                                  <w14:solidFill>
                                    <w14:srgbClr w14:val="7D7D7D">
                                      <w14:tint w14:val="100000"/>
                                      <w14:shade w14:val="100000"/>
                                      <w14:satMod w14:val="110000"/>
                                    </w14:srgbClr>
                                  </w14:solidFill>
                                  <w14:prstDash w14:val="solid"/>
                                  <w14:round/>
                                </w14:textOutline>
                              </w:rPr>
                              <w:br/>
                            </w:r>
                            <w:r w:rsidRPr="00384393">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Шеф Кабинета потпредседника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3C351" id="Rectangle 5" o:spid="_x0000_s1046" style="position:absolute;margin-left:417pt;margin-top:24pt;width:93.3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rsidR="006C3D5F" w:rsidRPr="00384393" w:rsidRDefault="006C3D5F" w:rsidP="004B0263">
                      <w:pPr>
                        <w:jc w:val="center"/>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КАБИНЕТ ПОТПРЕДСЕДНИКА ПОКРАЈИНСКЕ ВЛАДЕ</w:t>
                      </w:r>
                      <w:r>
                        <w:rPr>
                          <w:rFonts w:ascii="Verdana" w:hAnsi="Verdana"/>
                          <w:b/>
                          <w:color w:val="FF0000"/>
                          <w:sz w:val="16"/>
                          <w:szCs w:val="16"/>
                          <w:lang w:val="sr-Latn-RS"/>
                          <w14:textOutline w14:w="5270" w14:cap="flat" w14:cmpd="sng" w14:algn="ctr">
                            <w14:solidFill>
                              <w14:srgbClr w14:val="7D7D7D">
                                <w14:tint w14:val="100000"/>
                                <w14:shade w14:val="100000"/>
                                <w14:satMod w14:val="110000"/>
                              </w14:srgbClr>
                            </w14:solidFill>
                            <w14:prstDash w14:val="solid"/>
                            <w14:round/>
                          </w14:textOutline>
                        </w:rPr>
                        <w:br/>
                      </w:r>
                      <w:r w:rsidRPr="00384393">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Шеф Кабинета потпредседника  (1)</w:t>
                      </w:r>
                    </w:p>
                  </w:txbxContent>
                </v:textbox>
              </v:rect>
            </w:pict>
          </mc:Fallback>
        </mc:AlternateContent>
      </w:r>
      <w:r w:rsidR="004B0263" w:rsidRPr="00384393">
        <w:rPr>
          <w:rFonts w:ascii="Verdana" w:hAnsi="Verdana"/>
          <w:noProof/>
          <w:sz w:val="16"/>
          <w:szCs w:val="16"/>
        </w:rPr>
        <mc:AlternateContent>
          <mc:Choice Requires="wps">
            <w:drawing>
              <wp:anchor distT="0" distB="0" distL="114300" distR="114300" simplePos="0" relativeHeight="251660288" behindDoc="0" locked="0" layoutInCell="1" allowOverlap="1" wp14:anchorId="6071BDD6" wp14:editId="068CB70D">
                <wp:simplePos x="0" y="0"/>
                <wp:positionH relativeFrom="column">
                  <wp:posOffset>4022725</wp:posOffset>
                </wp:positionH>
                <wp:positionV relativeFrom="paragraph">
                  <wp:posOffset>324485</wp:posOffset>
                </wp:positionV>
                <wp:extent cx="1196975" cy="1145540"/>
                <wp:effectExtent l="57150" t="38100" r="79375" b="92710"/>
                <wp:wrapNone/>
                <wp:docPr id="4" name="Rectangle 4"/>
                <wp:cNvGraphicFramePr/>
                <a:graphic xmlns:a="http://schemas.openxmlformats.org/drawingml/2006/main">
                  <a:graphicData uri="http://schemas.microsoft.com/office/word/2010/wordprocessingShape">
                    <wps:wsp>
                      <wps:cNvSpPr/>
                      <wps:spPr>
                        <a:xfrm>
                          <a:off x="0" y="0"/>
                          <a:ext cx="1196975" cy="114554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6C3D5F" w:rsidRPr="001706E2" w:rsidRDefault="006C3D5F" w:rsidP="004B0263">
                            <w:pPr>
                              <w:jc w:val="center"/>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КАБИНЕТ ПРЕДСЕДНИКА ПОКРАЈИНСКЕ ВЛАДЕ</w:t>
                            </w:r>
                            <w:r>
                              <w:rPr>
                                <w:rFonts w:ascii="Verdana" w:hAnsi="Verdana"/>
                                <w:b/>
                                <w:color w:val="FF0000"/>
                                <w:sz w:val="16"/>
                                <w:szCs w:val="16"/>
                                <w:lang w:val="sr-Latn-RS"/>
                                <w14:textOutline w14:w="5270" w14:cap="flat" w14:cmpd="sng" w14:algn="ctr">
                                  <w14:solidFill>
                                    <w14:srgbClr w14:val="7D7D7D">
                                      <w14:tint w14:val="100000"/>
                                      <w14:shade w14:val="100000"/>
                                      <w14:satMod w14:val="110000"/>
                                    </w14:srgbClr>
                                  </w14:solidFill>
                                  <w14:prstDash w14:val="solid"/>
                                  <w14:round/>
                                </w14:textOutline>
                              </w:rPr>
                              <w:br/>
                            </w:r>
                            <w:r w:rsidRPr="001706E2">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Шеф Кабинета председника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71BDD6" id="Rectangle 4" o:spid="_x0000_s1047" style="position:absolute;margin-left:316.75pt;margin-top:25.55pt;width:94.2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rsidR="006C3D5F" w:rsidRPr="001706E2" w:rsidRDefault="006C3D5F" w:rsidP="004B0263">
                      <w:pPr>
                        <w:jc w:val="center"/>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pPr>
                      <w:r w:rsidRPr="00F04248">
                        <w:rPr>
                          <w:rFonts w:ascii="Verdana" w:hAnsi="Verdana"/>
                          <w:b/>
                          <w:color w:val="FF0000"/>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КАБИНЕТ ПРЕДСЕДНИКА ПОКРАЈИНСКЕ ВЛАДЕ</w:t>
                      </w:r>
                      <w:r>
                        <w:rPr>
                          <w:rFonts w:ascii="Verdana" w:hAnsi="Verdana"/>
                          <w:b/>
                          <w:color w:val="FF0000"/>
                          <w:sz w:val="16"/>
                          <w:szCs w:val="16"/>
                          <w:lang w:val="sr-Latn-RS"/>
                          <w14:textOutline w14:w="5270" w14:cap="flat" w14:cmpd="sng" w14:algn="ctr">
                            <w14:solidFill>
                              <w14:srgbClr w14:val="7D7D7D">
                                <w14:tint w14:val="100000"/>
                                <w14:shade w14:val="100000"/>
                                <w14:satMod w14:val="110000"/>
                              </w14:srgbClr>
                            </w14:solidFill>
                            <w14:prstDash w14:val="solid"/>
                            <w14:round/>
                          </w14:textOutline>
                        </w:rPr>
                        <w:br/>
                      </w:r>
                      <w:r w:rsidRPr="001706E2">
                        <w:rPr>
                          <w:rFonts w:ascii="Verdana" w:hAnsi="Verdana"/>
                          <w:b/>
                          <w:color w:val="000000" w:themeColor="text1"/>
                          <w:sz w:val="16"/>
                          <w:szCs w:val="16"/>
                          <w:lang w:val="sr-Cyrl-RS"/>
                          <w14:textOutline w14:w="5270" w14:cap="flat" w14:cmpd="sng" w14:algn="ctr">
                            <w14:solidFill>
                              <w14:srgbClr w14:val="7D7D7D">
                                <w14:tint w14:val="100000"/>
                                <w14:shade w14:val="100000"/>
                                <w14:satMod w14:val="110000"/>
                              </w14:srgbClr>
                            </w14:solidFill>
                            <w14:prstDash w14:val="solid"/>
                            <w14:round/>
                          </w14:textOutline>
                        </w:rPr>
                        <w:t>Шеф Кабинета председника  (1)</w:t>
                      </w:r>
                    </w:p>
                  </w:txbxContent>
                </v:textbox>
              </v:rect>
            </w:pict>
          </mc:Fallback>
        </mc:AlternateContent>
      </w:r>
      <w:r w:rsidR="004B0263" w:rsidRPr="00384393">
        <w:rPr>
          <w:rFonts w:ascii="Verdana" w:hAnsi="Verdana"/>
          <w:noProof/>
          <w:sz w:val="16"/>
          <w:szCs w:val="16"/>
        </w:rPr>
        <mc:AlternateContent>
          <mc:Choice Requires="wps">
            <w:drawing>
              <wp:anchor distT="0" distB="0" distL="114300" distR="114300" simplePos="0" relativeHeight="251674624" behindDoc="0" locked="0" layoutInCell="1" allowOverlap="1" wp14:anchorId="41B85581" wp14:editId="57B5091C">
                <wp:simplePos x="0" y="0"/>
                <wp:positionH relativeFrom="column">
                  <wp:posOffset>2714625</wp:posOffset>
                </wp:positionH>
                <wp:positionV relativeFrom="paragraph">
                  <wp:posOffset>76200</wp:posOffset>
                </wp:positionV>
                <wp:extent cx="0" cy="245745"/>
                <wp:effectExtent l="57150" t="19050" r="76200" b="78105"/>
                <wp:wrapNone/>
                <wp:docPr id="10" name="Straight Connector 10"/>
                <wp:cNvGraphicFramePr/>
                <a:graphic xmlns:a="http://schemas.openxmlformats.org/drawingml/2006/main">
                  <a:graphicData uri="http://schemas.microsoft.com/office/word/2010/wordprocessingShape">
                    <wps:wsp>
                      <wps:cNvCnPr/>
                      <wps:spPr>
                        <a:xfrm>
                          <a:off x="0" y="0"/>
                          <a:ext cx="0" cy="24574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ED6DBF"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6pt" to="213.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" strokecolor="#c0504d" strokeweight="2pt">
                <v:shadow on="t" color="black" opacity="24903f" origin=",.5" offset="0,.55556mm"/>
              </v:line>
            </w:pict>
          </mc:Fallback>
        </mc:AlternateContent>
      </w:r>
      <w:r w:rsidR="004B0263" w:rsidRPr="00384393">
        <w:rPr>
          <w:rFonts w:ascii="Verdana" w:hAnsi="Verdana"/>
          <w:noProof/>
          <w:sz w:val="16"/>
          <w:szCs w:val="16"/>
        </w:rPr>
        <mc:AlternateContent>
          <mc:Choice Requires="wps">
            <w:drawing>
              <wp:anchor distT="0" distB="0" distL="114300" distR="114300" simplePos="0" relativeHeight="251677696" behindDoc="0" locked="0" layoutInCell="1" allowOverlap="1" wp14:anchorId="572B4971" wp14:editId="32AD5ED3">
                <wp:simplePos x="0" y="0"/>
                <wp:positionH relativeFrom="column">
                  <wp:posOffset>6150429</wp:posOffset>
                </wp:positionH>
                <wp:positionV relativeFrom="paragraph">
                  <wp:posOffset>76201</wp:posOffset>
                </wp:positionV>
                <wp:extent cx="0" cy="239485"/>
                <wp:effectExtent l="57150" t="19050" r="76200" b="84455"/>
                <wp:wrapNone/>
                <wp:docPr id="57" name="Straight Connector 57"/>
                <wp:cNvGraphicFramePr/>
                <a:graphic xmlns:a="http://schemas.openxmlformats.org/drawingml/2006/main">
                  <a:graphicData uri="http://schemas.microsoft.com/office/word/2010/wordprocessingShape">
                    <wps:wsp>
                      <wps:cNvCnPr/>
                      <wps:spPr>
                        <a:xfrm flipV="1">
                          <a:off x="0" y="0"/>
                          <a:ext cx="0" cy="23948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A910DD" id="Straight Connector 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3pt,6pt" to="484.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" strokecolor="#c0504d [3205]" strokeweight="2pt">
                <v:shadow on="t" color="black" opacity="24903f" origin=",.5" offset="0,.55556mm"/>
              </v:line>
            </w:pict>
          </mc:Fallback>
        </mc:AlternateContent>
      </w:r>
      <w:r w:rsidR="004B0263" w:rsidRPr="00384393">
        <w:rPr>
          <w:rFonts w:ascii="Verdana" w:hAnsi="Verdana"/>
          <w:noProof/>
          <w:sz w:val="16"/>
          <w:szCs w:val="16"/>
        </w:rPr>
        <mc:AlternateContent>
          <mc:Choice Requires="wps">
            <w:drawing>
              <wp:anchor distT="0" distB="0" distL="114300" distR="114300" simplePos="0" relativeHeight="251659264" behindDoc="0" locked="0" layoutInCell="1" allowOverlap="1" wp14:anchorId="401B9846" wp14:editId="7DAD842D">
                <wp:simplePos x="0" y="0"/>
                <wp:positionH relativeFrom="column">
                  <wp:posOffset>-631371</wp:posOffset>
                </wp:positionH>
                <wp:positionV relativeFrom="paragraph">
                  <wp:posOffset>-544286</wp:posOffset>
                </wp:positionV>
                <wp:extent cx="7109460" cy="620486"/>
                <wp:effectExtent l="0" t="0" r="15240" b="27305"/>
                <wp:wrapNone/>
                <wp:docPr id="2" name="Rectangle 2"/>
                <wp:cNvGraphicFramePr/>
                <a:graphic xmlns:a="http://schemas.openxmlformats.org/drawingml/2006/main">
                  <a:graphicData uri="http://schemas.microsoft.com/office/word/2010/wordprocessingShape">
                    <wps:wsp>
                      <wps:cNvSpPr/>
                      <wps:spPr>
                        <a:xfrm>
                          <a:off x="0" y="0"/>
                          <a:ext cx="7109460" cy="620486"/>
                        </a:xfrm>
                        <a:prstGeom prst="rect">
                          <a:avLst/>
                        </a:prstGeom>
                        <a:solidFill>
                          <a:schemeClr val="accent2"/>
                        </a:solidFill>
                      </wps:spPr>
                      <wps:style>
                        <a:lnRef idx="2">
                          <a:schemeClr val="accent2">
                            <a:shade val="50000"/>
                          </a:schemeClr>
                        </a:lnRef>
                        <a:fillRef idx="1">
                          <a:schemeClr val="accent2"/>
                        </a:fillRef>
                        <a:effectRef idx="0">
                          <a:schemeClr val="accent2"/>
                        </a:effectRef>
                        <a:fontRef idx="minor">
                          <a:schemeClr val="lt1"/>
                        </a:fontRef>
                      </wps:style>
                      <wps:txbx>
                        <w:txbxContent>
                          <w:p w:rsidR="006C3D5F" w:rsidRPr="00E00A03" w:rsidRDefault="006C3D5F" w:rsidP="004B0263">
                            <w:pPr>
                              <w:jc w:val="center"/>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00A03">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СЕКРЕТАРИЈАТ ПОКРАЈИНСКЕ ВЛАДЕ</w:t>
                            </w:r>
                          </w:p>
                          <w:p w:rsidR="006C3D5F" w:rsidRPr="00E00A03" w:rsidRDefault="006C3D5F" w:rsidP="004B0263">
                            <w:pPr>
                              <w:jc w:val="center"/>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00A03">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Секретар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B9846" id="Rectangle 2" o:spid="_x0000_s1048" style="position:absolute;margin-left:-49.7pt;margin-top:-42.85pt;width:559.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" fillcolor="#c0504d [3205]" strokecolor="#622423 [1605]" strokeweight="2pt">
                <v:textbox>
                  <w:txbxContent>
                    <w:p w:rsidR="006C3D5F" w:rsidRPr="00E00A03" w:rsidRDefault="006C3D5F" w:rsidP="004B0263">
                      <w:pPr>
                        <w:jc w:val="center"/>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00A03">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СЕКРЕТАРИЈАТ ПОКРАЈИНСКЕ ВЛАДЕ</w:t>
                      </w:r>
                    </w:p>
                    <w:p w:rsidR="006C3D5F" w:rsidRPr="00E00A03" w:rsidRDefault="006C3D5F" w:rsidP="004B0263">
                      <w:pPr>
                        <w:jc w:val="center"/>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00A03">
                        <w:rPr>
                          <w:rFonts w:ascii="Verdana" w:hAnsi="Verdana"/>
                          <w:sz w:val="20"/>
                          <w:lang w:val="sr-Cyrl-R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Секретар (1)</w:t>
                      </w:r>
                    </w:p>
                  </w:txbxContent>
                </v:textbox>
              </v:rect>
            </w:pict>
          </mc:Fallback>
        </mc:AlternateContent>
      </w:r>
    </w:p>
    <w:p w:rsidR="004B0263" w:rsidRDefault="004B0263">
      <w:pPr>
        <w:rPr>
          <w:rFonts w:ascii="Verdana" w:eastAsia="Times New Roman" w:hAnsi="Verdana" w:cs="Times New Roman"/>
          <w:sz w:val="20"/>
          <w:szCs w:val="20"/>
          <w:lang w:val="sr-Cyrl-CS"/>
        </w:rPr>
      </w:pPr>
    </w:p>
    <w:p w:rsidR="00766FD5" w:rsidRPr="00850BDB" w:rsidRDefault="00766FD5" w:rsidP="00850BDB">
      <w:pPr>
        <w:spacing w:after="0" w:line="240" w:lineRule="auto"/>
        <w:ind w:right="-108"/>
        <w:jc w:val="both"/>
        <w:rPr>
          <w:rFonts w:ascii="Verdana" w:eastAsia="Times New Roman" w:hAnsi="Verdana" w:cs="Times New Roman"/>
          <w:sz w:val="20"/>
          <w:szCs w:val="20"/>
          <w:lang w:val="sr-Cyrl-CS"/>
        </w:rPr>
      </w:pPr>
    </w:p>
    <w:p w:rsidR="00850BDB" w:rsidRPr="00850BDB" w:rsidRDefault="00850BDB" w:rsidP="009F5152">
      <w:pPr>
        <w:keepNext/>
        <w:numPr>
          <w:ilvl w:val="0"/>
          <w:numId w:val="14"/>
        </w:numPr>
        <w:spacing w:before="240" w:after="60" w:line="240" w:lineRule="auto"/>
        <w:ind w:left="0" w:hanging="12"/>
        <w:contextualSpacing/>
        <w:jc w:val="center"/>
        <w:outlineLvl w:val="0"/>
        <w:rPr>
          <w:rFonts w:ascii="Verdana" w:eastAsia="Times New Roman" w:hAnsi="Verdana" w:cs="Arial"/>
          <w:b/>
          <w:bCs/>
          <w:kern w:val="32"/>
          <w:sz w:val="20"/>
          <w:szCs w:val="20"/>
          <w:lang w:val="sr-Cyrl-CS"/>
        </w:rPr>
      </w:pPr>
      <w:bookmarkStart w:id="6" w:name="_Toc290630202"/>
      <w:r w:rsidRPr="00850BDB">
        <w:rPr>
          <w:rFonts w:ascii="Verdana" w:eastAsia="Times New Roman" w:hAnsi="Verdana" w:cs="Arial"/>
          <w:b/>
          <w:bCs/>
          <w:kern w:val="32"/>
          <w:sz w:val="20"/>
          <w:szCs w:val="20"/>
          <w:lang w:val="sr-Cyrl-CS"/>
        </w:rPr>
        <w:t>ОПИС ФУНКЦИЈА СТАРЕШИНЕ</w:t>
      </w:r>
      <w:bookmarkEnd w:id="6"/>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 xml:space="preserve">Секретаријатом, као службом која врши стручне и друге послове за потребе Покрајинске владе, руководи секретар Покрајинске владе, кога поставља и разрешава Покрајинска влада на предлог председника Покрајинске владе. Секретар Покрајинске владе </w:t>
      </w:r>
      <w:r w:rsidR="0038437E">
        <w:rPr>
          <w:rFonts w:ascii="Verdana" w:eastAsia="Times New Roman" w:hAnsi="Verdana" w:cs="Times New Roman"/>
          <w:sz w:val="20"/>
          <w:szCs w:val="20"/>
          <w:lang w:val="sr-Cyrl-RS"/>
        </w:rPr>
        <w:t xml:space="preserve">(у даљем тексту: секретар) </w:t>
      </w:r>
      <w:r w:rsidRPr="00850BDB">
        <w:rPr>
          <w:rFonts w:ascii="Verdana" w:eastAsia="Times New Roman" w:hAnsi="Verdana" w:cs="Times New Roman"/>
          <w:sz w:val="20"/>
          <w:szCs w:val="20"/>
          <w:lang w:val="sr-Cyrl-CS"/>
        </w:rPr>
        <w:t xml:space="preserve">одговоран је председнику Покрајинске владе и Покрајинској влади за свој рад и за извршавање послова из надлежности Секретаријата. Секретар организује рад Секретаријата, стара се о извршавању аката Покрајинске владе, о припреми седница Покрајинске владе и помаже председнику Покрајинске владе у другим пословима из надлежности Покрајинске владе.  Секретару мандат </w:t>
      </w:r>
      <w:r w:rsidRPr="00850BDB">
        <w:rPr>
          <w:rFonts w:ascii="Verdana" w:eastAsia="Times New Roman" w:hAnsi="Verdana" w:cs="Times New Roman"/>
          <w:sz w:val="20"/>
          <w:szCs w:val="20"/>
          <w:lang w:val="sr-Cyrl-RS"/>
        </w:rPr>
        <w:t>траје четири године</w:t>
      </w:r>
      <w:r w:rsidRPr="00850BDB">
        <w:rPr>
          <w:rFonts w:ascii="Verdana" w:eastAsia="Times New Roman" w:hAnsi="Verdana" w:cs="Times New Roman"/>
          <w:sz w:val="20"/>
          <w:szCs w:val="20"/>
          <w:lang w:val="sr-Cyrl-CS"/>
        </w:rPr>
        <w:t xml:space="preserve">.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Секретар је наредбодавац за коришћење средстава која се буџетом Покрајине обезбеђују за рад Покрајинске владе и за рад Секретаријата.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rPr>
      </w:pPr>
      <w:r w:rsidRPr="00850BDB">
        <w:rPr>
          <w:rFonts w:ascii="Verdana" w:eastAsia="Times New Roman" w:hAnsi="Verdana" w:cs="Times New Roman"/>
          <w:sz w:val="20"/>
          <w:szCs w:val="20"/>
        </w:rPr>
        <w:t>Секретар представља Секретаријат, организује и обезбеђује обављање послова на ефикасан начин, доноси акта за која је овлашћен, образује комисије и радне групе ради обављања сложенијих послова из делокруга Секретаријата и одлучује о правима, дужностима и одговорностима запослених.</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CC0DF8" w:rsidRDefault="00850BDB" w:rsidP="00850BDB">
      <w:pPr>
        <w:spacing w:after="0" w:line="240" w:lineRule="auto"/>
        <w:ind w:right="-108" w:firstLine="720"/>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У случају спречености или одсутности секретара, замењује га помоћник секретара. Помоћника секретара поставља и разрешава Покрајинска влада</w:t>
      </w:r>
      <w:r w:rsidRPr="00850BDB">
        <w:rPr>
          <w:rFonts w:ascii="Verdana" w:eastAsia="Times New Roman" w:hAnsi="Verdana" w:cs="Times New Roman"/>
          <w:sz w:val="20"/>
          <w:szCs w:val="20"/>
          <w:lang w:val="sr-Latn-RS"/>
        </w:rPr>
        <w:t>.</w:t>
      </w:r>
    </w:p>
    <w:p w:rsidR="005F166D" w:rsidRPr="00850BDB" w:rsidRDefault="005F166D" w:rsidP="00850BDB">
      <w:pPr>
        <w:spacing w:after="0" w:line="240" w:lineRule="auto"/>
        <w:ind w:right="-108" w:firstLine="720"/>
        <w:jc w:val="both"/>
        <w:rPr>
          <w:rFonts w:ascii="Verdana" w:eastAsia="Times New Roman" w:hAnsi="Verdana" w:cs="Times New Roman"/>
          <w:sz w:val="20"/>
          <w:szCs w:val="20"/>
          <w:lang w:val="ru-RU"/>
        </w:rPr>
      </w:pPr>
    </w:p>
    <w:p w:rsidR="00850BDB" w:rsidRPr="00850BDB" w:rsidRDefault="00850BDB" w:rsidP="009F5152">
      <w:pPr>
        <w:keepNext/>
        <w:numPr>
          <w:ilvl w:val="0"/>
          <w:numId w:val="13"/>
        </w:numPr>
        <w:spacing w:before="240" w:after="60" w:line="240" w:lineRule="auto"/>
        <w:ind w:left="0" w:firstLine="0"/>
        <w:contextualSpacing/>
        <w:jc w:val="center"/>
        <w:outlineLvl w:val="0"/>
        <w:rPr>
          <w:rFonts w:ascii="Verdana" w:eastAsia="Times New Roman" w:hAnsi="Verdana" w:cs="Arial"/>
          <w:b/>
          <w:bCs/>
          <w:kern w:val="32"/>
          <w:sz w:val="20"/>
          <w:szCs w:val="20"/>
          <w:lang w:val="sr-Cyrl-CS"/>
        </w:rPr>
      </w:pPr>
      <w:bookmarkStart w:id="7" w:name="_Toc290630203"/>
      <w:r w:rsidRPr="00850BDB">
        <w:rPr>
          <w:rFonts w:ascii="Verdana" w:eastAsia="Times New Roman" w:hAnsi="Verdana" w:cs="Arial"/>
          <w:b/>
          <w:bCs/>
          <w:kern w:val="32"/>
          <w:sz w:val="20"/>
          <w:szCs w:val="20"/>
          <w:lang w:val="sr-Cyrl-CS"/>
        </w:rPr>
        <w:t>ОПИС ПРАВИЛА У ВЕЗИ СА ЈАВНОШЋУ РАДА</w:t>
      </w:r>
      <w:bookmarkEnd w:id="7"/>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Јавност рада Покрајинске владе уређенa је Покрајинском скупштинском одлуком о </w:t>
      </w:r>
      <w:r w:rsidRPr="00850BDB">
        <w:rPr>
          <w:rFonts w:ascii="Verdana" w:eastAsia="Times New Roman" w:hAnsi="Verdana" w:cs="Times New Roman"/>
          <w:sz w:val="20"/>
          <w:szCs w:val="20"/>
          <w:lang w:val="sr-Cyrl-RS"/>
        </w:rPr>
        <w:t>Покрајинској в</w:t>
      </w:r>
      <w:r w:rsidRPr="00850BDB">
        <w:rPr>
          <w:rFonts w:ascii="Verdana" w:eastAsia="Times New Roman" w:hAnsi="Verdana" w:cs="Times New Roman"/>
          <w:sz w:val="20"/>
          <w:szCs w:val="20"/>
          <w:lang w:val="sr-Cyrl-CS"/>
        </w:rPr>
        <w:t>лади („Службени лист АПВ“</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број </w:t>
      </w:r>
      <w:r w:rsidRPr="00850BDB">
        <w:rPr>
          <w:rFonts w:ascii="Verdana" w:eastAsia="Times New Roman" w:hAnsi="Verdana" w:cs="Times New Roman"/>
          <w:sz w:val="20"/>
          <w:szCs w:val="20"/>
          <w:lang w:val="sr-Cyrl-RS"/>
        </w:rPr>
        <w:t>37/14</w:t>
      </w:r>
      <w:r w:rsidRPr="00850BDB">
        <w:rPr>
          <w:rFonts w:ascii="Verdana" w:eastAsia="Times New Roman" w:hAnsi="Verdana" w:cs="Times New Roman"/>
          <w:sz w:val="20"/>
          <w:szCs w:val="20"/>
          <w:lang w:val="sr-Cyrl-CS"/>
        </w:rPr>
        <w:t xml:space="preserve">), као и </w:t>
      </w:r>
      <w:r w:rsidR="0039156D" w:rsidRPr="0039156D">
        <w:rPr>
          <w:rFonts w:ascii="Verdana" w:eastAsia="Times New Roman" w:hAnsi="Verdana" w:cs="Times New Roman"/>
          <w:sz w:val="20"/>
          <w:szCs w:val="20"/>
          <w:lang w:val="sr-Cyrl-CS"/>
        </w:rPr>
        <w:t>Пословником Покрајинске владе („Службени лист АПВ“, бр. 28/19 и 30/19 - исправка)</w:t>
      </w:r>
      <w:r w:rsidRPr="00850BDB">
        <w:rPr>
          <w:rFonts w:ascii="Verdana" w:eastAsia="Times New Roman" w:hAnsi="Verdana" w:cs="Times New Roman"/>
          <w:sz w:val="20"/>
          <w:szCs w:val="20"/>
          <w:lang w:val="sr-Cyrl-CS"/>
        </w:rPr>
        <w:t xml:space="preserve">. Рад Покрајинске владе је јаван. Покрајинска влада је дужна да јавности омогући увид у свој рад, </w:t>
      </w:r>
      <w:r w:rsidRPr="00850BDB">
        <w:rPr>
          <w:rFonts w:ascii="Verdana" w:eastAsia="Times New Roman" w:hAnsi="Verdana" w:cs="Times New Roman"/>
          <w:sz w:val="20"/>
          <w:szCs w:val="20"/>
          <w:lang w:val="sr-Cyrl-RS"/>
        </w:rPr>
        <w:t>у складу са</w:t>
      </w:r>
      <w:r w:rsidRPr="00850BDB">
        <w:rPr>
          <w:rFonts w:ascii="Verdana" w:eastAsia="Times New Roman" w:hAnsi="Verdana" w:cs="Times New Roman"/>
          <w:sz w:val="20"/>
          <w:szCs w:val="20"/>
          <w:lang w:val="sr-Cyrl-CS"/>
        </w:rPr>
        <w:t xml:space="preserve"> закон</w:t>
      </w:r>
      <w:r w:rsidRPr="00850BDB">
        <w:rPr>
          <w:rFonts w:ascii="Verdana" w:eastAsia="Times New Roman" w:hAnsi="Verdana" w:cs="Times New Roman"/>
          <w:sz w:val="20"/>
          <w:szCs w:val="20"/>
          <w:lang w:val="sr-Cyrl-RS"/>
        </w:rPr>
        <w:t>ом</w:t>
      </w:r>
      <w:r w:rsidRPr="00850BDB">
        <w:rPr>
          <w:rFonts w:ascii="Verdana" w:eastAsia="Times New Roman" w:hAnsi="Verdana" w:cs="Times New Roman"/>
          <w:sz w:val="20"/>
          <w:szCs w:val="20"/>
          <w:lang w:val="sr-Cyrl-CS"/>
        </w:rPr>
        <w:t xml:space="preserve"> којим се уређује слободан приступ информацијама од јавног значаја и пословник</w:t>
      </w:r>
      <w:r w:rsidRPr="00850BDB">
        <w:rPr>
          <w:rFonts w:ascii="Verdana" w:eastAsia="Times New Roman" w:hAnsi="Verdana" w:cs="Times New Roman"/>
          <w:sz w:val="20"/>
          <w:szCs w:val="20"/>
          <w:lang w:val="sr-Cyrl-RS"/>
        </w:rPr>
        <w:t>ом</w:t>
      </w:r>
      <w:r w:rsidRPr="00850BDB">
        <w:rPr>
          <w:rFonts w:ascii="Verdana" w:eastAsia="Times New Roman" w:hAnsi="Verdana" w:cs="Times New Roman"/>
          <w:sz w:val="20"/>
          <w:szCs w:val="20"/>
          <w:lang w:val="sr-Cyrl-CS"/>
        </w:rPr>
        <w:t xml:space="preserve"> Покрајинске владе. Покрајинска влада обавештава јавност о свом раду, донетим актима и заузетим ставовима, као и о значајним питањима која разматра или ће разматрати: давањем саопштења за јавност, одржавањем конференција за штампу, давањем интервјуа, издавањем публикација, објављивањем на интернету или на други погодан начин. Приликом разматрања важних питања, Покрајинска влада на седници одређује начин на који ће о томе бити обавештена јавност.</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Материјали који се достављају ради разматрања и одлучивања на седници Покрајинске владе интерног су карактера до усвајања на седници Покрајинске владе и могу се саопштавати јавности само уз сагласност председника Покрајинске владе.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Радно време чланова Покрајинске владе је од 8 до 16 часова, од понедељка до петка, субота и недеља су нерадни дани.</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Седиште Покрајинске владе је</w:t>
      </w:r>
      <w:r w:rsidR="008D2F59">
        <w:rPr>
          <w:rFonts w:ascii="Verdana" w:eastAsia="Times New Roman" w:hAnsi="Verdana" w:cs="Times New Roman"/>
          <w:sz w:val="20"/>
          <w:szCs w:val="20"/>
          <w:lang w:val="sr-Cyrl-CS"/>
        </w:rPr>
        <w:t>:</w:t>
      </w:r>
      <w:r w:rsidRPr="00850BDB">
        <w:rPr>
          <w:rFonts w:ascii="Verdana" w:eastAsia="Times New Roman" w:hAnsi="Verdana" w:cs="Times New Roman"/>
          <w:sz w:val="20"/>
          <w:szCs w:val="20"/>
          <w:lang w:val="sr-Cyrl-CS"/>
        </w:rPr>
        <w:t xml:space="preserve"> </w:t>
      </w:r>
      <w:r w:rsidR="008D2F59" w:rsidRPr="008D2F59">
        <w:rPr>
          <w:rFonts w:ascii="Verdana" w:eastAsia="Times New Roman" w:hAnsi="Verdana" w:cs="Times New Roman"/>
          <w:sz w:val="20"/>
          <w:szCs w:val="20"/>
          <w:lang w:val="sr-Cyrl-CS"/>
        </w:rPr>
        <w:t>Булевар Михајла Пупина 16</w:t>
      </w:r>
      <w:r w:rsidR="00A059E7">
        <w:rPr>
          <w:rFonts w:ascii="Verdana" w:eastAsia="Times New Roman" w:hAnsi="Verdana" w:cs="Times New Roman"/>
          <w:sz w:val="20"/>
          <w:szCs w:val="20"/>
          <w:lang w:val="sr-Cyrl-CS"/>
        </w:rPr>
        <w:t>, 21101</w:t>
      </w:r>
      <w:r w:rsidRPr="00850BDB">
        <w:rPr>
          <w:rFonts w:ascii="Verdana" w:eastAsia="Times New Roman" w:hAnsi="Verdana" w:cs="Times New Roman"/>
          <w:sz w:val="20"/>
          <w:szCs w:val="20"/>
          <w:lang w:val="sr-Cyrl-CS"/>
        </w:rPr>
        <w:t xml:space="preserve"> Нов</w:t>
      </w:r>
      <w:r w:rsidR="008D2F59">
        <w:rPr>
          <w:rFonts w:ascii="Verdana" w:eastAsia="Times New Roman" w:hAnsi="Verdana" w:cs="Times New Roman"/>
          <w:sz w:val="20"/>
          <w:szCs w:val="20"/>
          <w:lang w:val="sr-Cyrl-CS"/>
        </w:rPr>
        <w:t>и</w:t>
      </w:r>
      <w:r w:rsidRPr="00850BDB">
        <w:rPr>
          <w:rFonts w:ascii="Verdana" w:eastAsia="Times New Roman" w:hAnsi="Verdana" w:cs="Times New Roman"/>
          <w:sz w:val="20"/>
          <w:szCs w:val="20"/>
          <w:lang w:val="sr-Cyrl-CS"/>
        </w:rPr>
        <w:t xml:space="preserve"> Сад. На службеном улазу у зграду Покрајинске владе, у Бановинском пролазу, постоји лифт за особе са инвалидитетом.</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p>
    <w:p w:rsidR="00850BDB" w:rsidRDefault="00850BDB" w:rsidP="009F5152">
      <w:pPr>
        <w:keepNext/>
        <w:numPr>
          <w:ilvl w:val="0"/>
          <w:numId w:val="13"/>
        </w:numPr>
        <w:spacing w:before="240" w:after="60" w:line="240" w:lineRule="auto"/>
        <w:ind w:left="426"/>
        <w:jc w:val="center"/>
        <w:outlineLvl w:val="0"/>
        <w:rPr>
          <w:rFonts w:ascii="Verdana" w:eastAsia="Times New Roman" w:hAnsi="Verdana" w:cs="Arial"/>
          <w:b/>
          <w:bCs/>
          <w:kern w:val="32"/>
          <w:sz w:val="20"/>
          <w:szCs w:val="20"/>
          <w:lang w:val="sr-Cyrl-CS"/>
        </w:rPr>
      </w:pPr>
      <w:bookmarkStart w:id="8" w:name="_Toc290630204"/>
      <w:r w:rsidRPr="00850BDB">
        <w:rPr>
          <w:rFonts w:ascii="Verdana" w:eastAsia="Times New Roman" w:hAnsi="Verdana" w:cs="Arial"/>
          <w:b/>
          <w:bCs/>
          <w:kern w:val="32"/>
          <w:sz w:val="20"/>
          <w:szCs w:val="20"/>
          <w:lang w:val="sr-Cyrl-CS"/>
        </w:rPr>
        <w:lastRenderedPageBreak/>
        <w:t>СПИСАК НАЈЧЕШЋЕ ТРАЖЕНИХ ИНФОРМАЦИЈА ОД ЈАВНОГ ЗНАЧАЈА</w:t>
      </w:r>
      <w:bookmarkEnd w:id="8"/>
    </w:p>
    <w:p w:rsidR="00425B61" w:rsidRDefault="00425B61" w:rsidP="00425B61">
      <w:pPr>
        <w:keepNext/>
        <w:spacing w:before="240" w:after="60" w:line="240" w:lineRule="auto"/>
        <w:ind w:left="66"/>
        <w:outlineLvl w:val="0"/>
        <w:rPr>
          <w:rFonts w:ascii="Verdana" w:eastAsia="Times New Roman" w:hAnsi="Verdana" w:cs="Arial"/>
          <w:b/>
          <w:bCs/>
          <w:kern w:val="32"/>
          <w:sz w:val="20"/>
          <w:szCs w:val="20"/>
          <w:lang w:val="sr-Cyrl-CS"/>
        </w:rPr>
      </w:pPr>
    </w:p>
    <w:p w:rsidR="00425B61" w:rsidRDefault="00425B61" w:rsidP="00425B61">
      <w:pPr>
        <w:keepNext/>
        <w:spacing w:before="240" w:after="60" w:line="240" w:lineRule="auto"/>
        <w:ind w:firstLine="720"/>
        <w:jc w:val="both"/>
        <w:outlineLvl w:val="0"/>
        <w:rPr>
          <w:rFonts w:ascii="Verdana" w:eastAsia="Times New Roman" w:hAnsi="Verdana" w:cs="Arial"/>
          <w:bCs/>
          <w:kern w:val="32"/>
          <w:sz w:val="20"/>
          <w:szCs w:val="20"/>
          <w:lang w:val="sr-Cyrl-RS"/>
        </w:rPr>
      </w:pPr>
      <w:r w:rsidRPr="00425B61">
        <w:rPr>
          <w:rFonts w:ascii="Verdana" w:eastAsia="Times New Roman" w:hAnsi="Verdana" w:cs="Arial"/>
          <w:bCs/>
          <w:kern w:val="32"/>
          <w:sz w:val="20"/>
          <w:szCs w:val="20"/>
          <w:lang w:val="sr-Cyrl-RS"/>
        </w:rPr>
        <w:t>Т</w:t>
      </w:r>
      <w:r>
        <w:rPr>
          <w:rFonts w:ascii="Verdana" w:eastAsia="Times New Roman" w:hAnsi="Verdana" w:cs="Arial"/>
          <w:bCs/>
          <w:kern w:val="32"/>
          <w:sz w:val="20"/>
          <w:szCs w:val="20"/>
          <w:lang w:val="sr-Cyrl-RS"/>
        </w:rPr>
        <w:t>ражиоци информација од јавног зн</w:t>
      </w:r>
      <w:r w:rsidRPr="00425B61">
        <w:rPr>
          <w:rFonts w:ascii="Verdana" w:eastAsia="Times New Roman" w:hAnsi="Verdana" w:cs="Arial"/>
          <w:bCs/>
          <w:kern w:val="32"/>
          <w:sz w:val="20"/>
          <w:szCs w:val="20"/>
          <w:lang w:val="sr-Cyrl-RS"/>
        </w:rPr>
        <w:t>ачаја</w:t>
      </w:r>
      <w:r>
        <w:rPr>
          <w:rFonts w:ascii="Verdana" w:eastAsia="Times New Roman" w:hAnsi="Verdana" w:cs="Arial"/>
          <w:bCs/>
          <w:kern w:val="32"/>
          <w:sz w:val="20"/>
          <w:szCs w:val="20"/>
          <w:lang w:val="sr-Cyrl-RS"/>
        </w:rPr>
        <w:t xml:space="preserve"> (грађани, организације, удружења, представници медија и остали) обраћају се својим захтевима </w:t>
      </w:r>
      <w:r w:rsidR="006C3D5F">
        <w:rPr>
          <w:rFonts w:ascii="Verdana" w:eastAsia="Times New Roman" w:hAnsi="Verdana" w:cs="Arial"/>
          <w:bCs/>
          <w:kern w:val="32"/>
          <w:sz w:val="20"/>
          <w:szCs w:val="20"/>
          <w:lang w:val="sr-Cyrl-RS"/>
        </w:rPr>
        <w:t xml:space="preserve">Покрајинској влади или </w:t>
      </w:r>
      <w:r>
        <w:rPr>
          <w:rFonts w:ascii="Verdana" w:eastAsia="Times New Roman" w:hAnsi="Verdana" w:cs="Arial"/>
          <w:bCs/>
          <w:kern w:val="32"/>
          <w:sz w:val="20"/>
          <w:szCs w:val="20"/>
          <w:lang w:val="sr-Cyrl-RS"/>
        </w:rPr>
        <w:t>Секретаријату.</w:t>
      </w:r>
    </w:p>
    <w:p w:rsidR="00425B61" w:rsidRDefault="00CC0DF8" w:rsidP="00425B61">
      <w:pPr>
        <w:keepNext/>
        <w:spacing w:before="240" w:after="60" w:line="240" w:lineRule="auto"/>
        <w:ind w:firstLine="720"/>
        <w:jc w:val="both"/>
        <w:outlineLvl w:val="0"/>
        <w:rPr>
          <w:rFonts w:ascii="Verdana" w:eastAsia="Times New Roman" w:hAnsi="Verdana" w:cs="Arial"/>
          <w:bCs/>
          <w:kern w:val="32"/>
          <w:sz w:val="20"/>
          <w:szCs w:val="20"/>
          <w:lang w:val="sr-Cyrl-RS"/>
        </w:rPr>
      </w:pPr>
      <w:r>
        <w:rPr>
          <w:rFonts w:ascii="Verdana" w:eastAsia="Times New Roman" w:hAnsi="Verdana" w:cs="Arial"/>
          <w:bCs/>
          <w:kern w:val="32"/>
          <w:sz w:val="20"/>
          <w:szCs w:val="20"/>
          <w:lang w:val="sr-Cyrl-RS"/>
        </w:rPr>
        <w:t>Захтеви се н</w:t>
      </w:r>
      <w:r w:rsidR="00425B61">
        <w:rPr>
          <w:rFonts w:ascii="Verdana" w:eastAsia="Times New Roman" w:hAnsi="Verdana" w:cs="Arial"/>
          <w:bCs/>
          <w:kern w:val="32"/>
          <w:sz w:val="20"/>
          <w:szCs w:val="20"/>
          <w:lang w:val="sr-Cyrl-RS"/>
        </w:rPr>
        <w:t>ајчешћ</w:t>
      </w:r>
      <w:r>
        <w:rPr>
          <w:rFonts w:ascii="Verdana" w:eastAsia="Times New Roman" w:hAnsi="Verdana" w:cs="Arial"/>
          <w:bCs/>
          <w:kern w:val="32"/>
          <w:sz w:val="20"/>
          <w:szCs w:val="20"/>
          <w:lang w:val="sr-Cyrl-RS"/>
        </w:rPr>
        <w:t>е</w:t>
      </w:r>
      <w:r w:rsidR="00425B61">
        <w:rPr>
          <w:rFonts w:ascii="Verdana" w:eastAsia="Times New Roman" w:hAnsi="Verdana" w:cs="Arial"/>
          <w:bCs/>
          <w:kern w:val="32"/>
          <w:sz w:val="20"/>
          <w:szCs w:val="20"/>
          <w:lang w:val="sr-Cyrl-RS"/>
        </w:rPr>
        <w:t xml:space="preserve"> доставља</w:t>
      </w:r>
      <w:r>
        <w:rPr>
          <w:rFonts w:ascii="Verdana" w:eastAsia="Times New Roman" w:hAnsi="Verdana" w:cs="Arial"/>
          <w:bCs/>
          <w:kern w:val="32"/>
          <w:sz w:val="20"/>
          <w:szCs w:val="20"/>
          <w:lang w:val="sr-Cyrl-RS"/>
        </w:rPr>
        <w:t>ју</w:t>
      </w:r>
      <w:r w:rsidR="00A83C2B">
        <w:rPr>
          <w:rFonts w:ascii="Verdana" w:eastAsia="Times New Roman" w:hAnsi="Verdana" w:cs="Arial"/>
          <w:bCs/>
          <w:kern w:val="32"/>
          <w:sz w:val="20"/>
          <w:szCs w:val="20"/>
          <w:lang w:val="sr-Cyrl-RS"/>
        </w:rPr>
        <w:t xml:space="preserve"> електронском поштом.</w:t>
      </w:r>
      <w:r w:rsidR="00425B61">
        <w:rPr>
          <w:rFonts w:ascii="Verdana" w:eastAsia="Times New Roman" w:hAnsi="Verdana" w:cs="Arial"/>
          <w:bCs/>
          <w:kern w:val="32"/>
          <w:sz w:val="20"/>
          <w:szCs w:val="20"/>
          <w:lang w:val="sr-Cyrl-RS"/>
        </w:rPr>
        <w:t xml:space="preserve"> </w:t>
      </w:r>
    </w:p>
    <w:p w:rsidR="00850BDB" w:rsidRDefault="008E1A15" w:rsidP="007F30BE">
      <w:pPr>
        <w:keepNext/>
        <w:spacing w:before="240" w:after="60" w:line="240" w:lineRule="auto"/>
        <w:ind w:firstLine="720"/>
        <w:jc w:val="both"/>
        <w:outlineLvl w:val="0"/>
        <w:rPr>
          <w:rFonts w:ascii="Verdana" w:eastAsia="Times New Roman" w:hAnsi="Verdana" w:cs="Arial"/>
          <w:bCs/>
          <w:kern w:val="32"/>
          <w:sz w:val="20"/>
          <w:szCs w:val="20"/>
          <w:lang w:val="sr-Cyrl-RS"/>
        </w:rPr>
      </w:pPr>
      <w:r>
        <w:rPr>
          <w:rFonts w:ascii="Verdana" w:eastAsia="Times New Roman" w:hAnsi="Verdana" w:cs="Arial"/>
          <w:bCs/>
          <w:kern w:val="32"/>
          <w:sz w:val="20"/>
          <w:szCs w:val="20"/>
          <w:lang w:val="sr-Cyrl-RS"/>
        </w:rPr>
        <w:t>У 202</w:t>
      </w:r>
      <w:r w:rsidR="006C3D5F">
        <w:rPr>
          <w:rFonts w:ascii="Verdana" w:eastAsia="Times New Roman" w:hAnsi="Verdana" w:cs="Arial"/>
          <w:bCs/>
          <w:kern w:val="32"/>
          <w:sz w:val="20"/>
          <w:szCs w:val="20"/>
          <w:lang w:val="sr-Cyrl-RS"/>
        </w:rPr>
        <w:t>1</w:t>
      </w:r>
      <w:r w:rsidR="007F30BE">
        <w:rPr>
          <w:rFonts w:ascii="Verdana" w:eastAsia="Times New Roman" w:hAnsi="Verdana" w:cs="Arial"/>
          <w:bCs/>
          <w:kern w:val="32"/>
          <w:sz w:val="20"/>
          <w:szCs w:val="20"/>
          <w:lang w:val="sr-Cyrl-RS"/>
        </w:rPr>
        <w:t>. години, поднет</w:t>
      </w:r>
      <w:r w:rsidR="006C3D5F">
        <w:rPr>
          <w:rFonts w:ascii="Verdana" w:eastAsia="Times New Roman" w:hAnsi="Verdana" w:cs="Arial"/>
          <w:bCs/>
          <w:kern w:val="32"/>
          <w:sz w:val="20"/>
          <w:szCs w:val="20"/>
          <w:lang w:val="sr-Cyrl-RS"/>
        </w:rPr>
        <w:t>о</w:t>
      </w:r>
      <w:r w:rsidR="00CC0DF8">
        <w:rPr>
          <w:rFonts w:ascii="Verdana" w:eastAsia="Times New Roman" w:hAnsi="Verdana" w:cs="Arial"/>
          <w:bCs/>
          <w:kern w:val="32"/>
          <w:sz w:val="20"/>
          <w:szCs w:val="20"/>
          <w:lang w:val="sr-Cyrl-RS"/>
        </w:rPr>
        <w:t xml:space="preserve"> </w:t>
      </w:r>
      <w:r w:rsidR="006C3D5F">
        <w:rPr>
          <w:rFonts w:ascii="Verdana" w:eastAsia="Times New Roman" w:hAnsi="Verdana" w:cs="Arial"/>
          <w:bCs/>
          <w:kern w:val="32"/>
          <w:sz w:val="20"/>
          <w:szCs w:val="20"/>
          <w:lang w:val="sr-Cyrl-RS"/>
        </w:rPr>
        <w:t>је</w:t>
      </w:r>
      <w:r w:rsidR="007F30BE">
        <w:rPr>
          <w:rFonts w:ascii="Verdana" w:eastAsia="Times New Roman" w:hAnsi="Verdana" w:cs="Arial"/>
          <w:bCs/>
          <w:kern w:val="32"/>
          <w:sz w:val="20"/>
          <w:szCs w:val="20"/>
          <w:lang w:val="sr-Cyrl-RS"/>
        </w:rPr>
        <w:t xml:space="preserve"> </w:t>
      </w:r>
      <w:r w:rsidR="006C3D5F">
        <w:rPr>
          <w:rFonts w:ascii="Verdana" w:eastAsia="Times New Roman" w:hAnsi="Verdana" w:cs="Arial"/>
          <w:bCs/>
          <w:kern w:val="32"/>
          <w:sz w:val="20"/>
          <w:szCs w:val="20"/>
          <w:lang w:val="sr-Cyrl-RS"/>
        </w:rPr>
        <w:t>шест</w:t>
      </w:r>
      <w:r w:rsidR="007F30BE">
        <w:rPr>
          <w:rFonts w:ascii="Verdana" w:eastAsia="Times New Roman" w:hAnsi="Verdana" w:cs="Arial"/>
          <w:bCs/>
          <w:kern w:val="32"/>
          <w:sz w:val="20"/>
          <w:szCs w:val="20"/>
          <w:lang w:val="sr-Cyrl-RS"/>
        </w:rPr>
        <w:t xml:space="preserve"> захтева  </w:t>
      </w:r>
      <w:r w:rsidR="007F30BE" w:rsidRPr="007F30BE">
        <w:rPr>
          <w:rFonts w:ascii="Verdana" w:eastAsia="Times New Roman" w:hAnsi="Verdana" w:cs="Arial"/>
          <w:bCs/>
          <w:kern w:val="32"/>
          <w:sz w:val="20"/>
          <w:szCs w:val="20"/>
          <w:lang w:val="sr-Cyrl-RS"/>
        </w:rPr>
        <w:t>за приступ информацијама од јавног значаја</w:t>
      </w:r>
      <w:r w:rsidR="006C3D5F">
        <w:rPr>
          <w:rFonts w:ascii="Verdana" w:eastAsia="Times New Roman" w:hAnsi="Verdana" w:cs="Arial"/>
          <w:bCs/>
          <w:kern w:val="32"/>
          <w:sz w:val="20"/>
          <w:szCs w:val="20"/>
          <w:lang w:val="sr-Cyrl-RS"/>
        </w:rPr>
        <w:t>.</w:t>
      </w:r>
      <w:r w:rsidR="007F30BE" w:rsidRPr="007F30BE">
        <w:rPr>
          <w:rFonts w:ascii="Verdana" w:eastAsia="Times New Roman" w:hAnsi="Verdana" w:cs="Arial"/>
          <w:bCs/>
          <w:kern w:val="32"/>
          <w:sz w:val="20"/>
          <w:szCs w:val="20"/>
          <w:lang w:val="sr-Cyrl-RS"/>
        </w:rPr>
        <w:t xml:space="preserve"> </w:t>
      </w:r>
      <w:r w:rsidR="00423AE6">
        <w:rPr>
          <w:rFonts w:ascii="Verdana" w:eastAsia="Times New Roman" w:hAnsi="Verdana" w:cs="Arial"/>
          <w:bCs/>
          <w:kern w:val="32"/>
          <w:sz w:val="20"/>
          <w:szCs w:val="20"/>
          <w:lang w:val="sr-Cyrl-RS"/>
        </w:rPr>
        <w:t xml:space="preserve">Два захтева су се односила на послове из </w:t>
      </w:r>
      <w:r w:rsidR="00E932AA">
        <w:rPr>
          <w:rFonts w:ascii="Verdana" w:eastAsia="Times New Roman" w:hAnsi="Verdana" w:cs="Arial"/>
          <w:bCs/>
          <w:kern w:val="32"/>
          <w:sz w:val="20"/>
          <w:szCs w:val="20"/>
          <w:lang w:val="sr-Cyrl-RS"/>
        </w:rPr>
        <w:t>делокруга</w:t>
      </w:r>
      <w:r w:rsidR="00423AE6">
        <w:rPr>
          <w:rFonts w:ascii="Verdana" w:eastAsia="Times New Roman" w:hAnsi="Verdana" w:cs="Arial"/>
          <w:bCs/>
          <w:kern w:val="32"/>
          <w:sz w:val="20"/>
          <w:szCs w:val="20"/>
          <w:lang w:val="sr-Cyrl-RS"/>
        </w:rPr>
        <w:t xml:space="preserve"> Секретаријата, један захтев на средства планирана буџетом Аутономне покрајине Војводине, </w:t>
      </w:r>
      <w:r w:rsidR="00E932AA">
        <w:rPr>
          <w:rFonts w:ascii="Verdana" w:eastAsia="Times New Roman" w:hAnsi="Verdana" w:cs="Arial"/>
          <w:bCs/>
          <w:kern w:val="32"/>
          <w:sz w:val="20"/>
          <w:szCs w:val="20"/>
          <w:lang w:val="sr-Cyrl-RS"/>
        </w:rPr>
        <w:t>док су т</w:t>
      </w:r>
      <w:r w:rsidR="006C3D5F">
        <w:rPr>
          <w:rFonts w:ascii="Verdana" w:eastAsia="Times New Roman" w:hAnsi="Verdana" w:cs="Arial"/>
          <w:bCs/>
          <w:kern w:val="32"/>
          <w:sz w:val="20"/>
          <w:szCs w:val="20"/>
          <w:lang w:val="sr-Cyrl-RS"/>
        </w:rPr>
        <w:t>ри</w:t>
      </w:r>
      <w:r w:rsidR="00CC0DF8">
        <w:rPr>
          <w:rFonts w:ascii="Verdana" w:eastAsia="Times New Roman" w:hAnsi="Verdana" w:cs="Arial"/>
          <w:bCs/>
          <w:kern w:val="32"/>
          <w:sz w:val="20"/>
          <w:szCs w:val="20"/>
          <w:lang w:val="sr-Cyrl-RS"/>
        </w:rPr>
        <w:t xml:space="preserve"> захтев</w:t>
      </w:r>
      <w:r w:rsidR="00D84791">
        <w:rPr>
          <w:rFonts w:ascii="Verdana" w:eastAsia="Times New Roman" w:hAnsi="Verdana" w:cs="Arial"/>
          <w:bCs/>
          <w:kern w:val="32"/>
          <w:sz w:val="20"/>
          <w:szCs w:val="20"/>
          <w:lang w:val="sr-Cyrl-RS"/>
        </w:rPr>
        <w:t xml:space="preserve">а </w:t>
      </w:r>
      <w:r w:rsidR="00CC0DF8">
        <w:rPr>
          <w:rFonts w:ascii="Verdana" w:eastAsia="Times New Roman" w:hAnsi="Verdana" w:cs="Arial"/>
          <w:bCs/>
          <w:kern w:val="32"/>
          <w:sz w:val="20"/>
          <w:szCs w:val="20"/>
          <w:lang w:val="sr-Cyrl-RS"/>
        </w:rPr>
        <w:t>прослеђен</w:t>
      </w:r>
      <w:r w:rsidR="00D84791">
        <w:rPr>
          <w:rFonts w:ascii="Verdana" w:eastAsia="Times New Roman" w:hAnsi="Verdana" w:cs="Arial"/>
          <w:bCs/>
          <w:kern w:val="32"/>
          <w:sz w:val="20"/>
          <w:szCs w:val="20"/>
          <w:lang w:val="sr-Cyrl-RS"/>
        </w:rPr>
        <w:t>а</w:t>
      </w:r>
      <w:r w:rsidR="00CC0DF8">
        <w:rPr>
          <w:rFonts w:ascii="Verdana" w:eastAsia="Times New Roman" w:hAnsi="Verdana" w:cs="Arial"/>
          <w:bCs/>
          <w:kern w:val="32"/>
          <w:sz w:val="20"/>
          <w:szCs w:val="20"/>
          <w:lang w:val="sr-Cyrl-RS"/>
        </w:rPr>
        <w:t xml:space="preserve"> Поверенику за информације од јавног значаја и заштиту података о личности, с обзиром да </w:t>
      </w:r>
      <w:r w:rsidR="00D84791">
        <w:rPr>
          <w:rFonts w:ascii="Verdana" w:eastAsia="Times New Roman" w:hAnsi="Verdana" w:cs="Arial"/>
          <w:bCs/>
          <w:kern w:val="32"/>
          <w:sz w:val="20"/>
          <w:szCs w:val="20"/>
          <w:lang w:val="sr-Cyrl-RS"/>
        </w:rPr>
        <w:t xml:space="preserve">су </w:t>
      </w:r>
      <w:r w:rsidR="00E932AA">
        <w:rPr>
          <w:rFonts w:ascii="Verdana" w:eastAsia="Times New Roman" w:hAnsi="Verdana" w:cs="Arial"/>
          <w:bCs/>
          <w:kern w:val="32"/>
          <w:sz w:val="20"/>
          <w:szCs w:val="20"/>
          <w:lang w:val="sr-Cyrl-RS"/>
        </w:rPr>
        <w:t xml:space="preserve">њима </w:t>
      </w:r>
      <w:r w:rsidR="00D84791">
        <w:rPr>
          <w:rFonts w:ascii="Verdana" w:eastAsia="Times New Roman" w:hAnsi="Verdana" w:cs="Arial"/>
          <w:bCs/>
          <w:kern w:val="32"/>
          <w:sz w:val="20"/>
          <w:szCs w:val="20"/>
          <w:lang w:val="sr-Cyrl-RS"/>
        </w:rPr>
        <w:t>тражене</w:t>
      </w:r>
      <w:r w:rsidR="00CC0DF8">
        <w:rPr>
          <w:rFonts w:ascii="Verdana" w:eastAsia="Times New Roman" w:hAnsi="Verdana" w:cs="Arial"/>
          <w:bCs/>
          <w:kern w:val="32"/>
          <w:sz w:val="20"/>
          <w:szCs w:val="20"/>
          <w:lang w:val="sr-Cyrl-RS"/>
        </w:rPr>
        <w:t xml:space="preserve"> информациј</w:t>
      </w:r>
      <w:r w:rsidR="00D84791">
        <w:rPr>
          <w:rFonts w:ascii="Verdana" w:eastAsia="Times New Roman" w:hAnsi="Verdana" w:cs="Arial"/>
          <w:bCs/>
          <w:kern w:val="32"/>
          <w:sz w:val="20"/>
          <w:szCs w:val="20"/>
          <w:lang w:val="sr-Cyrl-RS"/>
        </w:rPr>
        <w:t>е које</w:t>
      </w:r>
      <w:r w:rsidR="00CC0DF8">
        <w:rPr>
          <w:rFonts w:ascii="Verdana" w:eastAsia="Times New Roman" w:hAnsi="Verdana" w:cs="Arial"/>
          <w:bCs/>
          <w:kern w:val="32"/>
          <w:sz w:val="20"/>
          <w:szCs w:val="20"/>
          <w:lang w:val="sr-Cyrl-RS"/>
        </w:rPr>
        <w:t xml:space="preserve"> се не налаз</w:t>
      </w:r>
      <w:r w:rsidR="00D84791">
        <w:rPr>
          <w:rFonts w:ascii="Verdana" w:eastAsia="Times New Roman" w:hAnsi="Verdana" w:cs="Arial"/>
          <w:bCs/>
          <w:kern w:val="32"/>
          <w:sz w:val="20"/>
          <w:szCs w:val="20"/>
          <w:lang w:val="sr-Cyrl-RS"/>
        </w:rPr>
        <w:t>е</w:t>
      </w:r>
      <w:r w:rsidR="00CC0DF8">
        <w:rPr>
          <w:rFonts w:ascii="Verdana" w:eastAsia="Times New Roman" w:hAnsi="Verdana" w:cs="Arial"/>
          <w:bCs/>
          <w:kern w:val="32"/>
          <w:sz w:val="20"/>
          <w:szCs w:val="20"/>
          <w:lang w:val="sr-Cyrl-RS"/>
        </w:rPr>
        <w:t xml:space="preserve"> у поседу </w:t>
      </w:r>
      <w:r w:rsidR="006C3D5F">
        <w:rPr>
          <w:rFonts w:ascii="Verdana" w:eastAsia="Times New Roman" w:hAnsi="Verdana" w:cs="Arial"/>
          <w:bCs/>
          <w:kern w:val="32"/>
          <w:sz w:val="20"/>
          <w:szCs w:val="20"/>
          <w:lang w:val="sr-Cyrl-RS"/>
        </w:rPr>
        <w:t>Покрајинске владе</w:t>
      </w:r>
      <w:r w:rsidR="00701E03">
        <w:rPr>
          <w:rFonts w:ascii="Verdana" w:eastAsia="Times New Roman" w:hAnsi="Verdana" w:cs="Arial"/>
          <w:bCs/>
          <w:kern w:val="32"/>
          <w:sz w:val="20"/>
          <w:szCs w:val="20"/>
          <w:lang w:val="sr-Cyrl-RS"/>
        </w:rPr>
        <w:t>.</w:t>
      </w:r>
      <w:r w:rsidR="00D84791">
        <w:rPr>
          <w:rFonts w:ascii="Verdana" w:eastAsia="Times New Roman" w:hAnsi="Verdana" w:cs="Arial"/>
          <w:bCs/>
          <w:kern w:val="32"/>
          <w:sz w:val="20"/>
          <w:szCs w:val="20"/>
          <w:lang w:val="sr-Cyrl-RS"/>
        </w:rPr>
        <w:t xml:space="preserve"> О прослеђивању су</w:t>
      </w:r>
      <w:r w:rsidR="00CC0DF8">
        <w:rPr>
          <w:rFonts w:ascii="Verdana" w:eastAsia="Times New Roman" w:hAnsi="Verdana" w:cs="Arial"/>
          <w:bCs/>
          <w:kern w:val="32"/>
          <w:sz w:val="20"/>
          <w:szCs w:val="20"/>
          <w:lang w:val="sr-Cyrl-RS"/>
        </w:rPr>
        <w:t xml:space="preserve"> обавештен</w:t>
      </w:r>
      <w:r w:rsidR="00D84791">
        <w:rPr>
          <w:rFonts w:ascii="Verdana" w:eastAsia="Times New Roman" w:hAnsi="Verdana" w:cs="Arial"/>
          <w:bCs/>
          <w:kern w:val="32"/>
          <w:sz w:val="20"/>
          <w:szCs w:val="20"/>
          <w:lang w:val="sr-Cyrl-RS"/>
        </w:rPr>
        <w:t>и</w:t>
      </w:r>
      <w:r w:rsidR="00CC0DF8">
        <w:rPr>
          <w:rFonts w:ascii="Verdana" w:eastAsia="Times New Roman" w:hAnsi="Verdana" w:cs="Arial"/>
          <w:bCs/>
          <w:kern w:val="32"/>
          <w:sz w:val="20"/>
          <w:szCs w:val="20"/>
          <w:lang w:val="sr-Cyrl-RS"/>
        </w:rPr>
        <w:t xml:space="preserve"> и подноси</w:t>
      </w:r>
      <w:r w:rsidR="00D84791">
        <w:rPr>
          <w:rFonts w:ascii="Verdana" w:eastAsia="Times New Roman" w:hAnsi="Verdana" w:cs="Arial"/>
          <w:bCs/>
          <w:kern w:val="32"/>
          <w:sz w:val="20"/>
          <w:szCs w:val="20"/>
          <w:lang w:val="sr-Cyrl-RS"/>
        </w:rPr>
        <w:t>оци</w:t>
      </w:r>
      <w:r w:rsidR="00CC0DF8">
        <w:rPr>
          <w:rFonts w:ascii="Verdana" w:eastAsia="Times New Roman" w:hAnsi="Verdana" w:cs="Arial"/>
          <w:bCs/>
          <w:kern w:val="32"/>
          <w:sz w:val="20"/>
          <w:szCs w:val="20"/>
          <w:lang w:val="sr-Cyrl-RS"/>
        </w:rPr>
        <w:t xml:space="preserve"> захтева. </w:t>
      </w:r>
      <w:r w:rsidR="006C3D5F">
        <w:rPr>
          <w:rFonts w:ascii="Verdana" w:eastAsia="Times New Roman" w:hAnsi="Verdana" w:cs="Arial"/>
          <w:bCs/>
          <w:kern w:val="32"/>
          <w:sz w:val="20"/>
          <w:szCs w:val="20"/>
          <w:lang w:val="sr-Cyrl-RS"/>
        </w:rPr>
        <w:t>Свим</w:t>
      </w:r>
      <w:r w:rsidR="00701E03">
        <w:rPr>
          <w:rFonts w:ascii="Verdana" w:eastAsia="Times New Roman" w:hAnsi="Verdana" w:cs="Arial"/>
          <w:bCs/>
          <w:kern w:val="32"/>
          <w:sz w:val="20"/>
          <w:szCs w:val="20"/>
          <w:lang w:val="sr-Cyrl-RS"/>
        </w:rPr>
        <w:t xml:space="preserve"> т</w:t>
      </w:r>
      <w:r w:rsidR="007F30BE">
        <w:rPr>
          <w:rFonts w:ascii="Verdana" w:eastAsia="Times New Roman" w:hAnsi="Verdana" w:cs="Arial"/>
          <w:bCs/>
          <w:kern w:val="32"/>
          <w:sz w:val="20"/>
          <w:szCs w:val="20"/>
          <w:lang w:val="sr-Cyrl-RS"/>
        </w:rPr>
        <w:t>ражиоц</w:t>
      </w:r>
      <w:r w:rsidR="006C3D5F">
        <w:rPr>
          <w:rFonts w:ascii="Verdana" w:eastAsia="Times New Roman" w:hAnsi="Verdana" w:cs="Arial"/>
          <w:bCs/>
          <w:kern w:val="32"/>
          <w:sz w:val="20"/>
          <w:szCs w:val="20"/>
          <w:lang w:val="sr-Cyrl-RS"/>
        </w:rPr>
        <w:t>има</w:t>
      </w:r>
      <w:r w:rsidR="007F30BE">
        <w:rPr>
          <w:rFonts w:ascii="Verdana" w:eastAsia="Times New Roman" w:hAnsi="Verdana" w:cs="Arial"/>
          <w:bCs/>
          <w:kern w:val="32"/>
          <w:sz w:val="20"/>
          <w:szCs w:val="20"/>
          <w:lang w:val="sr-Cyrl-RS"/>
        </w:rPr>
        <w:t xml:space="preserve"> </w:t>
      </w:r>
      <w:r w:rsidR="007F30BE" w:rsidRPr="007F30BE">
        <w:rPr>
          <w:rFonts w:ascii="Verdana" w:eastAsia="Times New Roman" w:hAnsi="Verdana" w:cs="Arial"/>
          <w:bCs/>
          <w:kern w:val="32"/>
          <w:sz w:val="20"/>
          <w:szCs w:val="20"/>
          <w:lang w:val="sr-Cyrl-RS"/>
        </w:rPr>
        <w:t>информација од јавног значаја</w:t>
      </w:r>
      <w:r w:rsidR="00701E03">
        <w:rPr>
          <w:rFonts w:ascii="Verdana" w:eastAsia="Times New Roman" w:hAnsi="Verdana" w:cs="Arial"/>
          <w:bCs/>
          <w:kern w:val="32"/>
          <w:sz w:val="20"/>
          <w:szCs w:val="20"/>
          <w:lang w:val="sr-Cyrl-RS"/>
        </w:rPr>
        <w:t xml:space="preserve"> одговорено је у законском року.</w:t>
      </w:r>
      <w:r w:rsidR="007F30BE">
        <w:rPr>
          <w:rFonts w:ascii="Verdana" w:eastAsia="Times New Roman" w:hAnsi="Verdana" w:cs="Arial"/>
          <w:bCs/>
          <w:kern w:val="32"/>
          <w:sz w:val="20"/>
          <w:szCs w:val="20"/>
          <w:lang w:val="sr-Cyrl-RS"/>
        </w:rPr>
        <w:t xml:space="preserve"> </w:t>
      </w:r>
    </w:p>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9" w:name="_Toc290630205"/>
      <w:r w:rsidRPr="00850BDB">
        <w:rPr>
          <w:rFonts w:ascii="Verdana" w:eastAsia="Times New Roman" w:hAnsi="Verdana" w:cs="Arial"/>
          <w:b/>
          <w:bCs/>
          <w:kern w:val="32"/>
          <w:sz w:val="20"/>
          <w:szCs w:val="20"/>
          <w:lang w:val="sr-Cyrl-CS"/>
        </w:rPr>
        <w:t>ОПИС НАДЛЕЖНОСТИ, ОВЛАШЋЕЊА И ОБАВЕЗА</w:t>
      </w:r>
      <w:bookmarkEnd w:id="9"/>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ab/>
        <w:t xml:space="preserve">Покрајинска влада </w:t>
      </w:r>
      <w:r w:rsidRPr="00850BDB">
        <w:rPr>
          <w:rFonts w:ascii="Verdana" w:eastAsia="Times New Roman" w:hAnsi="Verdana" w:cs="Times New Roman"/>
          <w:sz w:val="20"/>
          <w:szCs w:val="20"/>
          <w:lang w:val="sr-Cyrl-RS"/>
        </w:rPr>
        <w:t xml:space="preserve">је извршни орган </w:t>
      </w:r>
      <w:r w:rsidRPr="00850BDB">
        <w:rPr>
          <w:rFonts w:ascii="Verdana" w:eastAsia="Times New Roman" w:hAnsi="Verdana" w:cs="Times New Roman"/>
          <w:sz w:val="20"/>
          <w:szCs w:val="20"/>
          <w:lang w:val="sr-Cyrl-CS"/>
        </w:rPr>
        <w:t xml:space="preserve">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w:t>
      </w:r>
      <w:r w:rsidRPr="00850BDB">
        <w:rPr>
          <w:rFonts w:ascii="Verdana" w:eastAsia="Times New Roman" w:hAnsi="Verdana" w:cs="Times New Roman"/>
          <w:sz w:val="20"/>
          <w:szCs w:val="20"/>
          <w:lang w:val="sr-Cyrl-RS"/>
        </w:rPr>
        <w:t xml:space="preserve"> Војводине и обавља послове </w:t>
      </w:r>
      <w:r w:rsidRPr="00850BDB">
        <w:rPr>
          <w:rFonts w:ascii="Verdana" w:eastAsia="Times New Roman" w:hAnsi="Verdana" w:cs="Times New Roman"/>
          <w:sz w:val="20"/>
          <w:szCs w:val="20"/>
          <w:lang w:val="sr-Cyrl-CS"/>
        </w:rPr>
        <w:t xml:space="preserve">у обиму и на начин утврђен одредбама Устава Републике Србије, Статута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 xml:space="preserve">окрајине Војводине и Покрајинске скупштинске одлуке о </w:t>
      </w:r>
      <w:r w:rsidRPr="00850BDB">
        <w:rPr>
          <w:rFonts w:ascii="Verdana" w:eastAsia="Times New Roman" w:hAnsi="Verdana" w:cs="Times New Roman"/>
          <w:sz w:val="20"/>
          <w:szCs w:val="20"/>
          <w:lang w:val="sr-Cyrl-RS"/>
        </w:rPr>
        <w:t>Покрајинској в</w:t>
      </w:r>
      <w:r w:rsidRPr="00850BDB">
        <w:rPr>
          <w:rFonts w:ascii="Verdana" w:eastAsia="Times New Roman" w:hAnsi="Verdana" w:cs="Times New Roman"/>
          <w:sz w:val="20"/>
          <w:szCs w:val="20"/>
          <w:lang w:val="sr-Cyrl-CS"/>
        </w:rPr>
        <w:t>лади</w:t>
      </w:r>
      <w:r w:rsidRPr="00850BDB">
        <w:rPr>
          <w:rFonts w:ascii="Verdana" w:eastAsia="Times New Roman" w:hAnsi="Verdana" w:cs="Times New Roman"/>
          <w:sz w:val="20"/>
          <w:szCs w:val="20"/>
          <w:lang w:val="sr-Cyrl-RS"/>
        </w:rPr>
        <w:t>.</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RS"/>
        </w:rPr>
        <w:t xml:space="preserve"> </w:t>
      </w:r>
    </w:p>
    <w:p w:rsidR="00850BDB" w:rsidRPr="00850BDB" w:rsidRDefault="00850BDB" w:rsidP="00850BDB">
      <w:pPr>
        <w:spacing w:after="0" w:line="240" w:lineRule="auto"/>
        <w:ind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За свој рад одговорна је Скупштини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w:t>
      </w:r>
    </w:p>
    <w:p w:rsidR="00850BDB" w:rsidRPr="00850BDB" w:rsidRDefault="00850BDB" w:rsidP="00850BDB">
      <w:pPr>
        <w:spacing w:after="0" w:line="240" w:lineRule="auto"/>
        <w:ind w:firstLine="720"/>
        <w:jc w:val="both"/>
        <w:rPr>
          <w:rFonts w:ascii="Verdana" w:eastAsia="Times New Roman" w:hAnsi="Verdana" w:cs="Times New Roman"/>
          <w:sz w:val="20"/>
          <w:szCs w:val="20"/>
          <w:lang w:val="sr-Cyrl-CS"/>
        </w:rPr>
      </w:pPr>
    </w:p>
    <w:p w:rsidR="007F30BE"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r>
      <w:r w:rsidR="00806742" w:rsidRPr="00806742">
        <w:rPr>
          <w:rFonts w:ascii="Verdana" w:eastAsia="Times New Roman" w:hAnsi="Verdana" w:cs="Times New Roman"/>
          <w:sz w:val="20"/>
          <w:szCs w:val="20"/>
          <w:lang w:val="sr-Cyrl-CS"/>
        </w:rPr>
        <w:t>Секретаријат је самостална стручна служба задужена за обављање стручних, административних и оперативних послова за потребе Покрајинске владе, председника, потпредседника и чланова Покрајинске владе и радних тела Покрајинске владе.</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RS"/>
        </w:rPr>
        <w:t>6</w:t>
      </w:r>
      <w:r w:rsidRPr="00850BDB">
        <w:rPr>
          <w:rFonts w:ascii="Verdana" w:eastAsia="Times New Roman" w:hAnsi="Verdana" w:cs="Times New Roman"/>
          <w:b/>
          <w:sz w:val="20"/>
          <w:szCs w:val="20"/>
          <w:lang w:val="sr-Cyrl-CS"/>
        </w:rPr>
        <w:t>.1 УСТАВ РЕПУБЛИКЕ СРБИЈЕ</w:t>
      </w: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(„Службени гласник РС“, број 98/06)</w:t>
      </w:r>
    </w:p>
    <w:p w:rsidR="00850BDB" w:rsidRPr="00850BDB" w:rsidRDefault="00850BDB" w:rsidP="00850BDB">
      <w:pPr>
        <w:shd w:val="clear" w:color="auto" w:fill="FFFFFF"/>
        <w:spacing w:before="240" w:after="240" w:line="240" w:lineRule="auto"/>
        <w:jc w:val="center"/>
        <w:rPr>
          <w:rFonts w:ascii="Verdana" w:eastAsia="Times New Roman" w:hAnsi="Verdana" w:cs="Times New Roman"/>
          <w:b/>
          <w:bCs/>
          <w:sz w:val="20"/>
          <w:szCs w:val="20"/>
          <w:lang w:val="sr-Cyrl-CS"/>
        </w:rPr>
      </w:pPr>
      <w:r w:rsidRPr="00850BDB">
        <w:rPr>
          <w:rFonts w:ascii="Verdana" w:eastAsia="Times New Roman" w:hAnsi="Verdana" w:cs="Times New Roman"/>
          <w:b/>
          <w:bCs/>
          <w:sz w:val="20"/>
          <w:szCs w:val="20"/>
          <w:lang w:val="sr-Cyrl-CS"/>
        </w:rPr>
        <w:t>„СЕДМИ ДЕО</w:t>
      </w:r>
    </w:p>
    <w:p w:rsidR="00850BDB" w:rsidRPr="00850BDB" w:rsidRDefault="00850BDB" w:rsidP="00850BDB">
      <w:pPr>
        <w:spacing w:before="60" w:after="30" w:line="240" w:lineRule="auto"/>
        <w:ind w:left="225" w:right="225"/>
        <w:jc w:val="center"/>
        <w:rPr>
          <w:rFonts w:ascii="Verdana" w:eastAsia="Times New Roman" w:hAnsi="Verdana" w:cs="Arial"/>
          <w:b/>
          <w:bCs/>
          <w:sz w:val="20"/>
          <w:szCs w:val="20"/>
          <w:lang w:val="sr-Cyrl-CS"/>
        </w:rPr>
      </w:pPr>
      <w:bookmarkStart w:id="10" w:name="SADRZAJ_100"/>
      <w:r w:rsidRPr="00850BDB">
        <w:rPr>
          <w:rFonts w:ascii="Verdana" w:eastAsia="Times New Roman" w:hAnsi="Verdana" w:cs="Arial"/>
          <w:b/>
          <w:bCs/>
          <w:sz w:val="20"/>
          <w:szCs w:val="20"/>
          <w:lang w:val="sr-Cyrl-CS"/>
        </w:rPr>
        <w:t>ТЕРИТОРИЈАЛНО УРЕЂЕЊЕ</w:t>
      </w:r>
    </w:p>
    <w:p w:rsidR="00850BDB" w:rsidRPr="00850BDB" w:rsidRDefault="00850BDB" w:rsidP="00850BDB">
      <w:pPr>
        <w:shd w:val="clear" w:color="auto" w:fill="FFFFFF"/>
        <w:spacing w:before="60" w:after="0" w:line="240" w:lineRule="auto"/>
        <w:jc w:val="center"/>
        <w:rPr>
          <w:rFonts w:ascii="Verdana" w:eastAsia="Times New Roman" w:hAnsi="Verdana" w:cs="Arial"/>
          <w:b/>
          <w:bCs/>
          <w:sz w:val="20"/>
          <w:szCs w:val="20"/>
          <w:lang w:val="sr-Cyrl-CS"/>
        </w:rPr>
      </w:pPr>
      <w:r w:rsidRPr="00850BDB">
        <w:rPr>
          <w:rFonts w:ascii="Verdana" w:eastAsia="Times New Roman" w:hAnsi="Verdana" w:cs="Arial"/>
          <w:b/>
          <w:bCs/>
          <w:sz w:val="20"/>
          <w:szCs w:val="20"/>
          <w:lang w:val="sr-Cyrl-CS"/>
        </w:rPr>
        <w:t>1. Покрајинска аутономија и локална самоуправа</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sr-Cyrl-CS"/>
        </w:rPr>
      </w:pPr>
      <w:r w:rsidRPr="00850BDB">
        <w:rPr>
          <w:rFonts w:ascii="Verdana" w:eastAsia="Times New Roman" w:hAnsi="Verdana" w:cs="Times New Roman"/>
          <w:i/>
          <w:iCs/>
          <w:sz w:val="20"/>
          <w:szCs w:val="20"/>
          <w:lang w:val="sr-Cyrl-CS"/>
        </w:rPr>
        <w:t>Појам</w:t>
      </w:r>
    </w:p>
    <w:p w:rsidR="00850BDB" w:rsidRPr="00850BDB" w:rsidRDefault="00850BDB" w:rsidP="00850BDB">
      <w:pPr>
        <w:spacing w:before="30" w:after="30" w:line="240" w:lineRule="auto"/>
        <w:jc w:val="center"/>
        <w:rPr>
          <w:rFonts w:ascii="Verdana" w:eastAsia="Times New Roman" w:hAnsi="Verdana" w:cs="Arial"/>
          <w:b/>
          <w:bCs/>
          <w:sz w:val="20"/>
          <w:szCs w:val="20"/>
          <w:lang w:val="sr-Cyrl-CS"/>
        </w:rPr>
      </w:pPr>
      <w:r w:rsidRPr="00850BDB">
        <w:rPr>
          <w:rFonts w:ascii="Verdana" w:eastAsia="Times New Roman" w:hAnsi="Verdana" w:cs="Arial"/>
          <w:b/>
          <w:bCs/>
          <w:sz w:val="20"/>
          <w:szCs w:val="20"/>
          <w:lang w:val="sr-Cyrl-CS"/>
        </w:rPr>
        <w:t>Члан 176.</w:t>
      </w:r>
    </w:p>
    <w:p w:rsidR="00850BDB" w:rsidRDefault="00850BDB" w:rsidP="00850BDB">
      <w:pPr>
        <w:spacing w:after="0" w:line="240" w:lineRule="auto"/>
        <w:ind w:left="375" w:right="375" w:firstLine="240"/>
        <w:jc w:val="both"/>
        <w:rPr>
          <w:rFonts w:ascii="Verdana" w:eastAsia="Times New Roman" w:hAnsi="Verdana" w:cs="Arial"/>
          <w:sz w:val="20"/>
          <w:szCs w:val="20"/>
          <w:lang w:val="sr-Cyrl-CS"/>
        </w:rPr>
      </w:pPr>
      <w:r w:rsidRPr="00850BDB">
        <w:rPr>
          <w:rFonts w:ascii="Verdana" w:eastAsia="Times New Roman" w:hAnsi="Verdana" w:cs="Arial"/>
          <w:sz w:val="20"/>
          <w:szCs w:val="20"/>
          <w:lang w:val="sr-Cyrl-CS"/>
        </w:rPr>
        <w:t>Грађани имају право на покрајинску аутономију и локалну самоуправу, које остварују непосредно или преко својих слободно изабраних представника.</w:t>
      </w:r>
    </w:p>
    <w:p w:rsidR="0046160A" w:rsidRPr="00850BDB" w:rsidRDefault="0046160A" w:rsidP="00850BDB">
      <w:pPr>
        <w:spacing w:after="0" w:line="240" w:lineRule="auto"/>
        <w:ind w:left="375" w:right="375" w:firstLine="240"/>
        <w:jc w:val="both"/>
        <w:rPr>
          <w:rFonts w:ascii="Verdana" w:eastAsia="Times New Roman" w:hAnsi="Verdana" w:cs="Arial"/>
          <w:sz w:val="20"/>
          <w:szCs w:val="20"/>
          <w:lang w:val="sr-Cyrl-CS"/>
        </w:rPr>
      </w:pPr>
    </w:p>
    <w:p w:rsidR="00701E03" w:rsidRDefault="00850BDB" w:rsidP="00701E03">
      <w:pPr>
        <w:spacing w:after="0" w:line="240" w:lineRule="auto"/>
        <w:ind w:left="375" w:right="375" w:firstLine="240"/>
        <w:jc w:val="both"/>
        <w:rPr>
          <w:rFonts w:ascii="Verdana" w:eastAsia="Times New Roman" w:hAnsi="Verdana" w:cs="Times New Roman"/>
          <w:i/>
          <w:iCs/>
          <w:sz w:val="20"/>
          <w:szCs w:val="20"/>
          <w:lang w:val="ru-RU"/>
        </w:rPr>
      </w:pPr>
      <w:r w:rsidRPr="00850BDB">
        <w:rPr>
          <w:rFonts w:ascii="Verdana" w:eastAsia="Times New Roman" w:hAnsi="Verdana" w:cs="Arial"/>
          <w:sz w:val="20"/>
          <w:szCs w:val="20"/>
          <w:lang w:val="sr-Cyrl-CS"/>
        </w:rPr>
        <w:t>Аутономне покрајине и јединице локалне самоуправе имају статус правних лица.</w:t>
      </w:r>
      <w:r w:rsidRPr="00850BDB">
        <w:rPr>
          <w:rFonts w:ascii="Verdana" w:eastAsia="Times New Roman" w:hAnsi="Verdana" w:cs="Arial"/>
          <w:sz w:val="20"/>
          <w:szCs w:val="20"/>
          <w:lang w:val="sr-Cyrl-CS"/>
        </w:rPr>
        <w:br/>
      </w:r>
    </w:p>
    <w:p w:rsidR="00850BDB" w:rsidRPr="00850BDB" w:rsidRDefault="00850BDB" w:rsidP="00701E03">
      <w:pPr>
        <w:spacing w:after="0" w:line="240" w:lineRule="auto"/>
        <w:ind w:left="375" w:right="375" w:firstLine="240"/>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Разграничење надлежности</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177.</w:t>
      </w:r>
    </w:p>
    <w:p w:rsid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Јединице локалне самоуправе надлежне су у питањима која се, на сврсисходан начин, могу остваривати унутар јединице локалне самоуправе, а аутономне покрајине у питањима која се, на сврсисходан начин, могу остваривати унутар аутономне покрајине, у којима није надлежна Република Србија.</w:t>
      </w:r>
    </w:p>
    <w:p w:rsidR="00701E03" w:rsidRPr="00850BDB" w:rsidRDefault="00701E03" w:rsidP="00850BDB">
      <w:pPr>
        <w:spacing w:after="0" w:line="240" w:lineRule="auto"/>
        <w:ind w:left="375" w:right="375" w:firstLine="240"/>
        <w:jc w:val="both"/>
        <w:rPr>
          <w:rFonts w:ascii="Verdana" w:eastAsia="Times New Roman" w:hAnsi="Verdana" w:cs="Arial"/>
          <w:sz w:val="20"/>
          <w:szCs w:val="20"/>
          <w:lang w:val="ru-RU"/>
        </w:rPr>
      </w:pP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 xml:space="preserve">Која су питања од републичког, покрајинског и локалног </w:t>
      </w:r>
      <w:bookmarkStart w:id="11" w:name="SADRZAJ_101"/>
      <w:bookmarkEnd w:id="10"/>
      <w:r w:rsidRPr="00850BDB">
        <w:rPr>
          <w:rFonts w:ascii="Verdana" w:eastAsia="Times New Roman" w:hAnsi="Verdana" w:cs="Arial"/>
          <w:sz w:val="20"/>
          <w:szCs w:val="20"/>
          <w:lang w:val="ru-RU"/>
        </w:rPr>
        <w:t>значаја одређује се законом.</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lastRenderedPageBreak/>
        <w:t>Поверавање надлежности</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178.</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Република Србија може законом поверити аутономним покрајинама и јединицама локалне самоуправе поједина питања из своје надлежности.</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Аутономна покрајина може одлуком поверити јединицама локалне самоуправе поједина питања из своје надлежности.</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Средства за вршење поверених надлежности обезбеђује Република Србија или аутономна покрајина, зависно од тога ко је поверио надлежности.</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Права и обавезе аутономних покрајина и јединица локалне самоуправе и овлашћења Републике Србије и аутономних покрајина у надзору над вршењем поверених надлежности уређују се законом.</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Право на самостално уређивање органа</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179.</w:t>
      </w:r>
    </w:p>
    <w:p w:rsidR="0046160A" w:rsidRDefault="00850BDB" w:rsidP="0046160A">
      <w:pPr>
        <w:spacing w:after="0" w:line="240" w:lineRule="auto"/>
        <w:ind w:left="375" w:right="375" w:firstLine="240"/>
        <w:jc w:val="both"/>
        <w:rPr>
          <w:rFonts w:ascii="Verdana" w:eastAsia="Times New Roman" w:hAnsi="Verdana" w:cs="Times New Roman"/>
          <w:i/>
          <w:iCs/>
          <w:sz w:val="20"/>
          <w:szCs w:val="20"/>
          <w:lang w:val="ru-RU"/>
        </w:rPr>
      </w:pPr>
      <w:r w:rsidRPr="00850BDB">
        <w:rPr>
          <w:rFonts w:ascii="Verdana" w:eastAsia="Times New Roman" w:hAnsi="Verdana" w:cs="Arial"/>
          <w:sz w:val="20"/>
          <w:szCs w:val="20"/>
          <w:lang w:val="ru-RU"/>
        </w:rPr>
        <w:t>Аутономне покрајине, у складу са Уставом и статутом аутономне покрајине, а јединице локалне самоуправе, у складу са Уставом и законом, самостално прописују уређење и надлежност својих органа и јавних служби.</w:t>
      </w:r>
      <w:r w:rsidRPr="00850BDB">
        <w:rPr>
          <w:rFonts w:ascii="Verdana" w:eastAsia="Times New Roman" w:hAnsi="Verdana" w:cs="Arial"/>
          <w:sz w:val="20"/>
          <w:szCs w:val="20"/>
          <w:lang w:val="ru-RU"/>
        </w:rPr>
        <w:br/>
      </w:r>
      <w:bookmarkEnd w:id="11"/>
    </w:p>
    <w:p w:rsidR="00850BDB" w:rsidRPr="00850BDB" w:rsidRDefault="00850BDB" w:rsidP="0046160A">
      <w:pPr>
        <w:spacing w:after="0" w:line="240" w:lineRule="auto"/>
        <w:ind w:left="375" w:right="375" w:firstLine="240"/>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Скупштина аутономне покрајине и јединице локалне самоуправе</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bookmarkStart w:id="12" w:name="SADRZAJ_102"/>
      <w:r w:rsidRPr="00850BDB">
        <w:rPr>
          <w:rFonts w:ascii="Verdana" w:eastAsia="Times New Roman" w:hAnsi="Verdana" w:cs="Arial"/>
          <w:b/>
          <w:bCs/>
          <w:sz w:val="20"/>
          <w:szCs w:val="20"/>
          <w:lang w:val="ru-RU"/>
        </w:rPr>
        <w:t>Члан 180.</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Скупштина је највиши орган аутономне покрајине и јединице локалне самоуправе.</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Скупштину аутономне покрајине чине посланици, а скупштину јединице локалне самоуправе одборници.</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Посланици и одборници бирају се на период од четири године, на непосредним изборима тајним гласањем, и то посланици у складу са одлуком скупштине аутономне покрајине, а одборници, у складу са законом.</w:t>
      </w:r>
    </w:p>
    <w:p w:rsidR="007325C9" w:rsidRDefault="00850BDB" w:rsidP="007325C9">
      <w:pPr>
        <w:spacing w:after="0" w:line="240" w:lineRule="auto"/>
        <w:ind w:left="375" w:right="375" w:firstLine="240"/>
        <w:jc w:val="both"/>
        <w:rPr>
          <w:rFonts w:ascii="Verdana" w:eastAsia="Times New Roman" w:hAnsi="Verdana" w:cs="Times New Roman"/>
          <w:i/>
          <w:iCs/>
          <w:sz w:val="20"/>
          <w:szCs w:val="20"/>
        </w:rPr>
      </w:pPr>
      <w:r w:rsidRPr="00850BDB">
        <w:rPr>
          <w:rFonts w:ascii="Verdana" w:eastAsia="Times New Roman" w:hAnsi="Verdana" w:cs="Arial"/>
          <w:sz w:val="20"/>
          <w:szCs w:val="20"/>
          <w:lang w:val="ru-RU"/>
        </w:rPr>
        <w:t>У аутономним покрајинама и јединицама локалне самоуправе у којима живи становништво мешовитог националног састава, омогућује се сразмерна заступљеност националних мањина у скупштинама, у складу са законом.</w:t>
      </w:r>
      <w:r w:rsidRPr="00850BDB">
        <w:rPr>
          <w:rFonts w:ascii="Verdana" w:eastAsia="Times New Roman" w:hAnsi="Verdana" w:cs="Arial"/>
          <w:sz w:val="20"/>
          <w:szCs w:val="20"/>
          <w:lang w:val="ru-RU"/>
        </w:rPr>
        <w:br/>
      </w:r>
    </w:p>
    <w:p w:rsidR="00850BDB" w:rsidRPr="00850BDB" w:rsidRDefault="00850BDB" w:rsidP="007325C9">
      <w:pPr>
        <w:spacing w:after="0" w:line="240" w:lineRule="auto"/>
        <w:ind w:left="375" w:right="375" w:firstLine="240"/>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Сарадња аутономних покрајина и јединица локалне самоуправе</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181.</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и јединице локалне самоуправе сарађују са одговарајућим територијалним заједницама и јединицама локалне самоуправе других држава, у оквиру спољне политике Републике Србије, уз поштовање територијалног јединства и правног поретка Републике Србије.</w:t>
      </w:r>
    </w:p>
    <w:p w:rsidR="00850BDB" w:rsidRPr="00850BDB" w:rsidRDefault="00850BDB" w:rsidP="00850BDB">
      <w:pPr>
        <w:shd w:val="clear" w:color="auto" w:fill="FFFFFF"/>
        <w:spacing w:before="60" w:after="0" w:line="240" w:lineRule="auto"/>
        <w:jc w:val="center"/>
        <w:rPr>
          <w:rFonts w:ascii="Verdana" w:eastAsia="Times New Roman" w:hAnsi="Verdana" w:cs="Arial"/>
          <w:b/>
          <w:bCs/>
          <w:sz w:val="20"/>
          <w:szCs w:val="20"/>
          <w:lang w:val="ru-RU"/>
        </w:rPr>
      </w:pPr>
    </w:p>
    <w:p w:rsidR="00850BDB" w:rsidRPr="00850BDB" w:rsidRDefault="00850BDB" w:rsidP="00850BDB">
      <w:pPr>
        <w:shd w:val="clear" w:color="auto" w:fill="FFFFFF"/>
        <w:spacing w:before="60" w:after="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2. Аутономне покрајине</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Појам, оснивање и територија аутономне покрајине</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bookmarkStart w:id="13" w:name="SADRZAJ_103"/>
      <w:bookmarkEnd w:id="12"/>
      <w:r w:rsidRPr="00850BDB">
        <w:rPr>
          <w:rFonts w:ascii="Verdana" w:eastAsia="Times New Roman" w:hAnsi="Verdana" w:cs="Arial"/>
          <w:b/>
          <w:bCs/>
          <w:sz w:val="20"/>
          <w:szCs w:val="20"/>
          <w:lang w:val="ru-RU"/>
        </w:rPr>
        <w:t>Члан 182.</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су аутономне територијалне заједнице основане Уставом, у којима грађани остварују право на покрајинску аутономију.</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Република Србија има Аутономну покрајину Војводину и Аутономну покрајину Косово и Метохија. Суштинска аутономија Аутономне покрајине Косово и Метохија уредиће се посебним законом који се доноси по поступку предвиђеном за промену Устава.</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Нове аутономне покрајине могу се оснивати, а већ основане укидати или спајати по поступку предвиђеном за промену Устава. Предлог за оснивање нових или укидање, односно спајање постојећих аутономних покрајина утврђују грађани на референдуму, у складу са законом.</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 xml:space="preserve">Територија аутономних покрајина и услови под којима се може променити граница између аутономних покрајина одређује се законом. Територија </w:t>
      </w:r>
      <w:r w:rsidRPr="00850BDB">
        <w:rPr>
          <w:rFonts w:ascii="Verdana" w:eastAsia="Times New Roman" w:hAnsi="Verdana" w:cs="Arial"/>
          <w:sz w:val="20"/>
          <w:szCs w:val="20"/>
          <w:lang w:val="ru-RU"/>
        </w:rPr>
        <w:lastRenderedPageBreak/>
        <w:t>аутономних покрајина не може се мењати без сагласности њених грађана изражене на референдуму, у складу са законом.</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Надлежност аутономних покрајина</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183.</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у складу са Уставом и својим статутом, уређују надлежност, избор, организацију и рад органа и служби које оснивају.</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у складу са законом, уређују питања од покрајинског значаја у области:</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1. просторног планирања и развоја,</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bookmarkStart w:id="14" w:name="SADRZAJ_104"/>
      <w:bookmarkEnd w:id="13"/>
      <w:r w:rsidRPr="00850BDB">
        <w:rPr>
          <w:rFonts w:ascii="Verdana" w:eastAsia="Times New Roman" w:hAnsi="Verdana" w:cs="Arial"/>
          <w:sz w:val="20"/>
          <w:szCs w:val="20"/>
          <w:lang w:val="ru-RU"/>
        </w:rPr>
        <w:t>2. пољопривреде, водопривреде, шумарства, лова, риболова, туризма, угоститељства, бања и лечилишта, заштите животне средине, индустрије и занатства, друмског, речног и железничког саобраћаја и уређивања путева, приређивања сајмова и других привредних манифестација,</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3. просвете, спорта, културе, здравствене и социјалне заштите и јавног информисања на покрајинском нивоу.</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се старају о остваривању људских и мањинских права, у складу са законом.</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утврђују симболе покрајине и начин њиховог коришћења.</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управљају покрајинском имовином на начин предвиђен законом.</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Аутономне покрајине, у складу са Уставом и законом, имају изворне приходе, обезбеђују средства јединицама локалне самоуправе за обављање поверених послова, доносе свој буџет и завршни рачун.</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Финансијска аутономија аутономних покрајина</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184.</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Аутономна покрајина има изворне приходе којима финансира своје надлежности.</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 xml:space="preserve">Врсте и висина изворних прихода аутономних покрајина </w:t>
      </w:r>
      <w:bookmarkStart w:id="15" w:name="SADRZAJ_105"/>
      <w:bookmarkEnd w:id="14"/>
      <w:r w:rsidRPr="00850BDB">
        <w:rPr>
          <w:rFonts w:ascii="Verdana" w:eastAsia="Times New Roman" w:hAnsi="Verdana" w:cs="Arial"/>
          <w:sz w:val="20"/>
          <w:szCs w:val="20"/>
          <w:lang w:val="ru-RU"/>
        </w:rPr>
        <w:t>одређују се законом.</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Законом се одређује учешће аутономних покрајина у делу прихода Републике Србије.</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Буџет Аутономне покрајине Војводине износи најмање 7% у односу на буџет Републике Србије, с тим што се три седмине од буџета Аутономне покрајине Војводине користи за финансирање капиталних расхода.</w:t>
      </w: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Правни акти аутономне покрајине</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185.</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Највиши правни акт аутономне покрајине је статут.</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Статут аутономне покрајине доноси њена скупштина, уз претходну сагласност Народне скупштине.</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О питањима из своје надлежности аутономна покрајина доноси одлуке и друга општа акта.</w:t>
      </w:r>
    </w:p>
    <w:p w:rsidR="0046160A" w:rsidRDefault="0046160A" w:rsidP="00850BDB">
      <w:pPr>
        <w:shd w:val="clear" w:color="auto" w:fill="FFFFFF"/>
        <w:spacing w:before="240" w:after="240" w:line="240" w:lineRule="auto"/>
        <w:jc w:val="center"/>
        <w:rPr>
          <w:rFonts w:ascii="Verdana" w:eastAsia="Times New Roman" w:hAnsi="Verdana" w:cs="Times New Roman"/>
          <w:i/>
          <w:iCs/>
          <w:sz w:val="20"/>
          <w:szCs w:val="20"/>
          <w:lang w:val="ru-RU"/>
        </w:rPr>
      </w:pP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Надзор над радом органа аутономне покрајине</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186.</w:t>
      </w:r>
    </w:p>
    <w:p w:rsid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 xml:space="preserve">Влада може пред Уставним судом покренути поступак за оцену </w:t>
      </w:r>
      <w:bookmarkStart w:id="16" w:name="SADRZAJ_106"/>
      <w:bookmarkEnd w:id="15"/>
      <w:r w:rsidRPr="00850BDB">
        <w:rPr>
          <w:rFonts w:ascii="Verdana" w:eastAsia="Times New Roman" w:hAnsi="Verdana" w:cs="Arial"/>
          <w:sz w:val="20"/>
          <w:szCs w:val="20"/>
          <w:lang w:val="ru-RU"/>
        </w:rPr>
        <w:t>уставности или законитости одлуке аутономне покрајине, пре њеног ступања на снагу. У том случају, Уставни суд може, до доношења своје одлуке, одложити ступање на снагу оспорене одлуке аутономне покрајине.</w:t>
      </w:r>
    </w:p>
    <w:p w:rsidR="00123B8F" w:rsidRDefault="00123B8F" w:rsidP="00850BDB">
      <w:pPr>
        <w:spacing w:after="0" w:line="240" w:lineRule="auto"/>
        <w:ind w:left="375" w:right="375" w:firstLine="240"/>
        <w:jc w:val="both"/>
        <w:rPr>
          <w:rFonts w:ascii="Verdana" w:eastAsia="Times New Roman" w:hAnsi="Verdana" w:cs="Arial"/>
          <w:sz w:val="20"/>
          <w:szCs w:val="20"/>
          <w:lang w:val="ru-RU"/>
        </w:rPr>
      </w:pPr>
    </w:p>
    <w:p w:rsidR="00123B8F" w:rsidRDefault="00123B8F" w:rsidP="00850BDB">
      <w:pPr>
        <w:spacing w:after="0" w:line="240" w:lineRule="auto"/>
        <w:ind w:left="375" w:right="375" w:firstLine="240"/>
        <w:jc w:val="both"/>
        <w:rPr>
          <w:rFonts w:ascii="Verdana" w:eastAsia="Times New Roman" w:hAnsi="Verdana" w:cs="Arial"/>
          <w:sz w:val="20"/>
          <w:szCs w:val="20"/>
          <w:lang w:val="ru-RU"/>
        </w:rPr>
      </w:pPr>
    </w:p>
    <w:p w:rsidR="00123B8F" w:rsidRDefault="00123B8F" w:rsidP="00850BDB">
      <w:pPr>
        <w:spacing w:after="0" w:line="240" w:lineRule="auto"/>
        <w:ind w:left="375" w:right="375" w:firstLine="240"/>
        <w:jc w:val="both"/>
        <w:rPr>
          <w:rFonts w:ascii="Verdana" w:eastAsia="Times New Roman" w:hAnsi="Verdana" w:cs="Arial"/>
          <w:sz w:val="20"/>
          <w:szCs w:val="20"/>
          <w:lang w:val="ru-RU"/>
        </w:rPr>
      </w:pPr>
    </w:p>
    <w:p w:rsidR="00123B8F" w:rsidRPr="00850BDB" w:rsidRDefault="00123B8F" w:rsidP="00850BDB">
      <w:pPr>
        <w:spacing w:after="0" w:line="240" w:lineRule="auto"/>
        <w:ind w:left="375" w:right="375" w:firstLine="240"/>
        <w:jc w:val="both"/>
        <w:rPr>
          <w:rFonts w:ascii="Verdana" w:eastAsia="Times New Roman" w:hAnsi="Verdana" w:cs="Arial"/>
          <w:sz w:val="20"/>
          <w:szCs w:val="20"/>
          <w:lang w:val="ru-RU"/>
        </w:rPr>
      </w:pPr>
    </w:p>
    <w:p w:rsidR="00850BDB" w:rsidRPr="00850BDB" w:rsidRDefault="00850BDB" w:rsidP="00850BDB">
      <w:pPr>
        <w:shd w:val="clear" w:color="auto" w:fill="FFFFFF"/>
        <w:spacing w:before="240" w:after="240" w:line="240" w:lineRule="auto"/>
        <w:jc w:val="center"/>
        <w:rPr>
          <w:rFonts w:ascii="Verdana" w:eastAsia="Times New Roman" w:hAnsi="Verdana" w:cs="Times New Roman"/>
          <w:i/>
          <w:iCs/>
          <w:sz w:val="20"/>
          <w:szCs w:val="20"/>
          <w:lang w:val="ru-RU"/>
        </w:rPr>
      </w:pPr>
      <w:r w:rsidRPr="00850BDB">
        <w:rPr>
          <w:rFonts w:ascii="Verdana" w:eastAsia="Times New Roman" w:hAnsi="Verdana" w:cs="Times New Roman"/>
          <w:i/>
          <w:iCs/>
          <w:sz w:val="20"/>
          <w:szCs w:val="20"/>
          <w:lang w:val="ru-RU"/>
        </w:rPr>
        <w:t>Заштита покрајинске аутономије</w:t>
      </w:r>
    </w:p>
    <w:p w:rsidR="00850BDB" w:rsidRPr="00850BDB" w:rsidRDefault="00850BDB" w:rsidP="00850BDB">
      <w:pPr>
        <w:spacing w:before="30" w:after="30" w:line="240" w:lineRule="auto"/>
        <w:jc w:val="center"/>
        <w:rPr>
          <w:rFonts w:ascii="Verdana" w:eastAsia="Times New Roman" w:hAnsi="Verdana" w:cs="Arial"/>
          <w:b/>
          <w:bCs/>
          <w:sz w:val="20"/>
          <w:szCs w:val="20"/>
          <w:lang w:val="ru-RU"/>
        </w:rPr>
      </w:pPr>
      <w:r w:rsidRPr="00850BDB">
        <w:rPr>
          <w:rFonts w:ascii="Verdana" w:eastAsia="Times New Roman" w:hAnsi="Verdana" w:cs="Arial"/>
          <w:b/>
          <w:bCs/>
          <w:sz w:val="20"/>
          <w:szCs w:val="20"/>
          <w:lang w:val="ru-RU"/>
        </w:rPr>
        <w:t>Члан 187.</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ru-RU"/>
        </w:rPr>
      </w:pPr>
      <w:r w:rsidRPr="00850BDB">
        <w:rPr>
          <w:rFonts w:ascii="Verdana" w:eastAsia="Times New Roman" w:hAnsi="Verdana" w:cs="Arial"/>
          <w:sz w:val="20"/>
          <w:szCs w:val="20"/>
          <w:lang w:val="ru-RU"/>
        </w:rPr>
        <w:t>Орган одређен статутом аутономне покрајине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 аутономне покрајине.</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sr-Cyrl-CS"/>
        </w:rPr>
      </w:pPr>
      <w:r w:rsidRPr="00850BDB">
        <w:rPr>
          <w:rFonts w:ascii="Verdana" w:eastAsia="Times New Roman" w:hAnsi="Verdana" w:cs="Arial"/>
          <w:sz w:val="20"/>
          <w:szCs w:val="20"/>
          <w:lang w:val="ru-RU"/>
        </w:rPr>
        <w:t>Орган одређен статутом аутономне покрајине може покренути поступак за оцену уставности или законитости закона и другог општег акта Републике Србије или општег акта јединице локалне самоуправе којим се повређује право на покрајинску аутономију.</w:t>
      </w:r>
      <w:r w:rsidRPr="00850BDB">
        <w:rPr>
          <w:rFonts w:ascii="Verdana" w:eastAsia="Times New Roman" w:hAnsi="Verdana" w:cs="Arial"/>
          <w:sz w:val="20"/>
          <w:szCs w:val="20"/>
          <w:lang w:val="sr-Cyrl-CS"/>
        </w:rPr>
        <w:t>“</w:t>
      </w:r>
    </w:p>
    <w:bookmarkEnd w:id="16"/>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center"/>
        <w:rPr>
          <w:rFonts w:ascii="Verdana" w:eastAsia="Times New Roman" w:hAnsi="Verdana" w:cs="Times New Roman"/>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RS"/>
        </w:rPr>
        <w:t>6</w:t>
      </w:r>
      <w:r w:rsidRPr="00850BDB">
        <w:rPr>
          <w:rFonts w:ascii="Verdana" w:eastAsia="Times New Roman" w:hAnsi="Verdana" w:cs="Times New Roman"/>
          <w:b/>
          <w:sz w:val="20"/>
          <w:szCs w:val="20"/>
          <w:lang w:val="sr-Cyrl-CS"/>
        </w:rPr>
        <w:t>.2. СТАТУТ АУТОНОМНЕ ПОКРАЈИНЕ ВОЈВОДИНЕ</w:t>
      </w: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 xml:space="preserve">(„Службени лист АПВ“, број </w:t>
      </w:r>
      <w:r w:rsidRPr="00850BDB">
        <w:rPr>
          <w:rFonts w:ascii="Verdana" w:eastAsia="Times New Roman" w:hAnsi="Verdana" w:cs="Times New Roman"/>
          <w:b/>
          <w:sz w:val="20"/>
          <w:szCs w:val="20"/>
          <w:lang w:val="sr-Cyrl-RS"/>
        </w:rPr>
        <w:t>20/14</w:t>
      </w:r>
      <w:r w:rsidRPr="00850BDB">
        <w:rPr>
          <w:rFonts w:ascii="Verdana" w:eastAsia="Times New Roman" w:hAnsi="Verdana" w:cs="Times New Roman"/>
          <w:b/>
          <w:sz w:val="20"/>
          <w:szCs w:val="20"/>
          <w:lang w:val="sr-Cyrl-CS"/>
        </w:rPr>
        <w:t>)</w:t>
      </w:r>
    </w:p>
    <w:p w:rsidR="00850BDB" w:rsidRPr="00850BDB" w:rsidRDefault="00850BDB" w:rsidP="00850BDB">
      <w:pPr>
        <w:spacing w:after="0" w:line="240" w:lineRule="auto"/>
        <w:jc w:val="center"/>
        <w:rPr>
          <w:rFonts w:ascii="Verdana" w:eastAsia="Times New Roman" w:hAnsi="Verdana" w:cs="Times New Roman"/>
          <w:sz w:val="20"/>
          <w:szCs w:val="20"/>
          <w:lang w:val="sr-Cyrl-RS"/>
        </w:rPr>
      </w:pPr>
    </w:p>
    <w:p w:rsidR="00850BDB" w:rsidRPr="00850BDB" w:rsidRDefault="00850BDB" w:rsidP="00850BDB">
      <w:pPr>
        <w:spacing w:after="0" w:line="240" w:lineRule="auto"/>
        <w:jc w:val="center"/>
        <w:rPr>
          <w:rFonts w:ascii="Verdana" w:eastAsia="Times New Roman" w:hAnsi="Verdana" w:cs="Times New Roman"/>
          <w:sz w:val="20"/>
          <w:szCs w:val="20"/>
          <w:lang w:val="sr-Cyrl-RS"/>
        </w:rPr>
      </w:pP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bookmarkStart w:id="17" w:name="str_47"/>
      <w:bookmarkEnd w:id="17"/>
      <w:r w:rsidRPr="00850BDB">
        <w:rPr>
          <w:rFonts w:ascii="Verdana" w:eastAsia="Times New Roman" w:hAnsi="Verdana" w:cs="Arial"/>
          <w:sz w:val="20"/>
          <w:szCs w:val="20"/>
          <w:lang w:val="sr-Cyrl-RS" w:eastAsia="sr-Latn-RS"/>
        </w:rPr>
        <w:t>„</w:t>
      </w:r>
      <w:r w:rsidRPr="00850BDB">
        <w:rPr>
          <w:rFonts w:ascii="Verdana" w:eastAsia="Times New Roman" w:hAnsi="Verdana" w:cs="Arial"/>
          <w:sz w:val="20"/>
          <w:szCs w:val="20"/>
          <w:lang w:val="sr-Latn-RS" w:eastAsia="sr-Latn-RS"/>
        </w:rPr>
        <w:t xml:space="preserve">2. ПОКРАЈИНСКА ВЛАДА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18" w:name="str_48"/>
      <w:bookmarkEnd w:id="18"/>
      <w:r w:rsidRPr="00850BDB">
        <w:rPr>
          <w:rFonts w:ascii="Verdana" w:eastAsia="Times New Roman" w:hAnsi="Verdana" w:cs="Arial"/>
          <w:b/>
          <w:bCs/>
          <w:sz w:val="20"/>
          <w:szCs w:val="20"/>
          <w:lang w:val="sr-Latn-RS" w:eastAsia="sr-Latn-RS"/>
        </w:rPr>
        <w:t xml:space="preserve">Положај и одговорност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19" w:name="clan_44"/>
      <w:bookmarkEnd w:id="19"/>
      <w:r w:rsidRPr="00850BDB">
        <w:rPr>
          <w:rFonts w:ascii="Verdana" w:eastAsia="Times New Roman" w:hAnsi="Verdana" w:cs="Arial"/>
          <w:b/>
          <w:bCs/>
          <w:sz w:val="20"/>
          <w:szCs w:val="20"/>
          <w:lang w:val="sr-Latn-RS" w:eastAsia="sr-Latn-RS"/>
        </w:rPr>
        <w:t xml:space="preserve">Члан 44 </w:t>
      </w:r>
    </w:p>
    <w:p w:rsidR="00850BDB" w:rsidRPr="00850BDB" w:rsidRDefault="00850BDB" w:rsidP="00850BDB">
      <w:pPr>
        <w:spacing w:before="100" w:beforeAutospacing="1" w:after="100" w:afterAutospacing="1" w:line="240" w:lineRule="auto"/>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је извршни орган АП Војводине. </w:t>
      </w:r>
    </w:p>
    <w:p w:rsidR="00850BDB" w:rsidRPr="00850BDB" w:rsidRDefault="00850BDB" w:rsidP="00850BDB">
      <w:pPr>
        <w:spacing w:before="100" w:beforeAutospacing="1" w:after="100" w:afterAutospacing="1" w:line="240" w:lineRule="auto"/>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Рад Покрајинске владе усмерава Скупштина. </w:t>
      </w:r>
    </w:p>
    <w:p w:rsidR="00850BDB" w:rsidRPr="00850BDB" w:rsidRDefault="00850BDB" w:rsidP="00850BDB">
      <w:pPr>
        <w:spacing w:before="100" w:beforeAutospacing="1" w:after="100" w:afterAutospacing="1" w:line="240" w:lineRule="auto"/>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је одговорна Скупштини за свој рад.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20" w:name="str_49"/>
      <w:bookmarkEnd w:id="20"/>
      <w:r w:rsidRPr="00850BDB">
        <w:rPr>
          <w:rFonts w:ascii="Verdana" w:eastAsia="Times New Roman" w:hAnsi="Verdana" w:cs="Arial"/>
          <w:b/>
          <w:bCs/>
          <w:sz w:val="20"/>
          <w:szCs w:val="20"/>
          <w:lang w:val="sr-Latn-RS" w:eastAsia="sr-Latn-RS"/>
        </w:rPr>
        <w:t xml:space="preserve">Надлежност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21" w:name="clan_45"/>
      <w:bookmarkEnd w:id="21"/>
      <w:r w:rsidRPr="00850BDB">
        <w:rPr>
          <w:rFonts w:ascii="Verdana" w:eastAsia="Times New Roman" w:hAnsi="Verdana" w:cs="Arial"/>
          <w:b/>
          <w:bCs/>
          <w:sz w:val="20"/>
          <w:szCs w:val="20"/>
          <w:lang w:val="sr-Latn-RS" w:eastAsia="sr-Latn-RS"/>
        </w:rPr>
        <w:t xml:space="preserve">Члан 45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извршава покрајинске скупштинске одлуке и друге опште акте Скупштине;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извршава законе ако је за то овлашћена;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доноси покрајинске уредбе и друге опште акте ради извршавања закона и покрајинских скупштинских одлука, за које је овлашћена законом или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образује стручне и друге службе за обављање послова у свом делокругу, у складу са законом, Статутом 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предлаже Скупштини буџет и завршни рачун;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предлаже Скупштини програмске, развојне и планске документе и предузима мере за њихово спровођење;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предлаже Скупштини покрајинске скупштинске одлуке и друге опште акте;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 поставља и разрешава покрајинске функционере које не бира и разрешава Скупштина;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усмерава и усклађује рад покрајинских органа управе и врши надзор над њиховим радом;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надзире рад привредних друштава и установа које врше јавна овлашћења и друге послове у питањима од покрајинског значаја, а чији је оснивач АП Војводина;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управља и располаже јавном својином АП Војводине, у складу са законом, о чему редовно извештава Скупштину;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на захтев Скупштине, надлежног радног тела или председника Скупштине даје мишљење о предлогу покрајинских скупштинских одлука или другог општег акта који је Скупштини поднео други предлагач;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ако Скупштина не може да се састане доноси опште акте и предузима мере из надлежности Скупштине у случају елементарних непогода и у другим ванредним ситуацијама, ради отклањања тих ванредних ситуација, у складу са законом;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предлаже Скупштини закључивање споразума са одговарајућим територијалним заједницама других држава;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подноси редован годишњи извештај о раду Скупштини, а на њен захтев и ванредне извештаје о раду;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доноси пословник о раду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врши друге послове утврђене законом, Статутом и покрајинском скупштинском одлуком.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22" w:name="str_50"/>
      <w:bookmarkEnd w:id="22"/>
      <w:r w:rsidRPr="00850BDB">
        <w:rPr>
          <w:rFonts w:ascii="Verdana" w:eastAsia="Times New Roman" w:hAnsi="Verdana" w:cs="Arial"/>
          <w:b/>
          <w:bCs/>
          <w:sz w:val="20"/>
          <w:szCs w:val="20"/>
          <w:lang w:val="sr-Latn-RS" w:eastAsia="sr-Latn-RS"/>
        </w:rPr>
        <w:t xml:space="preserve">Састав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23" w:name="clan_46"/>
      <w:bookmarkEnd w:id="23"/>
      <w:r w:rsidRPr="00850BDB">
        <w:rPr>
          <w:rFonts w:ascii="Verdana" w:eastAsia="Times New Roman" w:hAnsi="Verdana" w:cs="Arial"/>
          <w:b/>
          <w:bCs/>
          <w:sz w:val="20"/>
          <w:szCs w:val="20"/>
          <w:lang w:val="sr-Latn-RS" w:eastAsia="sr-Latn-RS"/>
        </w:rPr>
        <w:t xml:space="preserve">Члан 46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Покрајинску владу чине председник, један или више потпредседника и чланови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води и усклађује рад Покрајинске владе у складу са смерницама Скупштине, представља Покрајинску владу, потписује акте које она доноси, стара се о примени пословника о раду Покрајинске владе и врши друге послове утврђене Статутом, покрајинском скупштинском одлуком и пословником о раду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Чланови Покрајинске владе су за свој рад и за стање у области из свог делокруга одговорни Скупштини, Покрајинској влади и председнику Покрајинске владе.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24" w:name="str_51"/>
      <w:bookmarkEnd w:id="24"/>
      <w:r w:rsidRPr="00850BDB">
        <w:rPr>
          <w:rFonts w:ascii="Verdana" w:eastAsia="Times New Roman" w:hAnsi="Verdana" w:cs="Arial"/>
          <w:b/>
          <w:bCs/>
          <w:sz w:val="20"/>
          <w:szCs w:val="20"/>
          <w:lang w:val="sr-Latn-RS" w:eastAsia="sr-Latn-RS"/>
        </w:rPr>
        <w:t xml:space="preserve">Неспојивост функција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25" w:name="clan_47"/>
      <w:bookmarkEnd w:id="25"/>
      <w:r w:rsidRPr="00850BDB">
        <w:rPr>
          <w:rFonts w:ascii="Verdana" w:eastAsia="Times New Roman" w:hAnsi="Verdana" w:cs="Arial"/>
          <w:b/>
          <w:bCs/>
          <w:sz w:val="20"/>
          <w:szCs w:val="20"/>
          <w:lang w:val="sr-Latn-RS" w:eastAsia="sr-Latn-RS"/>
        </w:rPr>
        <w:t xml:space="preserve">Члан 47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не може бити посланик у Скупштини.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Посланику који буде изабран за председника, потпредседника и члана Покрајинске владе престаје посланички мандат. </w:t>
      </w:r>
    </w:p>
    <w:p w:rsid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Покрајинском скупштинском одлуком, у складу са Уставом и законом, одређује се које су друге функције, послови или приватни интереси у сукобу с положајем председника, потпредседника и члана Покрајинске владе. </w:t>
      </w:r>
    </w:p>
    <w:p w:rsidR="00123B8F" w:rsidRDefault="00123B8F" w:rsidP="00850BDB">
      <w:pPr>
        <w:spacing w:before="100" w:beforeAutospacing="1" w:after="100" w:afterAutospacing="1" w:line="240" w:lineRule="auto"/>
        <w:jc w:val="both"/>
        <w:rPr>
          <w:rFonts w:ascii="Verdana" w:eastAsia="Times New Roman" w:hAnsi="Verdana" w:cs="Arial"/>
          <w:sz w:val="20"/>
          <w:szCs w:val="20"/>
          <w:lang w:val="sr-Latn-RS" w:eastAsia="sr-Latn-RS"/>
        </w:rPr>
      </w:pPr>
    </w:p>
    <w:p w:rsidR="00123B8F" w:rsidRPr="00850BDB" w:rsidRDefault="00123B8F" w:rsidP="00850BDB">
      <w:pPr>
        <w:spacing w:before="100" w:beforeAutospacing="1" w:after="100" w:afterAutospacing="1" w:line="240" w:lineRule="auto"/>
        <w:jc w:val="both"/>
        <w:rPr>
          <w:rFonts w:ascii="Verdana" w:eastAsia="Times New Roman" w:hAnsi="Verdana" w:cs="Arial"/>
          <w:sz w:val="20"/>
          <w:szCs w:val="20"/>
          <w:lang w:val="sr-Cyrl-RS" w:eastAsia="sr-Latn-RS"/>
        </w:rPr>
      </w:pP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26" w:name="str_52"/>
      <w:bookmarkEnd w:id="26"/>
      <w:r w:rsidRPr="00850BDB">
        <w:rPr>
          <w:rFonts w:ascii="Verdana" w:eastAsia="Times New Roman" w:hAnsi="Verdana" w:cs="Arial"/>
          <w:b/>
          <w:bCs/>
          <w:sz w:val="20"/>
          <w:szCs w:val="20"/>
          <w:lang w:val="sr-Latn-RS" w:eastAsia="sr-Latn-RS"/>
        </w:rPr>
        <w:t xml:space="preserve">Избор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27" w:name="clan_48"/>
      <w:bookmarkEnd w:id="27"/>
      <w:r w:rsidRPr="00850BDB">
        <w:rPr>
          <w:rFonts w:ascii="Verdana" w:eastAsia="Times New Roman" w:hAnsi="Verdana" w:cs="Arial"/>
          <w:b/>
          <w:bCs/>
          <w:sz w:val="20"/>
          <w:szCs w:val="20"/>
          <w:lang w:val="sr-Latn-RS" w:eastAsia="sr-Latn-RS"/>
        </w:rPr>
        <w:t xml:space="preserve">Члан 48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Кандидата за председника Покрајинске владе предлаже председник Скупштине, пошто саслуша мишљење представника посланичких група.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Кандидат за председника Покрајинске владе предлаже кандидате за једног или више потпредседника и за чланове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Скупштина истовремено одлучује о избору председника, потпредседника и чланова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Скупштина бира председника, потпредседника и члана Покрајинске владе већином гласова од укупног броја посланика.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28" w:name="str_53"/>
      <w:bookmarkEnd w:id="28"/>
      <w:r w:rsidRPr="00850BDB">
        <w:rPr>
          <w:rFonts w:ascii="Verdana" w:eastAsia="Times New Roman" w:hAnsi="Verdana" w:cs="Arial"/>
          <w:b/>
          <w:bCs/>
          <w:sz w:val="20"/>
          <w:szCs w:val="20"/>
          <w:lang w:val="sr-Latn-RS" w:eastAsia="sr-Latn-RS"/>
        </w:rPr>
        <w:t xml:space="preserve">Почетак и престанак мандата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29" w:name="clan_49"/>
      <w:bookmarkEnd w:id="29"/>
      <w:r w:rsidRPr="00850BDB">
        <w:rPr>
          <w:rFonts w:ascii="Verdana" w:eastAsia="Times New Roman" w:hAnsi="Verdana" w:cs="Arial"/>
          <w:b/>
          <w:bCs/>
          <w:sz w:val="20"/>
          <w:szCs w:val="20"/>
          <w:lang w:val="sr-Latn-RS" w:eastAsia="sr-Latn-RS"/>
        </w:rPr>
        <w:t xml:space="preserve">Члан 49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Мандат Покрајинске владе траје до истека мандата Скупштине која ју је изабрала.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Мандат Покрајинске владе почиње да тече даном полагања заклетве пред Скупштином.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Мандат Покрајинске владе престаје пре истека времена на које је изабрана: разрешењем председника Покрајинске владе, оставком председника Покрајинске владе или превременим престанком мандата Скупштине.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којој је престао мандат може да врши само текуће и неодложне послове до избора нове Покрајинске владе, одређене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Cyrl-RS" w:eastAsia="sr-Latn-RS"/>
        </w:rPr>
      </w:pPr>
      <w:r w:rsidRPr="00850BDB">
        <w:rPr>
          <w:rFonts w:ascii="Verdana" w:eastAsia="Times New Roman" w:hAnsi="Verdana" w:cs="Arial"/>
          <w:sz w:val="20"/>
          <w:szCs w:val="20"/>
          <w:lang w:val="sr-Latn-RS" w:eastAsia="sr-Latn-RS"/>
        </w:rPr>
        <w:t xml:space="preserve">Члану Покрајинске владе мандат престаје пре истека времена на коју је изабран: констатовањем оставке, ако је Скупштина разреши на предлог председника Покрајинске владе, разрешењем председника Покрајинске владе или оставком председника Покрајинске владе.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30" w:name="str_54"/>
      <w:bookmarkEnd w:id="30"/>
      <w:r w:rsidRPr="00850BDB">
        <w:rPr>
          <w:rFonts w:ascii="Verdana" w:eastAsia="Times New Roman" w:hAnsi="Verdana" w:cs="Arial"/>
          <w:b/>
          <w:bCs/>
          <w:sz w:val="20"/>
          <w:szCs w:val="20"/>
          <w:lang w:val="sr-Latn-RS" w:eastAsia="sr-Latn-RS"/>
        </w:rPr>
        <w:t xml:space="preserve">Разрешење председника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31" w:name="clan_50"/>
      <w:bookmarkEnd w:id="31"/>
      <w:r w:rsidRPr="00850BDB">
        <w:rPr>
          <w:rFonts w:ascii="Verdana" w:eastAsia="Times New Roman" w:hAnsi="Verdana" w:cs="Arial"/>
          <w:b/>
          <w:bCs/>
          <w:sz w:val="20"/>
          <w:szCs w:val="20"/>
          <w:lang w:val="sr-Latn-RS" w:eastAsia="sr-Latn-RS"/>
        </w:rPr>
        <w:t xml:space="preserve">Члан 50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Предлог за разрешење председника Покрајинске владе може поднети најмање 30 посланика.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Предлог за разрешење председника Покрајинске владе разматра се на првој наредној седници Скупштине која се заказује у року од седам дана. Након окончања расправе гласа се о предлогу за разрешење.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Скупштина је прихватила предлог за разрешење председника Покрајинске владе ако је за њега гласало више од половине укупног броја посланика.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Ако Скупштина разреши председника Покрајинске владе, председник Скупштине је дужан да покрене поступак за избор нове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Ако Скупштина не изабере нови састав Покрајинске владе у року од 60 дана од разрешења председника Покрајинске владе, Скупштини престаје мандат и расписују се избори.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Ако Скупштина не усвоји предлог за разрешење председника Покрајинске владе потписници предлога не могу поднети нови предлог за разрешење пре истека рока од 180 дана.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32" w:name="str_55"/>
      <w:bookmarkEnd w:id="32"/>
      <w:r w:rsidRPr="00850BDB">
        <w:rPr>
          <w:rFonts w:ascii="Verdana" w:eastAsia="Times New Roman" w:hAnsi="Verdana" w:cs="Arial"/>
          <w:b/>
          <w:bCs/>
          <w:sz w:val="20"/>
          <w:szCs w:val="20"/>
          <w:lang w:val="sr-Latn-RS" w:eastAsia="sr-Latn-RS"/>
        </w:rPr>
        <w:t xml:space="preserve">Оставка председника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33" w:name="clan_51"/>
      <w:bookmarkEnd w:id="33"/>
      <w:r w:rsidRPr="00850BDB">
        <w:rPr>
          <w:rFonts w:ascii="Verdana" w:eastAsia="Times New Roman" w:hAnsi="Verdana" w:cs="Arial"/>
          <w:b/>
          <w:bCs/>
          <w:sz w:val="20"/>
          <w:szCs w:val="20"/>
          <w:lang w:val="sr-Latn-RS" w:eastAsia="sr-Latn-RS"/>
        </w:rPr>
        <w:t xml:space="preserve">Члан 51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може поднети оставку Скупштини.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подноси оставку председнику Скупштине и истовремено о њој обавештава јавност.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Скупштина на првој наредној седници констатује оставку, без расправе.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Покрајинској влади престаје мандат даном констатације оставке председника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Када Скупштина констатује оставку председника Покрајинске владе, председник Скупштине покреће поступак за избор нове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Ако Скупштина не изабере нови састав Покрајинске владе у року од 60 дана од дана констатације оставке председника Покрајинске владе, Скупштини престаје мандат и расписују се избори.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34" w:name="str_56"/>
      <w:bookmarkEnd w:id="34"/>
      <w:r w:rsidRPr="00850BDB">
        <w:rPr>
          <w:rFonts w:ascii="Verdana" w:eastAsia="Times New Roman" w:hAnsi="Verdana" w:cs="Arial"/>
          <w:b/>
          <w:bCs/>
          <w:sz w:val="20"/>
          <w:szCs w:val="20"/>
          <w:lang w:val="sr-Latn-RS" w:eastAsia="sr-Latn-RS"/>
        </w:rPr>
        <w:t xml:space="preserve">Оставка и разрешење члана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35" w:name="clan_52"/>
      <w:bookmarkEnd w:id="35"/>
      <w:r w:rsidRPr="00850BDB">
        <w:rPr>
          <w:rFonts w:ascii="Verdana" w:eastAsia="Times New Roman" w:hAnsi="Verdana" w:cs="Arial"/>
          <w:b/>
          <w:bCs/>
          <w:sz w:val="20"/>
          <w:szCs w:val="20"/>
          <w:lang w:val="sr-Latn-RS" w:eastAsia="sr-Latn-RS"/>
        </w:rPr>
        <w:t xml:space="preserve">Члан 52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може поднети оставку председнику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доставља поднету оставку председнику Скупштине која је констатује на првој наредној седници. Председник Покрајинске владе може да предложи Скупштини разрешење члана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Скупштина на првој наредној седници разматра и гласа о предлогу за разрешење члана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Одлука о разрешењу члана Покрајинске владе доноси се већином гласова од укупног броја посланика.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Члану Покрајинске владе који је поднео оставку мандат престаје даном констатације оставке, а члану Покрајинске владе који је разрешен, даном доношења одлуке о разрешењу.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Положај и овлашћења члана Покрајинске владе који је поднео оставку или је поднет предлог за његово разрешење, до престанка мандата уређују се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по престанку мандата члану Покрајинске владе предлаже кандидата за новог члана Покрајинске владе. </w:t>
      </w:r>
    </w:p>
    <w:p w:rsid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Одредбе овог члана сходно се примењују и у поступку оставке и разрешења потпредседника Покрајинске владе. </w:t>
      </w:r>
    </w:p>
    <w:p w:rsidR="007F7588" w:rsidRDefault="007F7588" w:rsidP="00850BDB">
      <w:pPr>
        <w:spacing w:before="100" w:beforeAutospacing="1" w:after="100" w:afterAutospacing="1" w:line="240" w:lineRule="auto"/>
        <w:jc w:val="both"/>
        <w:rPr>
          <w:rFonts w:ascii="Verdana" w:eastAsia="Times New Roman" w:hAnsi="Verdana" w:cs="Arial"/>
          <w:sz w:val="20"/>
          <w:szCs w:val="20"/>
          <w:lang w:val="sr-Latn-RS" w:eastAsia="sr-Latn-RS"/>
        </w:rPr>
      </w:pP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36" w:name="str_57"/>
      <w:bookmarkEnd w:id="36"/>
      <w:r w:rsidRPr="00850BDB">
        <w:rPr>
          <w:rFonts w:ascii="Verdana" w:eastAsia="Times New Roman" w:hAnsi="Verdana" w:cs="Arial"/>
          <w:b/>
          <w:bCs/>
          <w:sz w:val="20"/>
          <w:szCs w:val="20"/>
          <w:lang w:val="sr-Latn-RS" w:eastAsia="sr-Latn-RS"/>
        </w:rPr>
        <w:t xml:space="preserve">Заштита председника, потпредседника и члана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37" w:name="clan_53"/>
      <w:bookmarkEnd w:id="37"/>
      <w:r w:rsidRPr="00850BDB">
        <w:rPr>
          <w:rFonts w:ascii="Verdana" w:eastAsia="Times New Roman" w:hAnsi="Verdana" w:cs="Arial"/>
          <w:b/>
          <w:bCs/>
          <w:sz w:val="20"/>
          <w:szCs w:val="20"/>
          <w:lang w:val="sr-Latn-RS" w:eastAsia="sr-Latn-RS"/>
        </w:rPr>
        <w:t xml:space="preserve">Члан 53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не одговарају за мишљење изнето на седници Покрајинске владе, седници Скупштине и за гласање на седници Покрајинске владе.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bookmarkStart w:id="38" w:name="str_58"/>
      <w:bookmarkEnd w:id="38"/>
      <w:r w:rsidRPr="00850BDB">
        <w:rPr>
          <w:rFonts w:ascii="Verdana" w:eastAsia="Times New Roman" w:hAnsi="Verdana" w:cs="Arial"/>
          <w:b/>
          <w:bCs/>
          <w:sz w:val="20"/>
          <w:szCs w:val="20"/>
          <w:lang w:val="sr-Latn-RS" w:eastAsia="sr-Latn-RS"/>
        </w:rPr>
        <w:t xml:space="preserve">Покрајинска скупштинска одлука и пословник о раду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39" w:name="clan_54"/>
      <w:bookmarkEnd w:id="39"/>
      <w:r w:rsidRPr="00850BDB">
        <w:rPr>
          <w:rFonts w:ascii="Verdana" w:eastAsia="Times New Roman" w:hAnsi="Verdana" w:cs="Arial"/>
          <w:b/>
          <w:bCs/>
          <w:sz w:val="20"/>
          <w:szCs w:val="20"/>
          <w:lang w:val="sr-Latn-RS" w:eastAsia="sr-Latn-RS"/>
        </w:rPr>
        <w:t xml:space="preserve">Члан 54 </w:t>
      </w:r>
    </w:p>
    <w:p w:rsidR="00850BDB" w:rsidRPr="00850BDB" w:rsidRDefault="00850BDB" w:rsidP="00850BDB">
      <w:pPr>
        <w:spacing w:before="100" w:beforeAutospacing="1" w:after="100" w:afterAutospacing="1" w:line="240" w:lineRule="auto"/>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 Покрајинској влади доноси се покрајинска скупштинска одлука. </w:t>
      </w:r>
    </w:p>
    <w:p w:rsidR="00850BDB" w:rsidRPr="00850BDB" w:rsidRDefault="00850BDB" w:rsidP="00850BDB">
      <w:pPr>
        <w:spacing w:before="100" w:beforeAutospacing="1" w:after="100" w:afterAutospacing="1" w:line="240" w:lineRule="auto"/>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Начин рада Покрајинске владе уређује се пословником о раду Покрајинске владе.</w:t>
      </w:r>
      <w:r w:rsidRPr="00850BDB">
        <w:rPr>
          <w:rFonts w:ascii="Verdana" w:eastAsia="Times New Roman" w:hAnsi="Verdana" w:cs="Arial"/>
          <w:sz w:val="20"/>
          <w:szCs w:val="20"/>
          <w:lang w:val="sr-Cyrl-RS" w:eastAsia="sr-Latn-RS"/>
        </w:rPr>
        <w:t>“</w:t>
      </w:r>
      <w:r w:rsidRPr="00850BDB">
        <w:rPr>
          <w:rFonts w:ascii="Verdana" w:eastAsia="Times New Roman" w:hAnsi="Verdana" w:cs="Arial"/>
          <w:sz w:val="20"/>
          <w:szCs w:val="20"/>
          <w:lang w:val="sr-Latn-RS" w:eastAsia="sr-Latn-RS"/>
        </w:rPr>
        <w:t xml:space="preserve"> </w:t>
      </w:r>
    </w:p>
    <w:p w:rsidR="0046160A" w:rsidRDefault="0046160A" w:rsidP="00850BDB">
      <w:pPr>
        <w:spacing w:after="0" w:line="240" w:lineRule="auto"/>
        <w:ind w:left="375" w:right="375" w:firstLine="240"/>
        <w:jc w:val="center"/>
        <w:rPr>
          <w:rFonts w:ascii="Verdana" w:eastAsia="Times New Roman" w:hAnsi="Verdana" w:cs="Arial"/>
          <w:b/>
          <w:sz w:val="20"/>
          <w:szCs w:val="20"/>
          <w:lang w:val="sr-Cyrl-CS"/>
        </w:rPr>
      </w:pPr>
      <w:bookmarkStart w:id="40" w:name="SADRZAJ_138"/>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Cyrl-CS"/>
        </w:rPr>
        <w:t>6.3. ПОКРАЈИНСКА СКУПШТИНСКА ОДЛУКА</w:t>
      </w:r>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Cyrl-CS"/>
        </w:rPr>
        <w:t xml:space="preserve">О ПОКРАЈИНСКОЈ ВЛАДИ </w:t>
      </w:r>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Cyrl-CS"/>
        </w:rPr>
        <w:t>(„Службени лист АПВ“, број: 37/14)</w:t>
      </w:r>
    </w:p>
    <w:p w:rsidR="00850BDB" w:rsidRPr="00850BDB" w:rsidRDefault="00850BDB" w:rsidP="00850BDB">
      <w:pPr>
        <w:spacing w:after="0" w:line="240" w:lineRule="auto"/>
        <w:ind w:left="375" w:right="375" w:firstLine="240"/>
        <w:jc w:val="center"/>
        <w:rPr>
          <w:rFonts w:ascii="Verdana" w:eastAsia="Times New Roman" w:hAnsi="Verdana" w:cs="Arial"/>
          <w:sz w:val="20"/>
          <w:szCs w:val="20"/>
          <w:lang w:val="sr-Cyrl-CS"/>
        </w:rPr>
      </w:pP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bookmarkStart w:id="41" w:name="str_2"/>
      <w:bookmarkEnd w:id="41"/>
      <w:r w:rsidRPr="00850BDB">
        <w:rPr>
          <w:rFonts w:ascii="Verdana" w:eastAsia="Times New Roman" w:hAnsi="Verdana" w:cs="Arial"/>
          <w:sz w:val="20"/>
          <w:szCs w:val="20"/>
          <w:lang w:val="sr-Cyrl-RS" w:eastAsia="sr-Latn-RS"/>
        </w:rPr>
        <w:t>„</w:t>
      </w:r>
      <w:r w:rsidRPr="00850BDB">
        <w:rPr>
          <w:rFonts w:ascii="Verdana" w:eastAsia="Times New Roman" w:hAnsi="Verdana" w:cs="Arial"/>
          <w:sz w:val="20"/>
          <w:szCs w:val="20"/>
          <w:lang w:val="sr-Latn-RS" w:eastAsia="sr-Latn-RS"/>
        </w:rPr>
        <w:t xml:space="preserve">2. САСТАВ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2" w:name="clan_5"/>
      <w:bookmarkEnd w:id="42"/>
      <w:r w:rsidRPr="00850BDB">
        <w:rPr>
          <w:rFonts w:ascii="Verdana" w:eastAsia="Times New Roman" w:hAnsi="Verdana" w:cs="Arial"/>
          <w:b/>
          <w:bCs/>
          <w:sz w:val="20"/>
          <w:szCs w:val="20"/>
          <w:lang w:val="sr-Latn-RS" w:eastAsia="sr-Latn-RS"/>
        </w:rPr>
        <w:t xml:space="preserve">Члан 5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Покрајинску владу чине председник, један или више потпредседника и чланови Покрајинске владе, који истовремено могу бити покрајински секретари.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Одлуком о избору Покрајинске владе одређује се број потпредседника и чланова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3" w:name="clan_6"/>
      <w:bookmarkEnd w:id="43"/>
      <w:r w:rsidRPr="00850BDB">
        <w:rPr>
          <w:rFonts w:ascii="Verdana" w:eastAsia="Times New Roman" w:hAnsi="Verdana" w:cs="Arial"/>
          <w:b/>
          <w:bCs/>
          <w:sz w:val="20"/>
          <w:szCs w:val="20"/>
          <w:lang w:val="sr-Latn-RS" w:eastAsia="sr-Latn-RS"/>
        </w:rPr>
        <w:t xml:space="preserve">Члан 6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представља, води и усклађује рад Покрајинске владе у складу са смерницама Скупштине.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може потпредседницима и члановима Покрајинске владе давати упутства и посебна задужења сходно програму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сазива и води њене седнице, потписује акта која она доноси, стара се о примени њеног Пословника и врши друге послове утврђене Статутом, покрајинском скупштинском одлуком и Пословником.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Председник Покрајинске владе доноси акте о постављењу и разрешењу шефа Кабинета и саветника председника Покрајинске владе, чији мандат траје док траје мандат председника.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4" w:name="clan_7"/>
      <w:bookmarkEnd w:id="44"/>
      <w:r w:rsidRPr="00850BDB">
        <w:rPr>
          <w:rFonts w:ascii="Verdana" w:eastAsia="Times New Roman" w:hAnsi="Verdana" w:cs="Arial"/>
          <w:b/>
          <w:bCs/>
          <w:sz w:val="20"/>
          <w:szCs w:val="20"/>
          <w:lang w:val="sr-Latn-RS" w:eastAsia="sr-Latn-RS"/>
        </w:rPr>
        <w:t xml:space="preserve">Члан 7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Потпредседник Покрајинске владе помаже председнику Покрајинске владе у обављању његових послова, замењује председника у случају његове одсутности или спречености, врши и друге послове које му повери председник Покрајинске владе. </w:t>
      </w:r>
    </w:p>
    <w:p w:rsidR="00850BDB" w:rsidRDefault="00850BDB" w:rsidP="00850BDB">
      <w:pPr>
        <w:spacing w:before="100" w:beforeAutospacing="1" w:after="100" w:afterAutospacing="1" w:line="240" w:lineRule="auto"/>
        <w:jc w:val="both"/>
        <w:rPr>
          <w:rFonts w:ascii="Verdana" w:eastAsia="Times New Roman" w:hAnsi="Verdana" w:cs="Arial"/>
          <w:sz w:val="20"/>
          <w:szCs w:val="20"/>
          <w:lang w:val="sr-Cyrl-RS" w:eastAsia="sr-Latn-RS"/>
        </w:rPr>
      </w:pPr>
      <w:r w:rsidRPr="00850BDB">
        <w:rPr>
          <w:rFonts w:ascii="Verdana" w:eastAsia="Times New Roman" w:hAnsi="Verdana" w:cs="Arial"/>
          <w:sz w:val="20"/>
          <w:szCs w:val="20"/>
          <w:lang w:val="sr-Latn-RS" w:eastAsia="sr-Latn-RS"/>
        </w:rPr>
        <w:t xml:space="preserve">Потпредседник Покрајинске владе може бити истовремено задужен за руковођење покрајинским секретаријатом. </w:t>
      </w:r>
    </w:p>
    <w:p w:rsidR="0046160A" w:rsidRPr="0046160A" w:rsidRDefault="0046160A" w:rsidP="00850BDB">
      <w:pPr>
        <w:spacing w:before="100" w:beforeAutospacing="1" w:after="100" w:afterAutospacing="1" w:line="240" w:lineRule="auto"/>
        <w:jc w:val="both"/>
        <w:rPr>
          <w:rFonts w:ascii="Verdana" w:eastAsia="Times New Roman" w:hAnsi="Verdana" w:cs="Arial"/>
          <w:sz w:val="20"/>
          <w:szCs w:val="20"/>
          <w:lang w:val="sr-Cyrl-RS" w:eastAsia="sr-Latn-RS"/>
        </w:rPr>
      </w:pP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5" w:name="clan_8"/>
      <w:bookmarkEnd w:id="45"/>
      <w:r w:rsidRPr="00850BDB">
        <w:rPr>
          <w:rFonts w:ascii="Verdana" w:eastAsia="Times New Roman" w:hAnsi="Verdana" w:cs="Arial"/>
          <w:b/>
          <w:bCs/>
          <w:sz w:val="20"/>
          <w:szCs w:val="20"/>
          <w:lang w:val="sr-Latn-RS" w:eastAsia="sr-Latn-RS"/>
        </w:rPr>
        <w:t xml:space="preserve">Члан 8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за свој рад и за стање у области за коју је задужен, одговоран је Скупштини, Покрајинској влади и председнику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одговоран је за одлуке и мере које је донео или пропустио да донесе или предузме у циљу извршавања упутстава и посебних задужења које му Покрајинска влада, односно председник Покрајинске владе, одреди или повери.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предлаже разматрање појединих питања из надлежности Покрајинске владе, учествује у раду и одлучивању о свим питањима о којима се расправља на седници Покрајинске владе, учествује у раду радних тела Покрајинске владе и у вршењу других послова из надлежности Покрајинске владе, у складу са њеним Пословником. </w:t>
      </w: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bookmarkStart w:id="46" w:name="str_3"/>
      <w:bookmarkEnd w:id="46"/>
      <w:r w:rsidRPr="00850BDB">
        <w:rPr>
          <w:rFonts w:ascii="Verdana" w:eastAsia="Times New Roman" w:hAnsi="Verdana" w:cs="Arial"/>
          <w:sz w:val="20"/>
          <w:szCs w:val="20"/>
          <w:lang w:val="sr-Latn-RS" w:eastAsia="sr-Latn-RS"/>
        </w:rPr>
        <w:t xml:space="preserve">3. НЕСПОЈИВОСТ ФУНКЦИЈА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7" w:name="clan_9"/>
      <w:bookmarkEnd w:id="47"/>
      <w:r w:rsidRPr="00850BDB">
        <w:rPr>
          <w:rFonts w:ascii="Verdana" w:eastAsia="Times New Roman" w:hAnsi="Verdana" w:cs="Arial"/>
          <w:b/>
          <w:bCs/>
          <w:sz w:val="20"/>
          <w:szCs w:val="20"/>
          <w:lang w:val="sr-Latn-RS" w:eastAsia="sr-Latn-RS"/>
        </w:rPr>
        <w:t xml:space="preserve">Члан 9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дужан је да поступи у складу са прописима којима се уређује спречавање сукоба интереса при вршењу јавних функција.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8" w:name="clan_10"/>
      <w:bookmarkEnd w:id="48"/>
      <w:r w:rsidRPr="00850BDB">
        <w:rPr>
          <w:rFonts w:ascii="Verdana" w:eastAsia="Times New Roman" w:hAnsi="Verdana" w:cs="Arial"/>
          <w:b/>
          <w:bCs/>
          <w:sz w:val="20"/>
          <w:szCs w:val="20"/>
          <w:lang w:val="sr-Latn-RS" w:eastAsia="sr-Latn-RS"/>
        </w:rPr>
        <w:t xml:space="preserve">Члан 10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за време вршења јавне функције, не може да оснује привредно друштво, односно јавну службу, нити да започне обављање самосталне делатности, у смислу закона којим се уређује предузетништво.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Cyrl-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не може да врши функцију управљања, надзора или заступања приватног капитала у привредном друштву, приватној установи или другом приватном правном лицу.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дужан је да у року од 30 дана од избора, постављења или именовања, пренесе своја управљачка права у привредном друштву на правно или физичко лице које није повезано лице, да их оно, у своје име, а за рачун председника, потпредседник или члана Покрајинске владе, врши до престанка јавне функције.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49" w:name="clan_11"/>
      <w:bookmarkEnd w:id="49"/>
      <w:r w:rsidRPr="00850BDB">
        <w:rPr>
          <w:rFonts w:ascii="Verdana" w:eastAsia="Times New Roman" w:hAnsi="Verdana" w:cs="Arial"/>
          <w:b/>
          <w:bCs/>
          <w:sz w:val="20"/>
          <w:szCs w:val="20"/>
          <w:lang w:val="sr-Latn-RS" w:eastAsia="sr-Latn-RS"/>
        </w:rPr>
        <w:t xml:space="preserve">Члан 11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Председник, потпредседник и члан Покрајинске владе не може да обавља други посао или делатност за време вршења јавне функције која захтева рад са пуним радним временом или стални рад.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Изузетно од става 1. овог члана, председник, потпредседник и члан Покрајинске владе може да се бави научноистраживачким радом, наставном, културно-уметничком, хуманитарном и спортском делатношћу, у складу са прописима којима се уређује спречавања сукоба интереса при вршењу јавних функција. </w:t>
      </w: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bookmarkStart w:id="50" w:name="str_4"/>
      <w:bookmarkEnd w:id="50"/>
      <w:r w:rsidRPr="00850BDB">
        <w:rPr>
          <w:rFonts w:ascii="Verdana" w:eastAsia="Times New Roman" w:hAnsi="Verdana" w:cs="Arial"/>
          <w:sz w:val="20"/>
          <w:szCs w:val="20"/>
          <w:lang w:val="sr-Latn-RS" w:eastAsia="sr-Latn-RS"/>
        </w:rPr>
        <w:t xml:space="preserve">4. МАНДАТ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1" w:name="clan_12"/>
      <w:bookmarkEnd w:id="51"/>
      <w:r w:rsidRPr="00850BDB">
        <w:rPr>
          <w:rFonts w:ascii="Verdana" w:eastAsia="Times New Roman" w:hAnsi="Verdana" w:cs="Arial"/>
          <w:b/>
          <w:bCs/>
          <w:sz w:val="20"/>
          <w:szCs w:val="20"/>
          <w:lang w:val="sr-Latn-RS" w:eastAsia="sr-Latn-RS"/>
        </w:rPr>
        <w:t xml:space="preserve">Члан 12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Покрајинску владу бира Скупштина на предлог кандидата за председника Покрајинске владе у складу са Статутом. </w:t>
      </w:r>
    </w:p>
    <w:p w:rsidR="00D33106" w:rsidRDefault="00D33106" w:rsidP="00850BDB">
      <w:pPr>
        <w:spacing w:before="240" w:after="120" w:line="240" w:lineRule="auto"/>
        <w:jc w:val="center"/>
        <w:rPr>
          <w:rFonts w:ascii="Verdana" w:eastAsia="Times New Roman" w:hAnsi="Verdana" w:cs="Arial"/>
          <w:b/>
          <w:bCs/>
          <w:sz w:val="20"/>
          <w:szCs w:val="20"/>
          <w:lang w:val="sr-Cyrl-RS" w:eastAsia="sr-Latn-RS"/>
        </w:rPr>
      </w:pPr>
      <w:bookmarkStart w:id="52" w:name="clan_13"/>
      <w:bookmarkEnd w:id="52"/>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r w:rsidRPr="00850BDB">
        <w:rPr>
          <w:rFonts w:ascii="Verdana" w:eastAsia="Times New Roman" w:hAnsi="Verdana" w:cs="Arial"/>
          <w:b/>
          <w:bCs/>
          <w:sz w:val="20"/>
          <w:szCs w:val="20"/>
          <w:lang w:val="sr-Latn-RS" w:eastAsia="sr-Latn-RS"/>
        </w:rPr>
        <w:t xml:space="preserve">Члан 13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Мандат Покрајинске владе почиње да тече даном полагања заклетве пред Скупштином.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Чланови Покрајинске владе на дан свог избора полажу пред Скупштином заклетву чији текст гласи: "Заклињем се да ћу се у свом раду придржавати Устава, закона и Статута Аутономне покрајине Војводине и да ћу дужност члана Покрајинске владе вршити одговорно и савесно."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3" w:name="clan_14"/>
      <w:bookmarkEnd w:id="53"/>
      <w:r w:rsidRPr="00850BDB">
        <w:rPr>
          <w:rFonts w:ascii="Verdana" w:eastAsia="Times New Roman" w:hAnsi="Verdana" w:cs="Arial"/>
          <w:b/>
          <w:bCs/>
          <w:sz w:val="20"/>
          <w:szCs w:val="20"/>
          <w:lang w:val="sr-Latn-RS" w:eastAsia="sr-Latn-RS"/>
        </w:rPr>
        <w:t xml:space="preserve">Члан 14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Мандат Покрајинске владе траје до истека мандата Скупштине која ју је изабрала.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Мандат Покрајинске владе престаје пре истека времена на које је изабрана: разрешењем председника Покрајинске владе, оставком председника Покрајинске владе или превременим престанком мандата Скупштине.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4" w:name="clan_15"/>
      <w:bookmarkEnd w:id="54"/>
      <w:r w:rsidRPr="00850BDB">
        <w:rPr>
          <w:rFonts w:ascii="Verdana" w:eastAsia="Times New Roman" w:hAnsi="Verdana" w:cs="Arial"/>
          <w:b/>
          <w:bCs/>
          <w:sz w:val="20"/>
          <w:szCs w:val="20"/>
          <w:lang w:val="sr-Latn-RS" w:eastAsia="sr-Latn-RS"/>
        </w:rPr>
        <w:t xml:space="preserve">Члан 15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којој је престао мандат може да врши само текуће и неодложне послове, не може предлагати покрајинске скупштинске одлуке и друге опште акте, нити доносити акте изузев ако је њихово доношење везано за законски рок или то налажу потребе АП Војводине, интереси одбране од елементарних непогода или друге ванредне ситуације.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којој је престао мандат не може постављати на руководећа радна места нити разрешавати са руководећих радних места у органима и организацијама покрајинске управе, другим организацијама и службама АП Војводине.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којој је престао мандат не може именовати ни разрешавати органе управљања у јавним предузећима, установама и другим организацијама чији је оснивач АП Војводина.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r w:rsidRPr="00850BDB">
        <w:rPr>
          <w:rFonts w:ascii="Verdana" w:eastAsia="Times New Roman" w:hAnsi="Verdana" w:cs="Arial"/>
          <w:b/>
          <w:bCs/>
          <w:sz w:val="20"/>
          <w:szCs w:val="20"/>
          <w:lang w:val="sr-Latn-RS" w:eastAsia="sr-Latn-RS"/>
        </w:rPr>
        <w:t xml:space="preserve">Члан 16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Предлог за разрешење председника Покрајинске владе може поднети најмање 30 посланика.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Предлог за разрешење председника Покрајинске владе разматра се на првој наредној седници Скупштине која се заказује у року од седам дана. Након окончања расправе гласа се о предлогу за разрешење.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Ако Скупштина не усвоји предлог за разрешење председника Покрајинске владе, потписници предлога не могу поднети нови предлог за разрешење пре истека рока од 180 дана.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r w:rsidRPr="00850BDB">
        <w:rPr>
          <w:rFonts w:ascii="Verdana" w:eastAsia="Times New Roman" w:hAnsi="Verdana" w:cs="Arial"/>
          <w:b/>
          <w:bCs/>
          <w:sz w:val="20"/>
          <w:szCs w:val="20"/>
          <w:lang w:val="sr-Latn-RS" w:eastAsia="sr-Latn-RS"/>
        </w:rPr>
        <w:t xml:space="preserve">Члан 17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може поднети оставку Скупштини.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подноси оставку председнику Скупштине и истовремено о њој обавештава јавност.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Скупштина на првој наредној седници констатује оставку, без расправе.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Покрајинској влади престаје мандат даном констатације оставке председника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5" w:name="clan_18"/>
      <w:bookmarkEnd w:id="55"/>
      <w:r w:rsidRPr="00850BDB">
        <w:rPr>
          <w:rFonts w:ascii="Verdana" w:eastAsia="Times New Roman" w:hAnsi="Verdana" w:cs="Arial"/>
          <w:b/>
          <w:bCs/>
          <w:sz w:val="20"/>
          <w:szCs w:val="20"/>
          <w:lang w:val="sr-Latn-RS" w:eastAsia="sr-Latn-RS"/>
        </w:rPr>
        <w:t xml:space="preserve">Члан 18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Члану Покрајинске владе мандат престаје пре истека времена на коју је изабран: констатовањем оставке, ако га Скупштина разреши на предлог председника Покрајинске владе, разрешењем председника Покрајинске владе или оставком председника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6" w:name="clan_19"/>
      <w:bookmarkEnd w:id="56"/>
      <w:r w:rsidRPr="00850BDB">
        <w:rPr>
          <w:rFonts w:ascii="Verdana" w:eastAsia="Times New Roman" w:hAnsi="Verdana" w:cs="Arial"/>
          <w:b/>
          <w:bCs/>
          <w:sz w:val="20"/>
          <w:szCs w:val="20"/>
          <w:lang w:val="sr-Latn-RS" w:eastAsia="sr-Latn-RS"/>
        </w:rPr>
        <w:t xml:space="preserve">Члан 19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који је поднео оставку или за кога је поднет предлог за разрешење има положај члана Покрајинске владе у оставци.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у оставци до тренутка престанка мандата, дужан је да врши текуће послове, с тим да не може доносити акта из делокруга покрајинског секретаријата којим руководи, изузев ако је њихово доношење у вези са законским роком или то налажу потребе АП Војводине, интереси одбране од елементарних непогода или друге ванредне ситуације.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7" w:name="clan_20"/>
      <w:bookmarkEnd w:id="57"/>
      <w:r w:rsidRPr="00850BDB">
        <w:rPr>
          <w:rFonts w:ascii="Verdana" w:eastAsia="Times New Roman" w:hAnsi="Verdana" w:cs="Arial"/>
          <w:b/>
          <w:bCs/>
          <w:sz w:val="20"/>
          <w:szCs w:val="20"/>
          <w:lang w:val="sr-Latn-RS" w:eastAsia="sr-Latn-RS"/>
        </w:rPr>
        <w:t xml:space="preserve">Члан 20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 Покрајинске владе може поднети оставку председнику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доставља поднету оставку председнику Скупштине која је констатује на првој наредној седници.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може да предложи Скупштини разрешење појединог члана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Скупштина на првој наредној седници разматра и гласа о предлогу за разрешење члана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Члану Покрајинске владе који је поднео оставку мандат престаје даном констатације оставке, а члану Покрајинске владе који је разрешен, даном доношења одлуке о разрешењу.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8" w:name="clan_21"/>
      <w:bookmarkEnd w:id="58"/>
      <w:r w:rsidRPr="00850BDB">
        <w:rPr>
          <w:rFonts w:ascii="Verdana" w:eastAsia="Times New Roman" w:hAnsi="Verdana" w:cs="Arial"/>
          <w:b/>
          <w:bCs/>
          <w:sz w:val="20"/>
          <w:szCs w:val="20"/>
          <w:lang w:val="sr-Latn-RS" w:eastAsia="sr-Latn-RS"/>
        </w:rPr>
        <w:t xml:space="preserve">Члан 21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Овлашћења члана Покрајинске владе коме је престао мандат врши члан Покрајинске владе кога председник Покрајинске владе овласти.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Покрајинске владе по престанку мандата члана Покрајинске владе предлаже Скупштини у року од 15 дана кандидата за новог члана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59" w:name="clan_22"/>
      <w:bookmarkEnd w:id="59"/>
      <w:r w:rsidRPr="00850BDB">
        <w:rPr>
          <w:rFonts w:ascii="Verdana" w:eastAsia="Times New Roman" w:hAnsi="Verdana" w:cs="Arial"/>
          <w:b/>
          <w:bCs/>
          <w:sz w:val="20"/>
          <w:szCs w:val="20"/>
          <w:lang w:val="sr-Latn-RS" w:eastAsia="sr-Latn-RS"/>
        </w:rPr>
        <w:t xml:space="preserve">Члан 22 </w:t>
      </w:r>
    </w:p>
    <w:p w:rsid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Одредбе члана 19-21. сходно се примењују у поступку оставке и разрешења потпредседника Покрајинске владе. </w:t>
      </w:r>
    </w:p>
    <w:p w:rsidR="0046160A" w:rsidRDefault="0046160A" w:rsidP="00850BDB">
      <w:pPr>
        <w:spacing w:after="0" w:line="240" w:lineRule="auto"/>
        <w:jc w:val="center"/>
        <w:rPr>
          <w:rFonts w:ascii="Verdana" w:eastAsia="Times New Roman" w:hAnsi="Verdana" w:cs="Arial"/>
          <w:sz w:val="20"/>
          <w:szCs w:val="20"/>
          <w:lang w:val="sr-Cyrl-RS" w:eastAsia="sr-Latn-RS"/>
        </w:rPr>
      </w:pPr>
      <w:bookmarkStart w:id="60" w:name="str_5"/>
      <w:bookmarkEnd w:id="60"/>
    </w:p>
    <w:p w:rsidR="00ED200A" w:rsidRDefault="00ED200A" w:rsidP="00850BDB">
      <w:pPr>
        <w:spacing w:after="0" w:line="240" w:lineRule="auto"/>
        <w:jc w:val="center"/>
        <w:rPr>
          <w:rFonts w:ascii="Verdana" w:eastAsia="Times New Roman" w:hAnsi="Verdana" w:cs="Arial"/>
          <w:sz w:val="20"/>
          <w:szCs w:val="20"/>
          <w:lang w:val="sr-Latn-RS" w:eastAsia="sr-Latn-RS"/>
        </w:rPr>
      </w:pPr>
    </w:p>
    <w:p w:rsidR="00ED200A" w:rsidRDefault="00ED200A" w:rsidP="00850BDB">
      <w:pPr>
        <w:spacing w:after="0" w:line="240" w:lineRule="auto"/>
        <w:jc w:val="center"/>
        <w:rPr>
          <w:rFonts w:ascii="Verdana" w:eastAsia="Times New Roman" w:hAnsi="Verdana" w:cs="Arial"/>
          <w:sz w:val="20"/>
          <w:szCs w:val="20"/>
          <w:lang w:val="sr-Latn-RS" w:eastAsia="sr-Latn-RS"/>
        </w:rPr>
      </w:pPr>
    </w:p>
    <w:p w:rsidR="00ED200A" w:rsidRDefault="00ED200A" w:rsidP="00850BDB">
      <w:pPr>
        <w:spacing w:after="0" w:line="240" w:lineRule="auto"/>
        <w:jc w:val="center"/>
        <w:rPr>
          <w:rFonts w:ascii="Verdana" w:eastAsia="Times New Roman" w:hAnsi="Verdana" w:cs="Arial"/>
          <w:sz w:val="20"/>
          <w:szCs w:val="20"/>
          <w:lang w:val="sr-Latn-RS" w:eastAsia="sr-Latn-RS"/>
        </w:rPr>
      </w:pPr>
    </w:p>
    <w:p w:rsidR="00ED200A" w:rsidRDefault="00ED200A" w:rsidP="00850BDB">
      <w:pPr>
        <w:spacing w:after="0" w:line="240" w:lineRule="auto"/>
        <w:jc w:val="center"/>
        <w:rPr>
          <w:rFonts w:ascii="Verdana" w:eastAsia="Times New Roman" w:hAnsi="Verdana" w:cs="Arial"/>
          <w:sz w:val="20"/>
          <w:szCs w:val="20"/>
          <w:lang w:val="sr-Latn-RS" w:eastAsia="sr-Latn-RS"/>
        </w:rPr>
      </w:pPr>
    </w:p>
    <w:p w:rsidR="00ED200A" w:rsidRDefault="00ED200A" w:rsidP="00850BDB">
      <w:pPr>
        <w:spacing w:after="0" w:line="240" w:lineRule="auto"/>
        <w:jc w:val="center"/>
        <w:rPr>
          <w:rFonts w:ascii="Verdana" w:eastAsia="Times New Roman" w:hAnsi="Verdana" w:cs="Arial"/>
          <w:sz w:val="20"/>
          <w:szCs w:val="20"/>
          <w:lang w:val="sr-Latn-RS" w:eastAsia="sr-Latn-RS"/>
        </w:rPr>
      </w:pPr>
    </w:p>
    <w:p w:rsidR="00ED200A" w:rsidRDefault="00ED200A" w:rsidP="00850BDB">
      <w:pPr>
        <w:spacing w:after="0" w:line="240" w:lineRule="auto"/>
        <w:jc w:val="center"/>
        <w:rPr>
          <w:rFonts w:ascii="Verdana" w:eastAsia="Times New Roman" w:hAnsi="Verdana" w:cs="Arial"/>
          <w:sz w:val="20"/>
          <w:szCs w:val="20"/>
          <w:lang w:val="sr-Latn-RS" w:eastAsia="sr-Latn-RS"/>
        </w:rPr>
      </w:pP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5. УРЕЂЕЊЕ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1" w:name="clan_23"/>
      <w:bookmarkEnd w:id="61"/>
      <w:r w:rsidRPr="00850BDB">
        <w:rPr>
          <w:rFonts w:ascii="Verdana" w:eastAsia="Times New Roman" w:hAnsi="Verdana" w:cs="Arial"/>
          <w:b/>
          <w:bCs/>
          <w:sz w:val="20"/>
          <w:szCs w:val="20"/>
          <w:lang w:val="sr-Latn-RS" w:eastAsia="sr-Latn-RS"/>
        </w:rPr>
        <w:t xml:space="preserve">Члан 23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има Секретаријат Покрајинске владе, који врши стручне, административне и оперативне послове за потребе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У Секретаријату Покрајинске владе образује се Кабинет председника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Делокруг, организација и друга питања од значаја за рад Секретаријата Покрајинске владе уређује се посебном одлуком и Пословником.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2" w:name="clan_24"/>
      <w:bookmarkEnd w:id="62"/>
      <w:r w:rsidRPr="00850BDB">
        <w:rPr>
          <w:rFonts w:ascii="Verdana" w:eastAsia="Times New Roman" w:hAnsi="Verdana" w:cs="Arial"/>
          <w:b/>
          <w:bCs/>
          <w:sz w:val="20"/>
          <w:szCs w:val="20"/>
          <w:lang w:val="sr-Latn-RS" w:eastAsia="sr-Latn-RS"/>
        </w:rPr>
        <w:t xml:space="preserve">Члан 24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има секретара Покрајинске владе, кога поставља и разрешава Покрајинска влада на предлог председника Покрајинске владе, на мандат од четири године и може бити поново постављен.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Секретар Покрајинске владе је одговоран за свој рад председнику Покрајинске </w:t>
      </w:r>
      <w:r w:rsidRPr="00850BDB">
        <w:rPr>
          <w:rFonts w:ascii="Verdana" w:eastAsia="Times New Roman" w:hAnsi="Verdana" w:cs="Arial"/>
          <w:sz w:val="20"/>
          <w:szCs w:val="20"/>
          <w:lang w:val="sr-Cyrl-RS" w:eastAsia="sr-Latn-RS"/>
        </w:rPr>
        <w:t>в</w:t>
      </w:r>
      <w:r w:rsidRPr="00850BDB">
        <w:rPr>
          <w:rFonts w:ascii="Verdana" w:eastAsia="Times New Roman" w:hAnsi="Verdana" w:cs="Arial"/>
          <w:sz w:val="20"/>
          <w:szCs w:val="20"/>
          <w:lang w:val="sr-Latn-RS" w:eastAsia="sr-Latn-RS"/>
        </w:rPr>
        <w:t xml:space="preserve">ладе и Покрајинској </w:t>
      </w:r>
      <w:r w:rsidRPr="00850BDB">
        <w:rPr>
          <w:rFonts w:ascii="Verdana" w:eastAsia="Times New Roman" w:hAnsi="Verdana" w:cs="Arial"/>
          <w:sz w:val="20"/>
          <w:szCs w:val="20"/>
          <w:lang w:val="sr-Cyrl-RS" w:eastAsia="sr-Latn-RS"/>
        </w:rPr>
        <w:t>в</w:t>
      </w:r>
      <w:r w:rsidRPr="00850BDB">
        <w:rPr>
          <w:rFonts w:ascii="Verdana" w:eastAsia="Times New Roman" w:hAnsi="Verdana" w:cs="Arial"/>
          <w:sz w:val="20"/>
          <w:szCs w:val="20"/>
          <w:lang w:val="sr-Latn-RS" w:eastAsia="sr-Latn-RS"/>
        </w:rPr>
        <w:t xml:space="preserve">лади.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Секретар Покрајинске владе организује рад Секретаријата Покрајинске владе, стара се о примени Пословника, о припреми и обради седница Покрајинске владе и помаже председнику и потпредседнику Покрајинске владе у другим пословима из надлежности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3" w:name="clan_25"/>
      <w:bookmarkEnd w:id="63"/>
      <w:r w:rsidRPr="00850BDB">
        <w:rPr>
          <w:rFonts w:ascii="Verdana" w:eastAsia="Times New Roman" w:hAnsi="Verdana" w:cs="Arial"/>
          <w:b/>
          <w:bCs/>
          <w:sz w:val="20"/>
          <w:szCs w:val="20"/>
          <w:lang w:val="sr-Latn-RS" w:eastAsia="sr-Latn-RS"/>
        </w:rPr>
        <w:t xml:space="preserve">Члан 25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Ради разматрања начелних и других питања из делокруга Покрајинске владе, образује се Колегијум председника Покрајинске владе, као стручно саветодавно тело.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Колегијум председника чине председник Покрајинске владе, потпредседници и секретар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4" w:name="clan_26"/>
      <w:bookmarkEnd w:id="64"/>
      <w:r w:rsidRPr="00850BDB">
        <w:rPr>
          <w:rFonts w:ascii="Verdana" w:eastAsia="Times New Roman" w:hAnsi="Verdana" w:cs="Arial"/>
          <w:b/>
          <w:bCs/>
          <w:sz w:val="20"/>
          <w:szCs w:val="20"/>
          <w:lang w:val="sr-Latn-RS" w:eastAsia="sr-Latn-RS"/>
        </w:rPr>
        <w:t xml:space="preserve">Члан 26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Покрајинска влада образује стална радна тела, ради ефикаснијег рада Покрајинске владе и оцењивања материјала, одлучивања, заузимања ставова, давања мишљења и предлога у питањима из надлежности Покрајинске владе, усклађивања ставова органа и организација покрајинске управе, других организација и служби АП Војводине, пре разматрања неког предлога на седници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Стална радна тела образују се Пословником. Чланове сталних радних тела решењем именује и разрешава Покрајинска влада.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Повремена радна тела образују се одлуком којом се утврђују и њихови задаци и састав. </w:t>
      </w:r>
    </w:p>
    <w:p w:rsidR="00E932AA" w:rsidRDefault="00E932AA" w:rsidP="00850BDB">
      <w:pPr>
        <w:spacing w:before="240" w:after="120" w:line="240" w:lineRule="auto"/>
        <w:jc w:val="center"/>
        <w:rPr>
          <w:rFonts w:ascii="Verdana" w:eastAsia="Times New Roman" w:hAnsi="Verdana" w:cs="Arial"/>
          <w:b/>
          <w:bCs/>
          <w:sz w:val="20"/>
          <w:szCs w:val="20"/>
          <w:lang w:val="sr-Latn-RS" w:eastAsia="sr-Latn-RS"/>
        </w:rPr>
      </w:pPr>
      <w:bookmarkStart w:id="65" w:name="clan_27"/>
      <w:bookmarkEnd w:id="65"/>
    </w:p>
    <w:p w:rsidR="00E932AA" w:rsidRDefault="00E932AA" w:rsidP="00850BDB">
      <w:pPr>
        <w:spacing w:before="240" w:after="120" w:line="240" w:lineRule="auto"/>
        <w:jc w:val="center"/>
        <w:rPr>
          <w:rFonts w:ascii="Verdana" w:eastAsia="Times New Roman" w:hAnsi="Verdana" w:cs="Arial"/>
          <w:b/>
          <w:bCs/>
          <w:sz w:val="20"/>
          <w:szCs w:val="20"/>
          <w:lang w:val="sr-Latn-RS" w:eastAsia="sr-Latn-RS"/>
        </w:rPr>
      </w:pP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r w:rsidRPr="00850BDB">
        <w:rPr>
          <w:rFonts w:ascii="Verdana" w:eastAsia="Times New Roman" w:hAnsi="Verdana" w:cs="Arial"/>
          <w:b/>
          <w:bCs/>
          <w:sz w:val="20"/>
          <w:szCs w:val="20"/>
          <w:lang w:val="sr-Latn-RS" w:eastAsia="sr-Latn-RS"/>
        </w:rPr>
        <w:t xml:space="preserve">Члан 27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ради и одлучује о пословима из своје надлежности на седници којој присуствује већина чланова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одлучује већином гласова присутних чланова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 утврђивању предлога програмских, развојних и планских докумената, предлога покрајинских скупштинских одлука, утврђивању предлога буџета и завршног рачуна, привременог финансирања и утврђивању извештаја о свом раду који подноси Скупштини, Покрајинска влада одлучује већином гласова свих чланова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У случају да Покрајинска влада има паран број чланова, одлука о питањима из става 3. овог члана је донета ако за њу гласа најмање половина свих чланова Покрајинске владе, под условом да је за одлуку гласао председник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6" w:name="clan_28"/>
      <w:bookmarkEnd w:id="66"/>
      <w:r w:rsidRPr="00850BDB">
        <w:rPr>
          <w:rFonts w:ascii="Verdana" w:eastAsia="Times New Roman" w:hAnsi="Verdana" w:cs="Arial"/>
          <w:b/>
          <w:bCs/>
          <w:sz w:val="20"/>
          <w:szCs w:val="20"/>
          <w:lang w:val="sr-Latn-RS" w:eastAsia="sr-Latn-RS"/>
        </w:rPr>
        <w:t xml:space="preserve">Члан 28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Председник, потпредседник и члан Покрајинске владе не одговарају за мишљење изнето на седници Покрајинске владе, Скупштине или за гласање на седници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7" w:name="clan_29"/>
      <w:bookmarkEnd w:id="67"/>
      <w:r w:rsidRPr="00850BDB">
        <w:rPr>
          <w:rFonts w:ascii="Verdana" w:eastAsia="Times New Roman" w:hAnsi="Verdana" w:cs="Arial"/>
          <w:b/>
          <w:bCs/>
          <w:sz w:val="20"/>
          <w:szCs w:val="20"/>
          <w:lang w:val="sr-Latn-RS" w:eastAsia="sr-Latn-RS"/>
        </w:rPr>
        <w:t xml:space="preserve">Члан 29 </w:t>
      </w:r>
    </w:p>
    <w:p w:rsidR="00850BDB" w:rsidRPr="00850BDB" w:rsidRDefault="00850BDB" w:rsidP="00850BDB">
      <w:pPr>
        <w:spacing w:before="100" w:beforeAutospacing="1" w:after="100" w:afterAutospacing="1" w:line="240" w:lineRule="auto"/>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Начин рада и одлучивања Покрајинске владе ближе се уређују Пословником.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68" w:name="clan_30"/>
      <w:bookmarkEnd w:id="68"/>
      <w:r w:rsidRPr="00850BDB">
        <w:rPr>
          <w:rFonts w:ascii="Verdana" w:eastAsia="Times New Roman" w:hAnsi="Verdana" w:cs="Arial"/>
          <w:b/>
          <w:bCs/>
          <w:sz w:val="20"/>
          <w:szCs w:val="20"/>
          <w:lang w:val="sr-Latn-RS" w:eastAsia="sr-Latn-RS"/>
        </w:rPr>
        <w:t xml:space="preserve">Члан 30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Поред српског језика, ћириличког писма, Покрајинска влада у свом раду обезбеђује равноправну службену употребу мађарског, словачког, хрватског, румунског и русинског језика и њихових писама, у складу са законом.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Службена употреба језика и писама националних мањина-националних заједница из става 1. овог члана нарочито подразумева право члана Покрајинске владе да се користи својим матерњим језиком у писаном и усменом обраћању Покрајинској влади, као и да му се акта за седнице Покрајинске владе достављају на том језику.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Право из става 2. овог члана обезбеђује се на благовремени захтев члана Покрајинске владе у складу са Пословником. </w:t>
      </w: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bookmarkStart w:id="69" w:name="str_6"/>
      <w:bookmarkEnd w:id="69"/>
      <w:r w:rsidRPr="00850BDB">
        <w:rPr>
          <w:rFonts w:ascii="Verdana" w:eastAsia="Times New Roman" w:hAnsi="Verdana" w:cs="Arial"/>
          <w:sz w:val="20"/>
          <w:szCs w:val="20"/>
          <w:lang w:val="sr-Latn-RS" w:eastAsia="sr-Latn-RS"/>
        </w:rPr>
        <w:t xml:space="preserve">6. НАДЛЕЖНОСТ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0" w:name="clan_31"/>
      <w:bookmarkEnd w:id="70"/>
      <w:r w:rsidRPr="00850BDB">
        <w:rPr>
          <w:rFonts w:ascii="Verdana" w:eastAsia="Times New Roman" w:hAnsi="Verdana" w:cs="Arial"/>
          <w:b/>
          <w:bCs/>
          <w:sz w:val="20"/>
          <w:szCs w:val="20"/>
          <w:lang w:val="sr-Latn-RS" w:eastAsia="sr-Latn-RS"/>
        </w:rPr>
        <w:t xml:space="preserve">Члан 31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предлаже Скупштини: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 покрајинске скупштинске одлуке и друга општа акта;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2. буџет и завршни рачун АП Војводине;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3. стратегије, програмске, планске и развојне документе из надлежности АП Војводине у складу са законом и Статутом;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4. закључивање споразума са одговарајућим територијалним заједницама других држава.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1" w:name="clan_32"/>
      <w:bookmarkEnd w:id="71"/>
      <w:r w:rsidRPr="00850BDB">
        <w:rPr>
          <w:rFonts w:ascii="Verdana" w:eastAsia="Times New Roman" w:hAnsi="Verdana" w:cs="Arial"/>
          <w:b/>
          <w:bCs/>
          <w:sz w:val="20"/>
          <w:szCs w:val="20"/>
          <w:lang w:val="sr-Latn-RS" w:eastAsia="sr-Latn-RS"/>
        </w:rPr>
        <w:t xml:space="preserve">Члан 32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 извршава законе ако је за то овлашћена;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2. извршава покрајинске скупштинске одлуке и друга општа акта Скупштине;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3. на захтев Скупштине, надлежног радног тела или председника Скупштине даје мишљење на предлог покрајинске скупштинске одлуке или општег акта који је Скупштини поднео други предлагач;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4. доноси покрајинске уредбе, одлуке и друга општа акта ради извршавања закона и покрајинских скупштинских одлука, уколико је за то овлашћена законом или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5. предузима посебне мере и активности у случају постојања значајније несразмерне заступљености припадника националних мањина-националних заједница у покрајинским органима и службама које оснива АП Војводина;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6. даје сагласност на програме и планове јавних предузећа, установа и других организација чији је оснивач АП Војводина;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7. предузима мере за спровођење програмских, развојних и планских докумената које је донела Скупштина;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8. поставља и разрешава покрајинске функционере које не бира Скупштина;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9. заступа АП Војводину као правно лице, и при томе врши права и обавезе које АП Војводина има као оснивач јавних предузећа и установа у складу са законом;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10. образује стручна тела за обављање одређених послова из надлежности АП Војводине и именује и разрешава њихове чланове;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11. образује стручне и друге службе за обављање послова у свом делокругу, у складу са законом, Статутом 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xml:space="preserve">12. именује, односно предлаже директоре, чланове управних и надзорних одбора фондова, установа и других организација, у складу са законом;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13. управља и располаже јавном својином АП Војводине у складу са законом о чему редовно извештава Скупштину, најкасније до истека првог квартала текуће године за претходну годину;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14. усмерава и усклађује рад покрајинских органа управе и врши надзор над њиховим радом;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15. надзире рад привредних друштава и установа које врше јавна овлашћења и друге послове у питањима од покрајинског значаја, а чији је оснивач АП Војводина;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16. доноси опште акте и предузима мере из надлежности Скупштине у случају елементарних непогода и у другим ванредним ситуацијама, ради отклањања тих ванредних ситуација, у складу са законом, ако Скупштина не може благовремено да се састане;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17. подноси редован годишњи извештај о раду Скупштини, а на њен захтев и ванредне извештаје о раду;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18. доноси Пословник;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19. решава сукоб надлежности између органа и организација покрајинске управе, других организација и служби АП Војводине;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20. одлучује о изузећу руководилаца органа и организација покрајинске управе, других организација и служби АП Војводине;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21. поништава или укида сваки општи или појединачни акт органа и организација покрајинске управе који није у складу са законом, Статутом или покрајинском скупштинском одлуком у оквиру надзора над радом органа и организација покрајинске управе, на начин утврђен законом, статутом 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22. врши друге послове утврђене законом, Статутом и покрајинском скупштинском одлуком.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2" w:name="clan_33"/>
      <w:bookmarkEnd w:id="72"/>
      <w:r w:rsidRPr="00850BDB">
        <w:rPr>
          <w:rFonts w:ascii="Verdana" w:eastAsia="Times New Roman" w:hAnsi="Verdana" w:cs="Arial"/>
          <w:b/>
          <w:bCs/>
          <w:sz w:val="20"/>
          <w:szCs w:val="20"/>
          <w:lang w:val="sr-Latn-RS" w:eastAsia="sr-Latn-RS"/>
        </w:rPr>
        <w:t xml:space="preserve">Члан 33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може да образује стручне и друге службе за послове из своје надлежности за своје потребе или за заједничке послове за све или поједине органе, и прописује њихову организацију и делокруг.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Службом руководи директор, кога поставља и разрешава Покрајинска влада на предлог председника Покрајинске владе, ако посебним прописом није другачије одређено.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3" w:name="clan_34"/>
      <w:bookmarkEnd w:id="73"/>
      <w:r w:rsidRPr="00850BDB">
        <w:rPr>
          <w:rFonts w:ascii="Verdana" w:eastAsia="Times New Roman" w:hAnsi="Verdana" w:cs="Arial"/>
          <w:b/>
          <w:bCs/>
          <w:sz w:val="20"/>
          <w:szCs w:val="20"/>
          <w:lang w:val="sr-Latn-RS" w:eastAsia="sr-Latn-RS"/>
        </w:rPr>
        <w:t xml:space="preserve">Члан 34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подноси Скупштини редован годишњи извештај о свом раду за протеклу годину најкасније до истека првог квартала текуће године.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Cyrl-RS" w:eastAsia="sr-Latn-RS"/>
        </w:rPr>
      </w:pPr>
      <w:r w:rsidRPr="00850BDB">
        <w:rPr>
          <w:rFonts w:ascii="Verdana" w:eastAsia="Times New Roman" w:hAnsi="Verdana" w:cs="Arial"/>
          <w:sz w:val="20"/>
          <w:szCs w:val="20"/>
          <w:lang w:val="sr-Latn-RS" w:eastAsia="sr-Latn-RS"/>
        </w:rPr>
        <w:t xml:space="preserve">На захтев Скупштине, Покрајинска влада је дужна да јој поднесе ванредни извештај о свом раду. </w:t>
      </w: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bookmarkStart w:id="74" w:name="str_7"/>
      <w:bookmarkEnd w:id="74"/>
      <w:r w:rsidRPr="00850BDB">
        <w:rPr>
          <w:rFonts w:ascii="Verdana" w:eastAsia="Times New Roman" w:hAnsi="Verdana" w:cs="Arial"/>
          <w:sz w:val="20"/>
          <w:szCs w:val="20"/>
          <w:lang w:val="sr-Latn-RS" w:eastAsia="sr-Latn-RS"/>
        </w:rPr>
        <w:t xml:space="preserve">7. АКТИ ПОКРАЈИНСКЕ ВЛАДЕ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5" w:name="clan_35"/>
      <w:bookmarkEnd w:id="75"/>
      <w:r w:rsidRPr="00850BDB">
        <w:rPr>
          <w:rFonts w:ascii="Verdana" w:eastAsia="Times New Roman" w:hAnsi="Verdana" w:cs="Arial"/>
          <w:b/>
          <w:bCs/>
          <w:sz w:val="20"/>
          <w:szCs w:val="20"/>
          <w:lang w:val="sr-Latn-RS" w:eastAsia="sr-Latn-RS"/>
        </w:rPr>
        <w:lastRenderedPageBreak/>
        <w:t xml:space="preserve">Члан 35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Покрајинска влада доноси покрајинске уредбе, одлуке, препоруке, наредбе, упутства, решења, правилнике и закључке.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6" w:name="clan_36"/>
      <w:bookmarkEnd w:id="76"/>
      <w:r w:rsidRPr="00850BDB">
        <w:rPr>
          <w:rFonts w:ascii="Verdana" w:eastAsia="Times New Roman" w:hAnsi="Verdana" w:cs="Arial"/>
          <w:b/>
          <w:bCs/>
          <w:sz w:val="20"/>
          <w:szCs w:val="20"/>
          <w:lang w:val="sr-Latn-RS" w:eastAsia="sr-Latn-RS"/>
        </w:rPr>
        <w:t xml:space="preserve">Члан 36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Покрајинском уредбом се уређују одређена питања за извршавање закона, покрајинских скупштинских одлука, ако је за то Покрајинска влада овлашћена законом, статутом или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Одлуком се образују повремена радна тела Покрајинске владе, образују се стручне и друге службе за обављање послова из делокруга Покрајинске владе или за заједничке послове за све или поједине органе покрајинске управе и уређују друга питања за која је овлашћена законом или покрајинском скупштинском одлуком.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Препоруком се изражава мишљење о појединим питањима од општег интереса и начину решавања појединих проблема и предлаже начин и мере које треба предузети ради решавања појединих питања.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Наредбом се, ради извршавања појединих одредби закона и других прописа, наређује или забрањује поступање у одређеном случају који има општи значај.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Упутством се прописује начин поступања органа и организација покрајинске управе, других организација и служби АП Војводине у извршавању појединих одредаба прописа Скупштине и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Решењем се одлучује о именовањима, постављењима и разрешењима, у појединачним управним стварима, о давању сагласности на опште и друге акте органа и организација ако је таква сагласност предвиђена њиховим оснивачким актом, укидању и поништавању прописа и других општих аката органа покрајинске управе, и о другим питањима из надлежности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Правилником се разрађују поједине одредбе покрајинских скупштинских одлука и других аката Скупштине и Покрајинске владе.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Закључком се одлучује о питањима прибављања, управљања и располагања имовином АП Војводине, о одређеним питањима унутрашње организације, метода рада и односа у Покрајинској влади, утврђују начелни ставови и смернице за рад органа и организација покрајинске управе и стручних и других служби и заузимају ставови о другим питањима из надлежности Покрајинске владе о којима се не одлучује другим актима. </w:t>
      </w:r>
    </w:p>
    <w:p w:rsidR="00850BDB" w:rsidRPr="00850BDB" w:rsidRDefault="00850BDB" w:rsidP="00850BDB">
      <w:pPr>
        <w:spacing w:before="240" w:after="120" w:line="240" w:lineRule="auto"/>
        <w:jc w:val="center"/>
        <w:rPr>
          <w:rFonts w:ascii="Verdana" w:eastAsia="Times New Roman" w:hAnsi="Verdana" w:cs="Arial"/>
          <w:b/>
          <w:bCs/>
          <w:sz w:val="20"/>
          <w:szCs w:val="20"/>
          <w:lang w:val="sr-Latn-RS" w:eastAsia="sr-Latn-RS"/>
        </w:rPr>
      </w:pPr>
      <w:bookmarkStart w:id="77" w:name="clan_37"/>
      <w:bookmarkEnd w:id="77"/>
      <w:r w:rsidRPr="00850BDB">
        <w:rPr>
          <w:rFonts w:ascii="Verdana" w:eastAsia="Times New Roman" w:hAnsi="Verdana" w:cs="Arial"/>
          <w:b/>
          <w:bCs/>
          <w:sz w:val="20"/>
          <w:szCs w:val="20"/>
          <w:lang w:val="sr-Latn-RS" w:eastAsia="sr-Latn-RS"/>
        </w:rPr>
        <w:t xml:space="preserve">Члан 37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Покрајинске уредбе и други општи акти Покрајинске владе објављују се у "Службеном листу Аутономне покрајине Војводине", пре ступања на снагу. </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Остали акти Покрајинске владе, објављују се у "Службеном листу Аутономне покрајине Војводине" ако тако одлучи Покрајинска влада приликом доношења акта.</w:t>
      </w:r>
      <w:r w:rsidRPr="00850BDB">
        <w:rPr>
          <w:rFonts w:ascii="Verdana" w:eastAsia="Times New Roman" w:hAnsi="Verdana" w:cs="Arial"/>
          <w:sz w:val="20"/>
          <w:szCs w:val="20"/>
          <w:lang w:val="sr-Cyrl-RS" w:eastAsia="sr-Latn-RS"/>
        </w:rPr>
        <w:t>“</w:t>
      </w:r>
      <w:r w:rsidRPr="00850BDB">
        <w:rPr>
          <w:rFonts w:ascii="Verdana" w:eastAsia="Times New Roman" w:hAnsi="Verdana" w:cs="Arial"/>
          <w:sz w:val="20"/>
          <w:szCs w:val="20"/>
          <w:lang w:val="sr-Latn-RS" w:eastAsia="sr-Latn-RS"/>
        </w:rPr>
        <w:t xml:space="preserve"> </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sr-Cyrl-CS"/>
        </w:rPr>
      </w:pPr>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Cyrl-CS"/>
        </w:rPr>
        <w:t xml:space="preserve">6.4. ПОСЛОВНИК ПОКРАЈИНСКЕ ВЛАДЕ </w:t>
      </w:r>
    </w:p>
    <w:p w:rsidR="00850BDB" w:rsidRPr="00850BDB" w:rsidRDefault="00643730" w:rsidP="00850BDB">
      <w:pPr>
        <w:spacing w:after="0" w:line="240" w:lineRule="auto"/>
        <w:ind w:left="375" w:right="375" w:firstLine="240"/>
        <w:jc w:val="center"/>
        <w:rPr>
          <w:rFonts w:ascii="Verdana" w:eastAsia="Times New Roman" w:hAnsi="Verdana" w:cs="Arial"/>
          <w:b/>
          <w:sz w:val="20"/>
          <w:szCs w:val="20"/>
          <w:lang w:val="sr-Cyrl-CS"/>
        </w:rPr>
      </w:pPr>
      <w:r w:rsidRPr="00643730">
        <w:rPr>
          <w:rFonts w:ascii="Verdana" w:eastAsia="Times New Roman" w:hAnsi="Verdana" w:cs="Arial"/>
          <w:b/>
          <w:sz w:val="20"/>
          <w:szCs w:val="20"/>
          <w:lang w:val="sr-Cyrl-CS"/>
        </w:rPr>
        <w:t xml:space="preserve"> („Службени лист АПВ“, бр. 28/19 и 30/19 - исправка)</w:t>
      </w:r>
    </w:p>
    <w:p w:rsidR="004C0B00" w:rsidRDefault="004C0B00" w:rsidP="00850BDB">
      <w:pPr>
        <w:spacing w:after="0" w:line="240" w:lineRule="auto"/>
        <w:ind w:right="375" w:firstLine="240"/>
        <w:jc w:val="both"/>
        <w:rPr>
          <w:rFonts w:ascii="Verdana" w:eastAsia="Times New Roman" w:hAnsi="Verdana" w:cs="Arial"/>
          <w:sz w:val="20"/>
          <w:szCs w:val="20"/>
          <w:lang w:val="sr-Cyrl-CS"/>
        </w:rPr>
      </w:pPr>
    </w:p>
    <w:p w:rsidR="004C0B00" w:rsidRDefault="004C0B00" w:rsidP="00850BDB">
      <w:pPr>
        <w:spacing w:after="0" w:line="240" w:lineRule="auto"/>
        <w:ind w:right="375" w:firstLine="240"/>
        <w:jc w:val="both"/>
        <w:rPr>
          <w:rFonts w:ascii="Verdana" w:eastAsia="Times New Roman" w:hAnsi="Verdana" w:cs="Arial"/>
          <w:sz w:val="20"/>
          <w:szCs w:val="20"/>
          <w:lang w:val="sr-Cyrl-CS"/>
        </w:rPr>
      </w:pPr>
    </w:p>
    <w:p w:rsidR="00850BDB" w:rsidRPr="00850BDB" w:rsidRDefault="00850BDB" w:rsidP="004C0B00">
      <w:pPr>
        <w:spacing w:after="0" w:line="240" w:lineRule="auto"/>
        <w:ind w:right="375"/>
        <w:jc w:val="both"/>
        <w:rPr>
          <w:rFonts w:ascii="Verdana" w:eastAsia="Times New Roman" w:hAnsi="Verdana" w:cs="Arial"/>
          <w:sz w:val="20"/>
          <w:szCs w:val="20"/>
          <w:lang w:val="sr-Cyrl-CS"/>
        </w:rPr>
      </w:pPr>
      <w:r w:rsidRPr="00850BDB">
        <w:rPr>
          <w:rFonts w:ascii="Verdana" w:eastAsia="Times New Roman" w:hAnsi="Verdana" w:cs="Arial"/>
          <w:sz w:val="20"/>
          <w:szCs w:val="20"/>
          <w:lang w:val="sr-Cyrl-CS"/>
        </w:rPr>
        <w:lastRenderedPageBreak/>
        <w:t>Пословником о раду Покрајинске владе, сагласно Покрајинској скупштинској одлуци о Покрајинској влади, између осталог ближе се прописује рад сталних и повремених радних тела Покрајинске владе.</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sr-Cyrl-CS"/>
        </w:rPr>
      </w:pPr>
    </w:p>
    <w:p w:rsidR="00850BDB" w:rsidRPr="00850BDB" w:rsidRDefault="00850BDB" w:rsidP="00850BDB">
      <w:pPr>
        <w:spacing w:after="0" w:line="240" w:lineRule="auto"/>
        <w:jc w:val="center"/>
        <w:rPr>
          <w:rFonts w:ascii="Verdana" w:eastAsia="Times New Roman" w:hAnsi="Verdana" w:cs="Arial"/>
          <w:sz w:val="20"/>
          <w:szCs w:val="20"/>
          <w:lang w:val="sr-Latn-RS" w:eastAsia="sr-Latn-RS"/>
        </w:rPr>
      </w:pPr>
      <w:r w:rsidRPr="00850BDB">
        <w:rPr>
          <w:rFonts w:ascii="Verdana" w:eastAsia="Times New Roman" w:hAnsi="Verdana" w:cs="Arial"/>
          <w:sz w:val="20"/>
          <w:szCs w:val="20"/>
          <w:lang w:val="sr-Cyrl-CS" w:eastAsia="sr-Latn-RS"/>
        </w:rPr>
        <w:t>„</w:t>
      </w:r>
      <w:r w:rsidRPr="00850BDB">
        <w:rPr>
          <w:rFonts w:ascii="Verdana" w:eastAsia="Times New Roman" w:hAnsi="Verdana" w:cs="Arial"/>
          <w:sz w:val="20"/>
          <w:szCs w:val="20"/>
          <w:lang w:val="sr-Latn-RS" w:eastAsia="sr-Latn-RS"/>
        </w:rPr>
        <w:t xml:space="preserve">II РАДНА ТЕЛА ПОКРАЈИНСКЕ ВЛАДЕ </w:t>
      </w:r>
    </w:p>
    <w:p w:rsidR="00850BDB" w:rsidRPr="00850BDB" w:rsidRDefault="00850BDB" w:rsidP="00850BDB">
      <w:pPr>
        <w:spacing w:before="240" w:after="240" w:line="240" w:lineRule="auto"/>
        <w:jc w:val="center"/>
        <w:rPr>
          <w:rFonts w:ascii="Verdana" w:eastAsia="Times New Roman" w:hAnsi="Verdana" w:cs="Arial"/>
          <w:b/>
          <w:bCs/>
          <w:sz w:val="20"/>
          <w:szCs w:val="20"/>
          <w:lang w:val="sr-Latn-RS" w:eastAsia="sr-Latn-RS"/>
        </w:rPr>
      </w:pPr>
      <w:r w:rsidRPr="00850BDB">
        <w:rPr>
          <w:rFonts w:ascii="Verdana" w:eastAsia="Times New Roman" w:hAnsi="Verdana" w:cs="Arial"/>
          <w:b/>
          <w:bCs/>
          <w:sz w:val="20"/>
          <w:szCs w:val="20"/>
          <w:lang w:val="sr-Latn-RS" w:eastAsia="sr-Latn-RS"/>
        </w:rPr>
        <w:t xml:space="preserve">Стална радна тела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8</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Покрајинска влада овим пословником образује стална радна тела, ради ефикаснијег рада Покрајинске владе и ради оцењивања целисходности предложеног материјала, одлучивања, заузимања ставова, давања мишљења и утврђивања предлога о питањима из надлежности Покрајинске владе, те усклађивања ставова покрајинских органа управе и служби Покрајинске владе (у даљем тексту: покрајински органи), као и других организација, пре разматрања неког предлога на седници Покрајинске владе.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Стално радно тело доноси акта из своје надлежности.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На начин рада сталних радних тела Покрајинске владе сходно се примењују одредбе овог пословника о начину рада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9</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Покрајинска влада, као стална радна тела, има следеће одборе: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 Одбор за прописе и управу;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2. Одбор за економска питања и буџет;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3. Одбор за јавне службе.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10</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Покрајинска влада, као стална радна тела, има следеће комисије: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 Комисију за одбрану и безбедност;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2. Комисију за кадровска и административна питања;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3. Комисију за међунационалне односе, цркве и верске заједнице;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4. Комисију за стамбена питања, распоред и опремање службених зграда и пословних просторија.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11</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Одбор за прописе и управу разматра питања која се односе на: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 организацију, рад и надлежност покрајинских органа;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2. имовину Аутономне покрајине Војводине (у даљем тексту: Покрајина) и имовинско-правне односе;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3. локалну самоуправу и међуопштинску сарадњу;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4. изборе за покрајинске органе; непосредно изјашњавање грађана;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5. радне односе, плате и остала примања из радног односа; запошљавање; заштиту на раду у покрајинским органима;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6. развој информационог система покрајинских органа;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7. друга питања из области које нису у надлежности других радних тела.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lastRenderedPageBreak/>
        <w:t>Члан 12</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Одбор за економска питања и буџет разматра питања која се односе на: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 покрајински буџет;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2. стратегију и политику развоја Покрајине;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3. приватизацију, пословно и финансијско преструктурирање предузећа; структурно прилагођавање привреде; индустрију; инвестициона улагања; мала и средња предузећа; предузетништво;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4. енергетику и минералне сировине;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5. урбанизам, архитектуру и просторно планирање; градитељство и стамбене и комуналне послове;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6. аграрни буџет; пољопривреду, подстицање и унапређивање пољопривредне производње; пољопривредно земљиште, сточарство, рибарство, шумарство, ловство, водопривреду; прехрамбену индустрију; развој села;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7. штете од елементарних непогода;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8. саобраћај и телекомуникације;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9. тржиште и цене;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10. робне резерве;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11. туризам и услуге;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12. међурегионалну сарадњу;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13. заштиту и унапређивање животне средине;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14. друга питања из области привреде и финансија.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13</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Одбор за јавне службе разматра питања која се односе на: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 предшколско, основно, средње, више и високо образовање; ученички и студентски стандард;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2. развој и унапређивање научноистраживачке делатности;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3. организацију здравствене заштите; здравствено осигурање;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4. породично-правну заштиту; друштвену бригу о деци;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5. пензијско и инвалидско осигурање; борачко-инвалидску заштиту; социјалну заштиту;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6. радне односе, зараде и остала примања из радног односа; запошљавање; заштиту на раду;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7. развој и унапређивање културе и уметничког стваралаштва; заштиту културних добара;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8. јавно информисање;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9. физичку културу и спорт; омладину;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10. равноправност полова;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11. друга питања из области јавних служби.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lastRenderedPageBreak/>
        <w:t>Члан 14</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Комисија за одбрану и безбедност: разматра предлоге аката које доноси Покрајинска влада и друга питања из надлежности Покрајине, која се односе на одбрану и функционисање цивилне заштите, као и на деловање органа Покрајине у ванредним ситуацијама; прати и разматра стање јавне безбедности у Покрајини; остварује сарадњу с надлежним републичким и покрајинским органима и предлаже мере надлежним органима за превазилажење проблема у области јавне безбедности.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15</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Комисија за кадровска и административна питања: доноси решења о остваривању права по основу рада за чланове Покрајинске владе, заменике покрајинских секретара, шефа Кабинета председника Покрајинске владе, шефа Кабинета потпредседника Покрајинске владе, саветника председника Покрајинске владе, саветника потпредседника Покрајинске владе, службенике на положају који руководе покрајинским органом, Правобраниоца Аутономне покрајине Војводине и заменика Правобраниоца Аутономне покрајине Војводине - у складу с прописима; разматра кадровска решења из надлежности Покрајинске владе; предлаже Покрајинској влади кандидата за попуњавање положаја након спроведеног конкурса; разматра предлоге за одобравање службених путовања у иностранство чланова Покрајинске владе, заменика покрајинских секретара, постављених и запослених лица, као и других лица, када су у саставу делегације Покрајинске владе; обавља и друге послове утврђене актима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16</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Комисија за међунационалне односе, цркве и верске заједнице: прати службену употребу језика и писама националних мањина - националних заједница на територији Покрајине; прати остваривање права националних мањина - националних заједница на територији Покрајине; разматра сва актуелна питања из области вера и верских заједница; прати остваривање односа и сарадњу с верским заједницама, као и њихов положај; обавља и друге послове утврђене актима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17</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Комисија за стамбена питања, распоред и опремање службених зграда и пословних просторија: одлучује о давању на коришћење стана за службене потребе у складу с прописима којима се уређује коришћење стана за службене потребе; одлучује о расподели службених зграда и пословних просторија на коришћење покрајинским органима, Правобранилаштву Аутономне покрајине Војводине и Покрајинском заштитнику грађана - омбудсману, те утврђује потребе њиховог опремања; утврђује потребе опремања Скупштине Аутономне покрајине Војводине (у даљем тексту: Скупштина) и Службе Скупштине, обавља и друге послове утврђене актима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18</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Стално радно тело чине председник, заменик председника и одређени број чланова, који не може бити мањи од три.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Председника сталног радног тела и заменика председника сталног радног тела именује Покрајинска влада из реда чланова Покрајинске владе.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Чланове сталног радног тела Покрајинска влада може именовати из реда чланова Покрајинске владе, заменика покрајинских секретара и лица која поставља Покрајинска влада.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lastRenderedPageBreak/>
        <w:t>Већину чланова сталног радног тела чине чланови Покрајинске владе.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Чланови Комисије за одбрану и безбедност и Комисије за кадровска и административна питања могу бити само чланови Покрајинске владе.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Један члан Комисије за стамбена питања, распоред и опремање службених зграда и пословних просторија именује се из реда лица које именује или поставља Скупштина.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19</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Стално радно тело има секретара.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Секретар помаже председнику сталног радног тела у припремању и вођењу седнице сталног радног тела, стара се о благовременом и квалитетном извршавању послова сталног радног тела, обавља усаглашавање с покрајинским органима и другим органима и организацијама и води записник о седници радног тела.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Стручне, административне и оперативне послове за потребе сталних радних тела обавља Секретаријат Покрајинске владе. </w:t>
      </w:r>
    </w:p>
    <w:p w:rsidR="00E932AA" w:rsidRDefault="00E932AA" w:rsidP="00590356">
      <w:pPr>
        <w:spacing w:after="160" w:line="259" w:lineRule="auto"/>
        <w:jc w:val="center"/>
        <w:rPr>
          <w:rFonts w:ascii="Verdana" w:hAnsi="Verdana"/>
          <w:b/>
          <w:bCs/>
          <w:sz w:val="20"/>
          <w:szCs w:val="20"/>
        </w:rPr>
      </w:pPr>
    </w:p>
    <w:p w:rsidR="00E932AA" w:rsidRDefault="00E932AA" w:rsidP="00590356">
      <w:pPr>
        <w:spacing w:after="160" w:line="259" w:lineRule="auto"/>
        <w:jc w:val="center"/>
        <w:rPr>
          <w:rFonts w:ascii="Verdana" w:hAnsi="Verdana"/>
          <w:b/>
          <w:bCs/>
          <w:sz w:val="20"/>
          <w:szCs w:val="20"/>
        </w:rPr>
      </w:pP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20</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На иницијативу предлагача материјала, председник сталног радног тела може на седницу сталног радног тела позвати представника органа, предузећа, установе и другог правног лица кад се разматра питање од интереса за ове субјекте.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Повремена радна тела Покрајинске владе</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21</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Покрајинска влада може да образује повремено радно тело (савет, радну групу итд.) ради разматрања појединих питања из своје надлежности и давања предлога, мишљења и стручних образложења.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Председника повременог радног тела и његовог заменика именује Покрајинска влада, по правилу - из реда чланова Покрајинске владе.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Чланове повременог радног тела именује Покрајинска влада из реда чланова Покрајинске владе, заменика покрајинских секретара, службеника на положају и других лица, стручњака из области за коју се именује радно тело.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Повремено радно тело образује се одлуком која садржи: материјално-правни основ за образовање повременог радног тела, састав радног тела, послове за које се радно тело образује, циљеве, задатке и рокове у којима радно тело остварује задатке, односно у којима извештава Покрајинску владу о свом раду.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На начин рада повремених радних тела сходно се примењују одредбе овог пословника о начину рада сталних радних тела, ако одлуком о њиховом образовању није другачије одређено.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Стручне, административне и оперативне послове за потребе повремених радних тела обавља покрајински орган у чији се делокруг претежно сврставају послови за чије је обављање образовано повремено радно тело.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Регистар радних тела</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22</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lastRenderedPageBreak/>
        <w:t>Секретаријат Покрајинске владе води регистар сталних и повремених радних тела, који садржи: назив, број и датум одлуке о образовању радног тела, састав радног тела, као и рокове утврђене одлуком.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Регистар радних тела објављује се у оквиру веб презентације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Седница радног тела Покрајинске владе</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23</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Председник радног тела сазива седницу радног тела, предлаже дневни ред и председава седници.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У случају одсутности председника радног тела, седницу сазива и седници председава заменик председника, а у његовој одсутности - члан радног тела који је и члан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24</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Позив за седницу радног тела с предлогом дневног реда доставља се члановима радног тела по правилу три дана пре одржавања седнице.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Седница радног тела може се сазвати и у краћем року, уколико је због хитности неопходно да се о појединим питањима радно тело изјасни.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Позив за седницу радног тела с предлогом дневног реда доставља се у електронском облику, путем електронске поште.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Увид у материјале за седницу радног тела омогућен је путем апликације е-документус.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25</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Седнице радног тела одржавају се најкасније 24 сата пре седнице Покрајинске владе, уколико због хитности није неопходно да се седница радног тела одржи и у краћем року.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Радно тело ради на седници којој присуствује већина његових чланова.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Радно тело одлучује већином гласова присутних чланова. </w:t>
      </w:r>
    </w:p>
    <w:p w:rsidR="00ED200A" w:rsidRDefault="00ED200A" w:rsidP="00590356">
      <w:pPr>
        <w:spacing w:after="160" w:line="259" w:lineRule="auto"/>
        <w:jc w:val="center"/>
        <w:rPr>
          <w:rFonts w:ascii="Verdana" w:hAnsi="Verdana"/>
          <w:b/>
          <w:bCs/>
          <w:sz w:val="20"/>
          <w:szCs w:val="20"/>
        </w:rPr>
      </w:pP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Посебне одредбе о раду сталних радних тела</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26</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Радна тела могу да разматрају материјале из надлежности два радна тела или више њих, на заједничкој седници.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Свако радно тело засебно одлучује на заједничкој седници.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У случају различитих ставова радних тела, председник Покрајинске владе одлучује да ли ће се тај материјал уврстити у предлог дневног реда Покрајинске владе или ће га вратити радним телима на поновни поступак.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27</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Радно тело одлаже разматрање материјала ако седници не присуствује представник предлагача материјала.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Представник предлагача материјала може бити изабрано или постављено лице у покрајинском органу.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28</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lastRenderedPageBreak/>
        <w:t>Радно тело доноси решења, закључке и сачињава извештаје и белешке.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Акте из става 1. овог члана потписује председник радног тела.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Кад самостално одлучује о питањима из своје надлежности, радно тело доноси решења и закључке.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О разматраном материјалу, радно тело подноси Покрајинској влади извештај.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Радно тело може одлучити да се материјал врати предлагачу материјала на дораду, о чему се сачињава белешка која се доставља предлагачу материјала и Секретаријату Покрајинске владе. </w:t>
      </w:r>
    </w:p>
    <w:p w:rsidR="00590356" w:rsidRPr="00A0410D" w:rsidRDefault="00590356" w:rsidP="00590356">
      <w:pPr>
        <w:spacing w:after="160" w:line="259" w:lineRule="auto"/>
        <w:jc w:val="center"/>
        <w:rPr>
          <w:rFonts w:ascii="Verdana" w:hAnsi="Verdana"/>
          <w:b/>
          <w:bCs/>
          <w:sz w:val="20"/>
          <w:szCs w:val="20"/>
        </w:rPr>
      </w:pPr>
      <w:r w:rsidRPr="00A0410D">
        <w:rPr>
          <w:rFonts w:ascii="Verdana" w:hAnsi="Verdana"/>
          <w:b/>
          <w:bCs/>
          <w:sz w:val="20"/>
          <w:szCs w:val="20"/>
        </w:rPr>
        <w:t>Члан 29</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Извештај из члана 28. овог пословника садржи: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имена присутних и одсутних чланова радног тела;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имена присутних представника покрајинских органа позваних на седницу радног тела;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мишљења, констатације и ставове о разматраном материјалу;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констатацију да ли се обрађивач материјала сагласио са утврђеним ставовима радног тела и издвојена мишљења чланова радног тела;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спорна питања, ако обрађивач није сагласан са ставовима радног тела;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предлог Покрајинској влади да донесе или да не донесе акт, односно да утврди или да не утврди предлог акта;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предлог радног тела да се материјал прихвати или не прихвати;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предлог закључка у форми у којој Покрајинска влада треба да га усвоји уколико се разликује од текста предлога који је поднео предлагач материјала; </w:t>
      </w:r>
    </w:p>
    <w:p w:rsidR="00590356" w:rsidRPr="00A0410D" w:rsidRDefault="00590356" w:rsidP="00590356">
      <w:pPr>
        <w:spacing w:after="160" w:line="259" w:lineRule="auto"/>
        <w:jc w:val="both"/>
        <w:rPr>
          <w:rFonts w:ascii="Verdana" w:hAnsi="Verdana"/>
          <w:sz w:val="20"/>
          <w:szCs w:val="20"/>
        </w:rPr>
      </w:pPr>
      <w:r w:rsidRPr="00A0410D">
        <w:rPr>
          <w:rFonts w:ascii="Verdana" w:hAnsi="Verdana"/>
          <w:sz w:val="20"/>
          <w:szCs w:val="20"/>
        </w:rPr>
        <w:t>- по потреби, предлоге за представнике и поверенике Покрајинске владе у Скупштини. </w:t>
      </w:r>
    </w:p>
    <w:p w:rsidR="00850BDB" w:rsidRPr="00590356" w:rsidRDefault="00590356" w:rsidP="00590356">
      <w:pPr>
        <w:spacing w:after="160" w:line="259" w:lineRule="auto"/>
        <w:jc w:val="both"/>
        <w:rPr>
          <w:rFonts w:ascii="Verdana" w:hAnsi="Verdana"/>
          <w:sz w:val="20"/>
          <w:szCs w:val="20"/>
        </w:rPr>
      </w:pPr>
      <w:r w:rsidRPr="00A0410D">
        <w:rPr>
          <w:rFonts w:ascii="Verdana" w:hAnsi="Verdana"/>
          <w:sz w:val="20"/>
          <w:szCs w:val="20"/>
        </w:rPr>
        <w:t>Радно тело одређује известиоца на седници Покрајинске владе.</w:t>
      </w:r>
      <w:r w:rsidR="00850BDB" w:rsidRPr="00850BDB">
        <w:rPr>
          <w:rFonts w:ascii="Verdana" w:eastAsia="Times New Roman" w:hAnsi="Verdana" w:cs="Arial"/>
          <w:sz w:val="20"/>
          <w:szCs w:val="20"/>
          <w:lang w:val="sr-Cyrl-RS" w:eastAsia="sr-Latn-RS"/>
        </w:rPr>
        <w:t>“</w:t>
      </w:r>
      <w:r w:rsidR="00850BDB" w:rsidRPr="00850BDB">
        <w:rPr>
          <w:rFonts w:ascii="Verdana" w:eastAsia="Times New Roman" w:hAnsi="Verdana" w:cs="Arial"/>
          <w:sz w:val="20"/>
          <w:szCs w:val="20"/>
          <w:lang w:val="sr-Latn-RS" w:eastAsia="sr-Latn-RS"/>
        </w:rPr>
        <w:t xml:space="preserve"> </w:t>
      </w:r>
    </w:p>
    <w:p w:rsidR="00850BDB" w:rsidRPr="00850BDB" w:rsidRDefault="00850BDB" w:rsidP="0046160A">
      <w:pPr>
        <w:spacing w:before="30" w:after="30" w:line="240" w:lineRule="auto"/>
        <w:jc w:val="both"/>
        <w:rPr>
          <w:rFonts w:ascii="Verdana" w:eastAsia="Times New Roman" w:hAnsi="Verdana" w:cs="Arial"/>
          <w:bCs/>
          <w:sz w:val="20"/>
          <w:szCs w:val="20"/>
          <w:lang w:val="sr-Cyrl-CS"/>
        </w:rPr>
      </w:pPr>
      <w:r w:rsidRPr="00850BDB">
        <w:rPr>
          <w:rFonts w:ascii="Verdana" w:eastAsia="Times New Roman" w:hAnsi="Verdana" w:cs="Arial"/>
          <w:bCs/>
          <w:sz w:val="20"/>
          <w:szCs w:val="20"/>
          <w:lang w:val="sr-Cyrl-CS"/>
        </w:rPr>
        <w:t xml:space="preserve">Делокруг, организација и друга питања од значаја за рад Секретаријата уређени су Одлуком о Секретаријату Покрајинске владе: </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sr-Cyrl-CS"/>
        </w:rPr>
      </w:pPr>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Cyrl-CS"/>
        </w:rPr>
        <w:t>6.5. ОДЛУКА О СЕКРЕТАРИЈАТУ ПОКРАЈИНСКЕ ВЛАДЕ</w:t>
      </w:r>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Cyrl-CS"/>
        </w:rPr>
        <w:t xml:space="preserve"> („Службени лист АПВ“, број: 8/10, 26/12, 22/14, 40/14, 61/16 и 63/16)</w:t>
      </w:r>
    </w:p>
    <w:p w:rsidR="00850BDB" w:rsidRPr="00850BDB" w:rsidRDefault="00850BDB" w:rsidP="00850BDB">
      <w:pPr>
        <w:spacing w:after="0" w:line="240" w:lineRule="auto"/>
        <w:ind w:left="375" w:right="375" w:firstLine="240"/>
        <w:jc w:val="center"/>
        <w:rPr>
          <w:rFonts w:ascii="Verdana" w:eastAsia="Times New Roman" w:hAnsi="Verdana" w:cs="Arial"/>
          <w:sz w:val="20"/>
          <w:szCs w:val="20"/>
          <w:lang w:val="sr-Cyrl-CS"/>
        </w:rPr>
      </w:pPr>
    </w:p>
    <w:p w:rsidR="00850BDB" w:rsidRPr="00850BDB" w:rsidRDefault="00850BDB" w:rsidP="00850BDB">
      <w:pPr>
        <w:spacing w:before="30" w:after="30" w:line="240" w:lineRule="auto"/>
        <w:jc w:val="center"/>
        <w:rPr>
          <w:rFonts w:ascii="Verdana" w:eastAsia="Times New Roman" w:hAnsi="Verdana" w:cs="Arial"/>
          <w:b/>
          <w:bCs/>
          <w:sz w:val="20"/>
          <w:szCs w:val="20"/>
          <w:lang w:val="sr-Latn-RS" w:eastAsia="sr-Latn-RS"/>
        </w:rPr>
      </w:pPr>
      <w:bookmarkStart w:id="78" w:name="SADRZAJ_005"/>
      <w:r w:rsidRPr="00850BDB">
        <w:rPr>
          <w:rFonts w:ascii="Verdana" w:eastAsia="Times New Roman" w:hAnsi="Verdana" w:cs="Arial"/>
          <w:b/>
          <w:bCs/>
          <w:sz w:val="20"/>
          <w:szCs w:val="20"/>
          <w:lang w:val="sr-Cyrl-CS"/>
        </w:rPr>
        <w:t>„</w:t>
      </w:r>
      <w:bookmarkStart w:id="79" w:name="clan_4"/>
      <w:bookmarkStart w:id="80" w:name="SADRZAJ_006"/>
      <w:bookmarkEnd w:id="78"/>
      <w:bookmarkEnd w:id="79"/>
      <w:r w:rsidRPr="00850BDB">
        <w:rPr>
          <w:rFonts w:ascii="Verdana" w:eastAsia="Times New Roman" w:hAnsi="Verdana" w:cs="Arial"/>
          <w:b/>
          <w:bCs/>
          <w:sz w:val="20"/>
          <w:szCs w:val="20"/>
          <w:lang w:val="sr-Latn-RS" w:eastAsia="sr-Latn-RS"/>
        </w:rPr>
        <w:t>Члан 4</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У Секретаријату се обављају:</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израда Пословника Покрајинске владе и аката из надлежности сталних радних тела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пријем одлука, општих аката и других материјала за седнице Покрајинске владе и седнице сталних радних тела Покрајинске владе и оцена њихове усклађености са Пословником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стручни, административни и оперативни послови у вези са припремањем и организовањем седница Покрајинске владе, седница сталних радних тела Покрајинске владе и састанака у организацији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lastRenderedPageBreak/>
        <w:t>- стручни послови у вези са припремом предлога за решавање одређених питања из надлежности сталних радних тела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израда закључака и записника са седница Покрајинске владе, бележака, извештаја и записника са седница сталних радних тела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обрада предлога одлука и других општих аката Покрајинске владе, као и њихово достављање Скупштини Аутономне Покрајине Војводине (у даљем тексту: Скупштина) на даљи поступак;</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израда закључака и бележака са састанака у организацији Покрајинске владе, председника Покрајинске владе, потпредседника Покрајинске владе и секретара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стручни, административни и оперативни послови за председника и потпредседника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стручни послови протокола за потребе чланова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послови сарадње са службом Скупштине, покрајинским органима управе и Генералним секретаријатом Владе Републике Србије;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стручна, административна и оперативна обрада седница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xml:space="preserve">- израда планова и других аката у складу са Законом о ванредним ситуацијама којима се обезбеђује деловање органа Аутономне </w:t>
      </w:r>
      <w:r w:rsidRPr="00850BDB">
        <w:rPr>
          <w:rFonts w:ascii="Verdana" w:eastAsia="Times New Roman" w:hAnsi="Verdana" w:cs="Arial"/>
          <w:sz w:val="20"/>
          <w:szCs w:val="20"/>
          <w:lang w:val="sr-Cyrl-RS" w:eastAsia="sr-Latn-RS"/>
        </w:rPr>
        <w:t>п</w:t>
      </w:r>
      <w:r w:rsidRPr="00850BDB">
        <w:rPr>
          <w:rFonts w:ascii="Verdana" w:eastAsia="Times New Roman" w:hAnsi="Verdana" w:cs="Arial"/>
          <w:sz w:val="20"/>
          <w:szCs w:val="20"/>
          <w:lang w:val="sr-Latn-RS" w:eastAsia="sr-Latn-RS"/>
        </w:rPr>
        <w:t>окрајине Војводине (у даљем тексту: Покрајина) у ванредним ситуацијама;</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израда планова и других аката у складу са Законом о одбрани којима се обезбеђује припрема органа Покрајине за одбрану и функционисање цивилне заштите у свим условима;</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послови који се односе на обезбеђивање јавности рада Скупштине, председника, потпредседника и чланова Покрајинске владе;</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Latn-RS" w:eastAsia="sr-Latn-RS"/>
        </w:rPr>
      </w:pPr>
      <w:r w:rsidRPr="00850BDB">
        <w:rPr>
          <w:rFonts w:ascii="Verdana" w:eastAsia="Times New Roman" w:hAnsi="Verdana" w:cs="Arial"/>
          <w:sz w:val="20"/>
          <w:szCs w:val="20"/>
          <w:lang w:val="sr-Latn-RS" w:eastAsia="sr-Latn-RS"/>
        </w:rPr>
        <w:t>- материјално-финансијски послови за потребе Покрајинске владе и Секретаријата;</w:t>
      </w:r>
    </w:p>
    <w:p w:rsidR="00850BDB" w:rsidRPr="00850BDB" w:rsidRDefault="00850BDB" w:rsidP="00850BDB">
      <w:pPr>
        <w:spacing w:before="100" w:beforeAutospacing="1" w:after="100" w:afterAutospacing="1" w:line="240" w:lineRule="auto"/>
        <w:jc w:val="both"/>
        <w:rPr>
          <w:rFonts w:ascii="Verdana" w:eastAsia="Times New Roman" w:hAnsi="Verdana" w:cs="Arial"/>
          <w:sz w:val="20"/>
          <w:szCs w:val="20"/>
          <w:lang w:val="sr-Cyrl-RS" w:eastAsia="sr-Latn-RS"/>
        </w:rPr>
      </w:pPr>
      <w:r w:rsidRPr="00850BDB">
        <w:rPr>
          <w:rFonts w:ascii="Verdana" w:eastAsia="Times New Roman" w:hAnsi="Verdana" w:cs="Arial"/>
          <w:sz w:val="20"/>
          <w:szCs w:val="20"/>
          <w:lang w:val="sr-Latn-RS" w:eastAsia="sr-Latn-RS"/>
        </w:rPr>
        <w:t>- други послови које одреди Покрајинска влада.</w:t>
      </w:r>
      <w:r w:rsidRPr="00850BDB">
        <w:rPr>
          <w:rFonts w:ascii="Verdana" w:eastAsia="Times New Roman" w:hAnsi="Verdana" w:cs="Arial"/>
          <w:sz w:val="20"/>
          <w:szCs w:val="20"/>
          <w:lang w:val="sr-Cyrl-RS" w:eastAsia="sr-Latn-RS"/>
        </w:rPr>
        <w:t>“</w:t>
      </w:r>
    </w:p>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81" w:name="_Toc290630206"/>
      <w:bookmarkEnd w:id="40"/>
      <w:bookmarkEnd w:id="80"/>
      <w:r w:rsidRPr="00850BDB">
        <w:rPr>
          <w:rFonts w:ascii="Verdana" w:eastAsia="Times New Roman" w:hAnsi="Verdana" w:cs="Arial"/>
          <w:b/>
          <w:bCs/>
          <w:kern w:val="32"/>
          <w:sz w:val="20"/>
          <w:szCs w:val="20"/>
          <w:lang w:val="sr-Cyrl-CS"/>
        </w:rPr>
        <w:t>ОПИС ПОСТУПАЊА У ОКВИРУ НАДЛЕЖНОСТИ, ОВЛАШЋЕЊА И ОБАВЕЗА</w:t>
      </w:r>
      <w:bookmarkEnd w:id="81"/>
    </w:p>
    <w:p w:rsidR="00850BDB" w:rsidRPr="00850BDB" w:rsidRDefault="00850BDB" w:rsidP="00850BDB">
      <w:pPr>
        <w:spacing w:after="0" w:line="240" w:lineRule="auto"/>
        <w:ind w:left="375" w:right="375" w:firstLine="240"/>
        <w:jc w:val="center"/>
        <w:rPr>
          <w:rFonts w:ascii="Verdana" w:eastAsia="Times New Roman" w:hAnsi="Verdana" w:cs="Arial"/>
          <w:b/>
          <w:bCs/>
          <w:sz w:val="20"/>
          <w:szCs w:val="20"/>
          <w:lang w:val="sr-Cyrl-CS"/>
        </w:rPr>
      </w:pPr>
      <w:r w:rsidRPr="00850BDB">
        <w:rPr>
          <w:rFonts w:ascii="Verdana" w:eastAsia="Times New Roman" w:hAnsi="Verdana" w:cs="Arial"/>
          <w:sz w:val="20"/>
          <w:szCs w:val="20"/>
          <w:lang w:val="sr-Latn-CS"/>
        </w:rPr>
        <w:t>      </w:t>
      </w:r>
    </w:p>
    <w:p w:rsidR="00850BDB" w:rsidRPr="00850BDB" w:rsidRDefault="00850BDB" w:rsidP="00850BDB">
      <w:pPr>
        <w:spacing w:after="0" w:line="240" w:lineRule="auto"/>
        <w:ind w:right="375" w:firstLine="615"/>
        <w:jc w:val="both"/>
        <w:rPr>
          <w:rFonts w:ascii="Verdana" w:eastAsia="Times New Roman" w:hAnsi="Verdana" w:cs="Arial"/>
          <w:sz w:val="20"/>
          <w:szCs w:val="20"/>
          <w:lang w:val="sr-Cyrl-RS"/>
        </w:rPr>
      </w:pPr>
      <w:r w:rsidRPr="00850BDB">
        <w:rPr>
          <w:rFonts w:ascii="Verdana" w:eastAsia="Times New Roman" w:hAnsi="Verdana" w:cs="Arial"/>
          <w:sz w:val="20"/>
          <w:szCs w:val="20"/>
          <w:lang w:val="sr-Cyrl-CS"/>
        </w:rPr>
        <w:t xml:space="preserve">Покрајинском скупштинском одлуком о </w:t>
      </w:r>
      <w:r w:rsidRPr="00850BDB">
        <w:rPr>
          <w:rFonts w:ascii="Verdana" w:eastAsia="Times New Roman" w:hAnsi="Verdana" w:cs="Arial"/>
          <w:sz w:val="20"/>
          <w:szCs w:val="20"/>
          <w:lang w:val="sr-Cyrl-RS"/>
        </w:rPr>
        <w:t>Покрајинској в</w:t>
      </w:r>
      <w:r w:rsidRPr="00850BDB">
        <w:rPr>
          <w:rFonts w:ascii="Verdana" w:eastAsia="Times New Roman" w:hAnsi="Verdana" w:cs="Arial"/>
          <w:sz w:val="20"/>
          <w:szCs w:val="20"/>
          <w:lang w:val="sr-Cyrl-CS"/>
        </w:rPr>
        <w:t xml:space="preserve">лади прописано је да Покрајинска влада усмерава и усклађује рад </w:t>
      </w:r>
      <w:r w:rsidRPr="00850BDB">
        <w:rPr>
          <w:rFonts w:ascii="Verdana" w:eastAsia="Times New Roman" w:hAnsi="Verdana" w:cs="Arial"/>
          <w:sz w:val="20"/>
          <w:szCs w:val="20"/>
          <w:lang w:val="sr-Cyrl-RS"/>
        </w:rPr>
        <w:t>покрајинских органа управе и</w:t>
      </w:r>
      <w:r w:rsidRPr="00850BDB">
        <w:rPr>
          <w:rFonts w:ascii="Verdana" w:eastAsia="Times New Roman" w:hAnsi="Verdana" w:cs="Arial"/>
          <w:sz w:val="20"/>
          <w:szCs w:val="20"/>
          <w:lang w:val="sr-Cyrl-CS"/>
        </w:rPr>
        <w:t xml:space="preserve"> врши надзор над њиховим радом. У оквиру надзора над радом </w:t>
      </w:r>
      <w:r w:rsidRPr="00850BDB">
        <w:rPr>
          <w:rFonts w:ascii="Verdana" w:eastAsia="Times New Roman" w:hAnsi="Verdana" w:cs="Arial"/>
          <w:sz w:val="20"/>
          <w:szCs w:val="20"/>
          <w:lang w:val="sr-Cyrl-RS"/>
        </w:rPr>
        <w:t xml:space="preserve">органа и организација покрајинске управе, </w:t>
      </w:r>
      <w:r w:rsidRPr="00850BDB">
        <w:rPr>
          <w:rFonts w:ascii="Verdana" w:eastAsia="Times New Roman" w:hAnsi="Verdana" w:cs="Arial"/>
          <w:sz w:val="20"/>
          <w:szCs w:val="20"/>
          <w:lang w:val="sr-Cyrl-CS"/>
        </w:rPr>
        <w:t>Покрајинска влада поништ</w:t>
      </w:r>
      <w:r w:rsidRPr="00850BDB">
        <w:rPr>
          <w:rFonts w:ascii="Verdana" w:eastAsia="Times New Roman" w:hAnsi="Verdana" w:cs="Arial"/>
          <w:sz w:val="20"/>
          <w:szCs w:val="20"/>
          <w:lang w:val="sr-Cyrl-RS"/>
        </w:rPr>
        <w:t>ава</w:t>
      </w:r>
      <w:r w:rsidRPr="00850BDB">
        <w:rPr>
          <w:rFonts w:ascii="Verdana" w:eastAsia="Times New Roman" w:hAnsi="Verdana" w:cs="Arial"/>
          <w:sz w:val="20"/>
          <w:szCs w:val="20"/>
          <w:lang w:val="sr-Cyrl-CS"/>
        </w:rPr>
        <w:t xml:space="preserve"> или уки</w:t>
      </w:r>
      <w:r w:rsidRPr="00850BDB">
        <w:rPr>
          <w:rFonts w:ascii="Verdana" w:eastAsia="Times New Roman" w:hAnsi="Verdana" w:cs="Arial"/>
          <w:sz w:val="20"/>
          <w:szCs w:val="20"/>
          <w:lang w:val="sr-Cyrl-RS"/>
        </w:rPr>
        <w:t>да</w:t>
      </w:r>
      <w:r w:rsidRPr="00850BDB">
        <w:rPr>
          <w:rFonts w:ascii="Verdana" w:eastAsia="Times New Roman" w:hAnsi="Verdana" w:cs="Arial"/>
          <w:sz w:val="20"/>
          <w:szCs w:val="20"/>
          <w:lang w:val="sr-Cyrl-CS"/>
        </w:rPr>
        <w:t xml:space="preserve"> сваки општи и</w:t>
      </w:r>
      <w:r w:rsidRPr="00850BDB">
        <w:rPr>
          <w:rFonts w:ascii="Verdana" w:eastAsia="Times New Roman" w:hAnsi="Verdana" w:cs="Arial"/>
          <w:sz w:val="20"/>
          <w:szCs w:val="20"/>
          <w:lang w:val="sr-Cyrl-RS"/>
        </w:rPr>
        <w:t>ли</w:t>
      </w:r>
      <w:r w:rsidRPr="00850BDB">
        <w:rPr>
          <w:rFonts w:ascii="Verdana" w:eastAsia="Times New Roman" w:hAnsi="Verdana" w:cs="Arial"/>
          <w:sz w:val="20"/>
          <w:szCs w:val="20"/>
          <w:lang w:val="sr-Cyrl-CS"/>
        </w:rPr>
        <w:t xml:space="preserve"> појединачни акт органа и организациј</w:t>
      </w:r>
      <w:r w:rsidRPr="00850BDB">
        <w:rPr>
          <w:rFonts w:ascii="Verdana" w:eastAsia="Times New Roman" w:hAnsi="Verdana" w:cs="Arial"/>
          <w:sz w:val="20"/>
          <w:szCs w:val="20"/>
          <w:lang w:val="sr-Cyrl-RS"/>
        </w:rPr>
        <w:t>а</w:t>
      </w:r>
      <w:r w:rsidRPr="00850BDB">
        <w:rPr>
          <w:rFonts w:ascii="Verdana" w:eastAsia="Times New Roman" w:hAnsi="Verdana" w:cs="Arial"/>
          <w:b/>
          <w:bCs/>
          <w:sz w:val="20"/>
          <w:szCs w:val="20"/>
          <w:lang w:val="sr-Cyrl-RS"/>
        </w:rPr>
        <w:t xml:space="preserve"> </w:t>
      </w:r>
      <w:r w:rsidRPr="00850BDB">
        <w:rPr>
          <w:rFonts w:ascii="Verdana" w:eastAsia="Times New Roman" w:hAnsi="Verdana" w:cs="Arial"/>
          <w:sz w:val="20"/>
          <w:szCs w:val="20"/>
          <w:lang w:val="sr-Cyrl-CS"/>
        </w:rPr>
        <w:t>покрајинске управе који није у складу са законом, Статутом  или покраји</w:t>
      </w:r>
      <w:r w:rsidRPr="00850BDB">
        <w:rPr>
          <w:rFonts w:ascii="Verdana" w:eastAsia="Times New Roman" w:hAnsi="Verdana" w:cs="Arial"/>
          <w:sz w:val="20"/>
          <w:szCs w:val="20"/>
          <w:lang w:val="sr-Cyrl-RS"/>
        </w:rPr>
        <w:t>нс</w:t>
      </w:r>
      <w:r w:rsidRPr="00850BDB">
        <w:rPr>
          <w:rFonts w:ascii="Verdana" w:eastAsia="Times New Roman" w:hAnsi="Verdana" w:cs="Arial"/>
          <w:sz w:val="20"/>
          <w:szCs w:val="20"/>
          <w:lang w:val="sr-Cyrl-CS"/>
        </w:rPr>
        <w:t>ком скупштинском одлуком</w:t>
      </w:r>
      <w:r w:rsidRPr="00850BDB">
        <w:rPr>
          <w:rFonts w:ascii="Verdana" w:eastAsia="Times New Roman" w:hAnsi="Verdana" w:cs="Arial"/>
          <w:sz w:val="20"/>
          <w:szCs w:val="20"/>
          <w:lang w:val="sr-Cyrl-RS"/>
        </w:rPr>
        <w:t>, на начин утврђен законом, Статутом и покрајинском скупштинском одлуком.</w:t>
      </w:r>
    </w:p>
    <w:p w:rsidR="00850BDB" w:rsidRPr="00850BDB" w:rsidRDefault="00850BDB" w:rsidP="00850BDB">
      <w:pPr>
        <w:spacing w:after="0" w:line="240" w:lineRule="auto"/>
        <w:ind w:right="375" w:firstLine="615"/>
        <w:jc w:val="both"/>
        <w:rPr>
          <w:rFonts w:ascii="Verdana" w:eastAsia="Times New Roman" w:hAnsi="Verdana" w:cs="Arial"/>
          <w:sz w:val="20"/>
          <w:szCs w:val="20"/>
          <w:lang w:val="sr-Cyrl-CS"/>
        </w:rPr>
      </w:pPr>
    </w:p>
    <w:p w:rsidR="00850BDB" w:rsidRPr="00850BDB" w:rsidRDefault="00850BDB" w:rsidP="00850BDB">
      <w:pPr>
        <w:spacing w:after="0" w:line="240" w:lineRule="auto"/>
        <w:ind w:right="375" w:firstLine="615"/>
        <w:jc w:val="both"/>
        <w:rPr>
          <w:rFonts w:ascii="Verdana" w:eastAsia="Times New Roman" w:hAnsi="Verdana" w:cs="Arial"/>
          <w:sz w:val="20"/>
          <w:szCs w:val="20"/>
          <w:lang w:val="sr-Cyrl-CS"/>
        </w:rPr>
      </w:pPr>
      <w:r w:rsidRPr="00850BDB">
        <w:rPr>
          <w:rFonts w:ascii="Verdana" w:eastAsia="Times New Roman" w:hAnsi="Verdana" w:cs="Arial"/>
          <w:sz w:val="20"/>
          <w:szCs w:val="20"/>
          <w:lang w:val="sr-Cyrl-CS"/>
        </w:rPr>
        <w:t>Пословником Покрајинске владе ближе је прописан поступак за доношење годишњег програма рада Покрајинске владе.</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sr-Cyrl-CS"/>
        </w:rPr>
      </w:pPr>
    </w:p>
    <w:p w:rsidR="00850BDB" w:rsidRPr="00850BDB" w:rsidRDefault="00850BDB" w:rsidP="00850BDB">
      <w:pPr>
        <w:spacing w:after="0" w:line="240" w:lineRule="auto"/>
        <w:ind w:left="375" w:right="375" w:firstLine="240"/>
        <w:jc w:val="center"/>
        <w:rPr>
          <w:rFonts w:ascii="Verdana" w:eastAsia="Times New Roman" w:hAnsi="Verdana" w:cs="Arial"/>
          <w:b/>
          <w:sz w:val="20"/>
          <w:szCs w:val="20"/>
          <w:lang w:val="sr-Cyrl-CS"/>
        </w:rPr>
      </w:pPr>
      <w:r w:rsidRPr="00850BDB">
        <w:rPr>
          <w:rFonts w:ascii="Verdana" w:eastAsia="Times New Roman" w:hAnsi="Verdana" w:cs="Arial"/>
          <w:b/>
          <w:sz w:val="20"/>
          <w:szCs w:val="20"/>
          <w:lang w:val="sr-Latn-CS"/>
        </w:rPr>
        <w:t xml:space="preserve">ПОСЛОВНИК </w:t>
      </w:r>
      <w:r w:rsidRPr="00850BDB">
        <w:rPr>
          <w:rFonts w:ascii="Verdana" w:eastAsia="Times New Roman" w:hAnsi="Verdana" w:cs="Arial"/>
          <w:b/>
          <w:sz w:val="20"/>
          <w:szCs w:val="20"/>
          <w:lang w:val="sr-Cyrl-RS"/>
        </w:rPr>
        <w:t xml:space="preserve">ПОКРАЈИНСКЕ </w:t>
      </w:r>
      <w:r w:rsidRPr="00850BDB">
        <w:rPr>
          <w:rFonts w:ascii="Verdana" w:eastAsia="Times New Roman" w:hAnsi="Verdana" w:cs="Arial"/>
          <w:b/>
          <w:sz w:val="20"/>
          <w:szCs w:val="20"/>
          <w:lang w:val="sr-Latn-CS"/>
        </w:rPr>
        <w:t xml:space="preserve">ВЛАДЕ </w:t>
      </w:r>
    </w:p>
    <w:p w:rsidR="00306AC1" w:rsidRPr="00850BDB" w:rsidRDefault="00306AC1" w:rsidP="00306AC1">
      <w:pPr>
        <w:spacing w:after="0" w:line="240" w:lineRule="auto"/>
        <w:ind w:left="375" w:right="375" w:firstLine="240"/>
        <w:jc w:val="center"/>
        <w:rPr>
          <w:rFonts w:ascii="Verdana" w:eastAsia="Times New Roman" w:hAnsi="Verdana" w:cs="Arial"/>
          <w:b/>
          <w:sz w:val="20"/>
          <w:szCs w:val="20"/>
          <w:lang w:val="sr-Cyrl-CS"/>
        </w:rPr>
      </w:pPr>
      <w:r w:rsidRPr="00643730">
        <w:rPr>
          <w:rFonts w:ascii="Verdana" w:eastAsia="Times New Roman" w:hAnsi="Verdana" w:cs="Arial"/>
          <w:b/>
          <w:sz w:val="20"/>
          <w:szCs w:val="20"/>
          <w:lang w:val="sr-Cyrl-CS"/>
        </w:rPr>
        <w:t>(„Службени лист АПВ“, бр. 28/19 и 30/19 - исправка)</w:t>
      </w:r>
    </w:p>
    <w:p w:rsidR="00850BDB" w:rsidRPr="00850BDB" w:rsidRDefault="00850BDB" w:rsidP="00850BDB">
      <w:pPr>
        <w:spacing w:after="0" w:line="240" w:lineRule="auto"/>
        <w:ind w:left="375" w:right="375" w:firstLine="240"/>
        <w:jc w:val="both"/>
        <w:rPr>
          <w:rFonts w:ascii="Verdana" w:eastAsia="Times New Roman" w:hAnsi="Verdana" w:cs="Arial"/>
          <w:sz w:val="20"/>
          <w:szCs w:val="20"/>
          <w:lang w:val="sr-Cyrl-CS"/>
        </w:rPr>
      </w:pPr>
    </w:p>
    <w:p w:rsidR="00306AC1" w:rsidRPr="001B35CE" w:rsidRDefault="00850BDB" w:rsidP="00306AC1">
      <w:pPr>
        <w:pStyle w:val="wyq060---pododeljak"/>
        <w:rPr>
          <w:rFonts w:ascii="Verdana" w:hAnsi="Verdana"/>
          <w:color w:val="000000"/>
          <w:sz w:val="20"/>
          <w:szCs w:val="20"/>
        </w:rPr>
      </w:pPr>
      <w:bookmarkStart w:id="82" w:name="SADRZAJ_092"/>
      <w:r w:rsidRPr="001B35CE">
        <w:rPr>
          <w:rFonts w:ascii="Verdana" w:hAnsi="Verdana"/>
          <w:bCs/>
          <w:sz w:val="20"/>
          <w:szCs w:val="20"/>
        </w:rPr>
        <w:t>„</w:t>
      </w:r>
      <w:bookmarkStart w:id="83" w:name="str_19"/>
      <w:bookmarkEnd w:id="82"/>
      <w:bookmarkEnd w:id="83"/>
      <w:r w:rsidR="00306AC1" w:rsidRPr="001B35CE">
        <w:rPr>
          <w:rFonts w:ascii="Verdana" w:hAnsi="Verdana"/>
          <w:color w:val="000000"/>
          <w:sz w:val="20"/>
          <w:szCs w:val="20"/>
        </w:rPr>
        <w:t>IX ПРОГРАМ РАДА ПОКРАЈИНСКЕ ВЛАДЕ</w:t>
      </w:r>
    </w:p>
    <w:p w:rsidR="00306AC1" w:rsidRPr="00306AC1" w:rsidRDefault="00306AC1" w:rsidP="00306AC1">
      <w:pPr>
        <w:spacing w:before="240" w:after="120" w:line="240" w:lineRule="auto"/>
        <w:jc w:val="center"/>
        <w:rPr>
          <w:rFonts w:ascii="Verdana" w:eastAsia="Times New Roman" w:hAnsi="Verdana" w:cs="Arial"/>
          <w:bCs/>
          <w:color w:val="000000"/>
          <w:sz w:val="20"/>
          <w:szCs w:val="20"/>
          <w:lang w:val="sr-Latn-RS" w:eastAsia="sr-Latn-RS"/>
        </w:rPr>
      </w:pPr>
      <w:bookmarkStart w:id="84" w:name="clan_69"/>
      <w:bookmarkEnd w:id="84"/>
      <w:r w:rsidRPr="00306AC1">
        <w:rPr>
          <w:rFonts w:ascii="Verdana" w:eastAsia="Times New Roman" w:hAnsi="Verdana" w:cs="Arial"/>
          <w:bCs/>
          <w:color w:val="000000"/>
          <w:sz w:val="20"/>
          <w:szCs w:val="20"/>
          <w:lang w:val="sr-Latn-RS" w:eastAsia="sr-Latn-RS"/>
        </w:rPr>
        <w:lastRenderedPageBreak/>
        <w:t>Члан 69</w:t>
      </w:r>
    </w:p>
    <w:p w:rsidR="00306AC1" w:rsidRPr="00306AC1" w:rsidRDefault="00306AC1" w:rsidP="00306AC1">
      <w:pPr>
        <w:spacing w:before="100" w:beforeAutospacing="1" w:after="100" w:afterAutospacing="1" w:line="240" w:lineRule="auto"/>
        <w:jc w:val="both"/>
        <w:rPr>
          <w:rFonts w:ascii="Verdana" w:eastAsia="Times New Roman" w:hAnsi="Verdana" w:cs="Arial"/>
          <w:color w:val="000000"/>
          <w:sz w:val="20"/>
          <w:szCs w:val="20"/>
          <w:lang w:val="sr-Latn-RS" w:eastAsia="sr-Latn-RS"/>
        </w:rPr>
      </w:pPr>
      <w:r w:rsidRPr="00306AC1">
        <w:rPr>
          <w:rFonts w:ascii="Verdana" w:eastAsia="Times New Roman" w:hAnsi="Verdana" w:cs="Arial"/>
          <w:color w:val="000000"/>
          <w:sz w:val="20"/>
          <w:szCs w:val="20"/>
          <w:lang w:val="sr-Latn-RS" w:eastAsia="sr-Latn-RS"/>
        </w:rPr>
        <w:t>Годишњи програм рада Покрајинске владе (у даљем тексту: Годишњи програм рада) припрема Секретаријат Покрајинске владе. </w:t>
      </w:r>
    </w:p>
    <w:p w:rsidR="00306AC1" w:rsidRPr="00306AC1" w:rsidRDefault="00306AC1" w:rsidP="00306AC1">
      <w:pPr>
        <w:spacing w:before="100" w:beforeAutospacing="1" w:after="100" w:afterAutospacing="1" w:line="240" w:lineRule="auto"/>
        <w:jc w:val="both"/>
        <w:rPr>
          <w:rFonts w:ascii="Verdana" w:eastAsia="Times New Roman" w:hAnsi="Verdana" w:cs="Arial"/>
          <w:color w:val="000000"/>
          <w:sz w:val="20"/>
          <w:szCs w:val="20"/>
          <w:lang w:val="sr-Latn-RS" w:eastAsia="sr-Latn-RS"/>
        </w:rPr>
      </w:pPr>
      <w:r w:rsidRPr="00306AC1">
        <w:rPr>
          <w:rFonts w:ascii="Verdana" w:eastAsia="Times New Roman" w:hAnsi="Verdana" w:cs="Arial"/>
          <w:color w:val="000000"/>
          <w:sz w:val="20"/>
          <w:szCs w:val="20"/>
          <w:lang w:val="sr-Latn-RS" w:eastAsia="sr-Latn-RS"/>
        </w:rPr>
        <w:t>Годишњи програм рада чине предлози које покрајински органи достављају Секретаријату Покрајинске владе до 15. новембра текуће године за наредну годину. </w:t>
      </w:r>
    </w:p>
    <w:p w:rsidR="00306AC1" w:rsidRPr="00306AC1" w:rsidRDefault="00306AC1" w:rsidP="00306AC1">
      <w:pPr>
        <w:spacing w:before="100" w:beforeAutospacing="1" w:after="100" w:afterAutospacing="1" w:line="240" w:lineRule="auto"/>
        <w:jc w:val="both"/>
        <w:rPr>
          <w:rFonts w:ascii="Verdana" w:eastAsia="Times New Roman" w:hAnsi="Verdana" w:cs="Arial"/>
          <w:color w:val="000000"/>
          <w:sz w:val="20"/>
          <w:szCs w:val="20"/>
          <w:lang w:val="sr-Latn-RS" w:eastAsia="sr-Latn-RS"/>
        </w:rPr>
      </w:pPr>
      <w:r w:rsidRPr="00306AC1">
        <w:rPr>
          <w:rFonts w:ascii="Verdana" w:eastAsia="Times New Roman" w:hAnsi="Verdana" w:cs="Arial"/>
          <w:color w:val="000000"/>
          <w:sz w:val="20"/>
          <w:szCs w:val="20"/>
          <w:lang w:val="sr-Latn-RS" w:eastAsia="sr-Latn-RS"/>
        </w:rPr>
        <w:t>У годишњем програму рада посебно се наводе: називи нацрта покрајинских скупштинских одлука или других аката које Покрајинска влада предлаже Скупштини, називи предлога аката које доноси Покрајинска влада, разлози због чега је потребно донети наведена акта, као и предлог рока у којем ће предлагачи доставити материјал Покрајинској влади. </w:t>
      </w:r>
    </w:p>
    <w:p w:rsidR="00306AC1" w:rsidRPr="00306AC1" w:rsidRDefault="00306AC1" w:rsidP="00306AC1">
      <w:pPr>
        <w:spacing w:before="100" w:beforeAutospacing="1" w:after="100" w:afterAutospacing="1" w:line="240" w:lineRule="auto"/>
        <w:jc w:val="both"/>
        <w:rPr>
          <w:rFonts w:ascii="Verdana" w:eastAsia="Times New Roman" w:hAnsi="Verdana" w:cs="Arial"/>
          <w:color w:val="000000"/>
          <w:sz w:val="20"/>
          <w:szCs w:val="20"/>
          <w:lang w:val="sr-Latn-RS" w:eastAsia="sr-Latn-RS"/>
        </w:rPr>
      </w:pPr>
      <w:r w:rsidRPr="00306AC1">
        <w:rPr>
          <w:rFonts w:ascii="Verdana" w:eastAsia="Times New Roman" w:hAnsi="Verdana" w:cs="Arial"/>
          <w:color w:val="000000"/>
          <w:sz w:val="20"/>
          <w:szCs w:val="20"/>
          <w:lang w:val="sr-Latn-RS" w:eastAsia="sr-Latn-RS"/>
        </w:rPr>
        <w:t>Предлози из става 2. овог члана не садрже називе материјала који ће се члановима Покрајинске владе доставити ради информисања. </w:t>
      </w:r>
    </w:p>
    <w:p w:rsidR="00306AC1" w:rsidRPr="00306AC1" w:rsidRDefault="00306AC1" w:rsidP="00306AC1">
      <w:pPr>
        <w:spacing w:before="100" w:beforeAutospacing="1" w:after="100" w:afterAutospacing="1" w:line="240" w:lineRule="auto"/>
        <w:jc w:val="both"/>
        <w:rPr>
          <w:rFonts w:ascii="Verdana" w:eastAsia="Times New Roman" w:hAnsi="Verdana" w:cs="Arial"/>
          <w:color w:val="000000"/>
          <w:sz w:val="20"/>
          <w:szCs w:val="20"/>
          <w:lang w:val="sr-Latn-RS" w:eastAsia="sr-Latn-RS"/>
        </w:rPr>
      </w:pPr>
      <w:r w:rsidRPr="00306AC1">
        <w:rPr>
          <w:rFonts w:ascii="Verdana" w:eastAsia="Times New Roman" w:hAnsi="Verdana" w:cs="Arial"/>
          <w:color w:val="000000"/>
          <w:sz w:val="20"/>
          <w:szCs w:val="20"/>
          <w:lang w:val="sr-Latn-RS" w:eastAsia="sr-Latn-RS"/>
        </w:rPr>
        <w:t>Покрајинска влада усваја годишњи програм рада до краја децембра текуће године за наредну годину. </w:t>
      </w:r>
    </w:p>
    <w:p w:rsidR="00306AC1" w:rsidRPr="00306AC1" w:rsidRDefault="00306AC1" w:rsidP="00306AC1">
      <w:pPr>
        <w:spacing w:before="100" w:beforeAutospacing="1" w:after="100" w:afterAutospacing="1" w:line="240" w:lineRule="auto"/>
        <w:jc w:val="both"/>
        <w:rPr>
          <w:rFonts w:ascii="Verdana" w:eastAsia="Times New Roman" w:hAnsi="Verdana" w:cs="Arial"/>
          <w:color w:val="000000"/>
          <w:sz w:val="20"/>
          <w:szCs w:val="20"/>
          <w:lang w:val="sr-Latn-RS" w:eastAsia="sr-Latn-RS"/>
        </w:rPr>
      </w:pPr>
      <w:r w:rsidRPr="00306AC1">
        <w:rPr>
          <w:rFonts w:ascii="Verdana" w:eastAsia="Times New Roman" w:hAnsi="Verdana" w:cs="Arial"/>
          <w:color w:val="000000"/>
          <w:sz w:val="20"/>
          <w:szCs w:val="20"/>
          <w:lang w:val="sr-Latn-RS" w:eastAsia="sr-Latn-RS"/>
        </w:rPr>
        <w:t>Уколико приликом достављања материјала Покрајинској влади постоје одступања у односу на усвојени годишњи програм рада у погледу назива акта или рока за његово достављање, предлагач је дужан да у пропратном писму из члана 40. овог пословника наведе разлоге одступања. </w:t>
      </w:r>
    </w:p>
    <w:p w:rsidR="00306AC1" w:rsidRPr="00BE449F" w:rsidRDefault="00306AC1" w:rsidP="00306AC1">
      <w:pPr>
        <w:spacing w:before="100" w:beforeAutospacing="1" w:after="100" w:afterAutospacing="1" w:line="240" w:lineRule="auto"/>
        <w:jc w:val="both"/>
        <w:rPr>
          <w:rFonts w:ascii="Verdana" w:eastAsia="Times New Roman" w:hAnsi="Verdana" w:cs="Arial"/>
          <w:color w:val="000000"/>
          <w:sz w:val="20"/>
          <w:szCs w:val="20"/>
          <w:lang w:val="sr-Cyrl-RS" w:eastAsia="sr-Latn-RS"/>
        </w:rPr>
      </w:pPr>
      <w:r w:rsidRPr="00306AC1">
        <w:rPr>
          <w:rFonts w:ascii="Verdana" w:eastAsia="Times New Roman" w:hAnsi="Verdana" w:cs="Arial"/>
          <w:color w:val="000000"/>
          <w:sz w:val="20"/>
          <w:szCs w:val="20"/>
          <w:lang w:val="sr-Latn-RS" w:eastAsia="sr-Latn-RS"/>
        </w:rPr>
        <w:t>Уколико предлагач у току календарске године не достави материјал предвиђен годишњим програмом рада, дужан је да најкасније до 31. децембра текуће године Секретаријату Покрајинске владе достави писано образложење о раз</w:t>
      </w:r>
      <w:r w:rsidR="00BE449F">
        <w:rPr>
          <w:rFonts w:ascii="Verdana" w:eastAsia="Times New Roman" w:hAnsi="Verdana" w:cs="Arial"/>
          <w:color w:val="000000"/>
          <w:sz w:val="20"/>
          <w:szCs w:val="20"/>
          <w:lang w:val="sr-Latn-RS" w:eastAsia="sr-Latn-RS"/>
        </w:rPr>
        <w:t>лозима недостављања материјала.</w:t>
      </w:r>
      <w:r w:rsidR="00BE449F">
        <w:rPr>
          <w:rFonts w:ascii="Verdana" w:eastAsia="Times New Roman" w:hAnsi="Verdana" w:cs="Arial"/>
          <w:color w:val="000000"/>
          <w:sz w:val="20"/>
          <w:szCs w:val="20"/>
          <w:lang w:val="sr-Cyrl-RS" w:eastAsia="sr-Latn-RS"/>
        </w:rPr>
        <w:t>“</w:t>
      </w:r>
    </w:p>
    <w:p w:rsidR="00850BDB" w:rsidRPr="00850BDB" w:rsidRDefault="00850BDB" w:rsidP="009F5152">
      <w:pPr>
        <w:keepNext/>
        <w:numPr>
          <w:ilvl w:val="0"/>
          <w:numId w:val="13"/>
        </w:numPr>
        <w:spacing w:before="240" w:after="60" w:line="240" w:lineRule="auto"/>
        <w:ind w:left="0" w:hanging="12"/>
        <w:jc w:val="center"/>
        <w:outlineLvl w:val="0"/>
        <w:rPr>
          <w:rFonts w:ascii="Verdana" w:eastAsia="Times New Roman" w:hAnsi="Verdana" w:cs="Arial"/>
          <w:b/>
          <w:bCs/>
          <w:kern w:val="32"/>
          <w:sz w:val="20"/>
          <w:szCs w:val="20"/>
          <w:lang w:val="sr-Cyrl-CS"/>
        </w:rPr>
      </w:pPr>
      <w:bookmarkStart w:id="85" w:name="str_24"/>
      <w:bookmarkStart w:id="86" w:name="_Toc290630207"/>
      <w:bookmarkEnd w:id="85"/>
      <w:r w:rsidRPr="00850BDB">
        <w:rPr>
          <w:rFonts w:ascii="Verdana" w:eastAsia="Times New Roman" w:hAnsi="Verdana" w:cs="Arial"/>
          <w:b/>
          <w:bCs/>
          <w:kern w:val="32"/>
          <w:sz w:val="20"/>
          <w:szCs w:val="20"/>
          <w:lang w:val="sr-Cyrl-CS"/>
        </w:rPr>
        <w:t>НАВОЂЕЊЕ ПРОПИСА</w:t>
      </w:r>
      <w:bookmarkEnd w:id="86"/>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Прописи које Секретаријат примењује у свом раду:</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Статут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 xml:space="preserve">окрајине Војводине („Службени лист АПВ“, број </w:t>
      </w:r>
      <w:r w:rsidRPr="00850BDB">
        <w:rPr>
          <w:rFonts w:ascii="Verdana" w:eastAsia="Times New Roman" w:hAnsi="Verdana" w:cs="Times New Roman"/>
          <w:sz w:val="20"/>
          <w:szCs w:val="20"/>
          <w:lang w:val="sr-Cyrl-RS"/>
        </w:rPr>
        <w:t>20/14</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Закон о утврђивању надлежности АП Војводине („Службени гласник РС“, бр</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99/09</w:t>
      </w:r>
      <w:r w:rsidRPr="00850BDB">
        <w:rPr>
          <w:rFonts w:ascii="Verdana" w:eastAsia="Times New Roman" w:hAnsi="Verdana" w:cs="Times New Roman"/>
          <w:sz w:val="20"/>
          <w:szCs w:val="20"/>
          <w:lang w:val="sr-Cyrl-RS"/>
        </w:rPr>
        <w:t xml:space="preserve"> и 67/12 – одлука УС)</w:t>
      </w:r>
      <w:r w:rsidR="00152FF5">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ab/>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Покрајинска скупштинска одлука о </w:t>
      </w:r>
      <w:r w:rsidRPr="00850BDB">
        <w:rPr>
          <w:rFonts w:ascii="Verdana" w:eastAsia="Times New Roman" w:hAnsi="Verdana" w:cs="Times New Roman"/>
          <w:sz w:val="20"/>
          <w:szCs w:val="20"/>
          <w:lang w:val="sr-Cyrl-RS"/>
        </w:rPr>
        <w:t>Покрајинској в</w:t>
      </w:r>
      <w:r w:rsidRPr="00850BDB">
        <w:rPr>
          <w:rFonts w:ascii="Verdana" w:eastAsia="Times New Roman" w:hAnsi="Verdana" w:cs="Times New Roman"/>
          <w:sz w:val="20"/>
          <w:szCs w:val="20"/>
          <w:lang w:val="sr-Cyrl-CS"/>
        </w:rPr>
        <w:t xml:space="preserve">лади („Службени лист АПВ“, број </w:t>
      </w:r>
      <w:r w:rsidRPr="00850BDB">
        <w:rPr>
          <w:rFonts w:ascii="Verdana" w:eastAsia="Times New Roman" w:hAnsi="Verdana" w:cs="Times New Roman"/>
          <w:sz w:val="20"/>
          <w:szCs w:val="20"/>
          <w:lang w:val="sr-Cyrl-RS"/>
        </w:rPr>
        <w:t>37/14</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A12EA0">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Покрајинска скупштинска одлука о покрајинској управи („Службени лист АП</w:t>
      </w:r>
      <w:r w:rsidR="00B316FD">
        <w:rPr>
          <w:rFonts w:ascii="Verdana" w:eastAsia="Times New Roman" w:hAnsi="Verdana" w:cs="Times New Roman"/>
          <w:sz w:val="20"/>
          <w:szCs w:val="20"/>
          <w:lang w:val="sr-Cyrl-CS"/>
        </w:rPr>
        <w:t>В“, 37/14, 54/14 - др. Одлука,</w:t>
      </w:r>
      <w:r w:rsidR="00B316FD">
        <w:rPr>
          <w:rFonts w:ascii="Verdana" w:eastAsia="Times New Roman" w:hAnsi="Verdana" w:cs="Times New Roman"/>
          <w:sz w:val="20"/>
          <w:szCs w:val="20"/>
        </w:rPr>
        <w:t xml:space="preserve"> </w:t>
      </w:r>
      <w:r w:rsidRPr="00850BDB">
        <w:rPr>
          <w:rFonts w:ascii="Verdana" w:eastAsia="Times New Roman" w:hAnsi="Verdana" w:cs="Times New Roman"/>
          <w:sz w:val="20"/>
          <w:szCs w:val="20"/>
          <w:lang w:val="sr-Cyrl-CS"/>
        </w:rPr>
        <w:t>37/16</w:t>
      </w:r>
      <w:r w:rsidR="001B35CE">
        <w:rPr>
          <w:rFonts w:ascii="Verdana" w:eastAsia="Times New Roman" w:hAnsi="Verdana" w:cs="Times New Roman"/>
          <w:sz w:val="20"/>
          <w:szCs w:val="20"/>
        </w:rPr>
        <w:t xml:space="preserve">, </w:t>
      </w:r>
      <w:r w:rsidR="00842306">
        <w:rPr>
          <w:rFonts w:ascii="Verdana" w:eastAsia="Times New Roman" w:hAnsi="Verdana" w:cs="Times New Roman"/>
          <w:sz w:val="20"/>
          <w:szCs w:val="20"/>
          <w:lang w:val="sr-Cyrl-RS"/>
        </w:rPr>
        <w:t xml:space="preserve">29/17, 24/19, </w:t>
      </w:r>
      <w:r w:rsidR="00A12EA0">
        <w:rPr>
          <w:rFonts w:ascii="Verdana" w:eastAsia="Times New Roman" w:hAnsi="Verdana" w:cs="Times New Roman"/>
          <w:sz w:val="20"/>
          <w:szCs w:val="20"/>
          <w:lang w:val="sr-Cyrl-RS"/>
        </w:rPr>
        <w:t>66/</w:t>
      </w:r>
      <w:r w:rsidR="00A12EA0" w:rsidRPr="00A12EA0">
        <w:rPr>
          <w:rFonts w:ascii="Verdana" w:eastAsia="Times New Roman" w:hAnsi="Verdana" w:cs="Times New Roman"/>
          <w:sz w:val="20"/>
          <w:szCs w:val="20"/>
          <w:lang w:val="sr-Cyrl-RS"/>
        </w:rPr>
        <w:t>20</w:t>
      </w:r>
      <w:r w:rsidR="00842306">
        <w:rPr>
          <w:rFonts w:ascii="Verdana" w:eastAsia="Times New Roman" w:hAnsi="Verdana" w:cs="Times New Roman"/>
          <w:sz w:val="20"/>
          <w:szCs w:val="20"/>
          <w:lang w:val="sr-Cyrl-RS"/>
        </w:rPr>
        <w:t xml:space="preserve"> и 38/21</w:t>
      </w:r>
      <w:r w:rsidRPr="00850BDB">
        <w:rPr>
          <w:rFonts w:ascii="Verdana" w:eastAsia="Times New Roman" w:hAnsi="Verdana" w:cs="Times New Roman"/>
          <w:sz w:val="20"/>
          <w:szCs w:val="20"/>
          <w:lang w:val="sr-Cyrl-RS"/>
        </w:rPr>
        <w:t>)</w:t>
      </w:r>
      <w:r w:rsidR="00152FF5">
        <w:rPr>
          <w:rFonts w:ascii="Verdana" w:eastAsia="Times New Roman" w:hAnsi="Verdana" w:cs="Times New Roman"/>
          <w:sz w:val="20"/>
          <w:szCs w:val="20"/>
          <w:lang w:val="sr-Cyrl-R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Пословник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(„Службени лист АПВ“, </w:t>
      </w:r>
      <w:r w:rsidR="001B35CE" w:rsidRPr="001B35CE">
        <w:rPr>
          <w:rFonts w:ascii="Verdana" w:eastAsia="Times New Roman" w:hAnsi="Verdana" w:cs="Times New Roman"/>
          <w:sz w:val="20"/>
          <w:szCs w:val="20"/>
          <w:lang w:val="sr-Cyrl-CS"/>
        </w:rPr>
        <w:t>бр. 28/19 и 30/19 - исправка</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Одлука о Секретаријату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(„Службени лист АПВ“, број 8/10</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26/12</w:t>
      </w:r>
      <w:r w:rsidRPr="00850BDB">
        <w:rPr>
          <w:rFonts w:ascii="Verdana" w:eastAsia="Times New Roman" w:hAnsi="Verdana" w:cs="Times New Roman"/>
          <w:sz w:val="20"/>
          <w:szCs w:val="20"/>
          <w:lang w:val="sr-Cyrl-RS"/>
        </w:rPr>
        <w:t>, 22/14</w:t>
      </w:r>
      <w:r w:rsidR="00044D70">
        <w:rPr>
          <w:rFonts w:ascii="Verdana" w:eastAsia="Times New Roman" w:hAnsi="Verdana" w:cs="Times New Roman"/>
          <w:sz w:val="20"/>
          <w:szCs w:val="20"/>
          <w:lang w:val="sr-Cyrl-RS"/>
        </w:rPr>
        <w:t xml:space="preserve">, </w:t>
      </w:r>
      <w:r w:rsidR="00044D70">
        <w:rPr>
          <w:rFonts w:ascii="Verdana" w:eastAsia="Times New Roman" w:hAnsi="Verdana" w:cs="Times New Roman"/>
          <w:sz w:val="20"/>
          <w:szCs w:val="20"/>
        </w:rPr>
        <w:t xml:space="preserve">40/14, 61/16 </w:t>
      </w:r>
      <w:r w:rsidR="00044D70">
        <w:rPr>
          <w:rFonts w:ascii="Verdana" w:eastAsia="Times New Roman" w:hAnsi="Verdana" w:cs="Times New Roman"/>
          <w:sz w:val="20"/>
          <w:szCs w:val="20"/>
          <w:lang w:val="sr-Cyrl-RS"/>
        </w:rPr>
        <w:t>и</w:t>
      </w:r>
      <w:r w:rsidR="00044D70">
        <w:rPr>
          <w:rFonts w:ascii="Verdana" w:eastAsia="Times New Roman" w:hAnsi="Verdana" w:cs="Times New Roman"/>
          <w:sz w:val="20"/>
          <w:szCs w:val="20"/>
        </w:rPr>
        <w:t xml:space="preserve"> 63/</w:t>
      </w:r>
      <w:r w:rsidR="00044D70" w:rsidRPr="00044D70">
        <w:rPr>
          <w:rFonts w:ascii="Verdana" w:eastAsia="Times New Roman" w:hAnsi="Verdana" w:cs="Times New Roman"/>
          <w:sz w:val="20"/>
          <w:szCs w:val="20"/>
        </w:rPr>
        <w:t>16</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Покрајинска скупштинска одлука о Скупштини </w:t>
      </w:r>
      <w:r w:rsidRPr="00850BDB">
        <w:rPr>
          <w:rFonts w:ascii="Verdana" w:eastAsia="Times New Roman" w:hAnsi="Verdana" w:cs="Times New Roman"/>
          <w:sz w:val="20"/>
          <w:szCs w:val="20"/>
          <w:lang w:val="sr-Cyrl-RS"/>
        </w:rPr>
        <w:t>А</w:t>
      </w:r>
      <w:r w:rsidRPr="00850BDB">
        <w:rPr>
          <w:rFonts w:ascii="Verdana" w:eastAsia="Times New Roman" w:hAnsi="Verdana" w:cs="Times New Roman"/>
          <w:sz w:val="20"/>
          <w:szCs w:val="20"/>
          <w:lang w:val="sr-Cyrl-CS"/>
        </w:rPr>
        <w:t xml:space="preserve">утономне покрајине  Војводине („Службени лист АПВ“, број </w:t>
      </w:r>
      <w:r w:rsidRPr="00850BDB">
        <w:rPr>
          <w:rFonts w:ascii="Verdana" w:eastAsia="Times New Roman" w:hAnsi="Verdana" w:cs="Times New Roman"/>
          <w:sz w:val="20"/>
          <w:szCs w:val="20"/>
          <w:lang w:val="sr-Cyrl-RS"/>
        </w:rPr>
        <w:t>28/14</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Пословник </w:t>
      </w:r>
      <w:r w:rsidRPr="00850BDB">
        <w:rPr>
          <w:rFonts w:ascii="Verdana" w:eastAsia="Times New Roman" w:hAnsi="Verdana" w:cs="Times New Roman"/>
          <w:sz w:val="20"/>
          <w:szCs w:val="20"/>
          <w:lang w:val="sr-Cyrl-RS"/>
        </w:rPr>
        <w:t xml:space="preserve">о раду </w:t>
      </w:r>
      <w:r w:rsidRPr="00850BDB">
        <w:rPr>
          <w:rFonts w:ascii="Verdana" w:eastAsia="Times New Roman" w:hAnsi="Verdana" w:cs="Times New Roman"/>
          <w:sz w:val="20"/>
          <w:szCs w:val="20"/>
          <w:lang w:val="sr-Cyrl-CS"/>
        </w:rPr>
        <w:t xml:space="preserve">Скупштине Аутономне покрајине  Војводине („Службени лист АПВ“, број </w:t>
      </w:r>
      <w:r w:rsidR="001B35CE">
        <w:rPr>
          <w:rFonts w:ascii="Verdana" w:eastAsia="Times New Roman" w:hAnsi="Verdana" w:cs="Times New Roman"/>
          <w:sz w:val="20"/>
          <w:szCs w:val="20"/>
          <w:lang w:val="sr-Cyrl-RS"/>
        </w:rPr>
        <w:t>60/18 – Пречишћен текст</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E57BEE" w:rsidRDefault="00E57BEE" w:rsidP="0051654B">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E57BEE">
        <w:rPr>
          <w:rFonts w:ascii="Verdana" w:eastAsia="Times New Roman" w:hAnsi="Verdana" w:cs="Times New Roman"/>
          <w:sz w:val="20"/>
          <w:szCs w:val="20"/>
          <w:lang w:val="sr-Cyrl-CS"/>
        </w:rPr>
        <w:t xml:space="preserve">Закон о запосленима у аутономним покрајинама и јединицама локалне самоуправе </w:t>
      </w:r>
      <w:r>
        <w:rPr>
          <w:rFonts w:ascii="Verdana" w:eastAsia="Times New Roman" w:hAnsi="Verdana" w:cs="Times New Roman"/>
          <w:sz w:val="20"/>
          <w:szCs w:val="20"/>
          <w:lang w:val="sr-Cyrl-CS"/>
        </w:rPr>
        <w:t>("Сл. гласник РС", бр</w:t>
      </w:r>
      <w:r w:rsidR="00B316FD">
        <w:rPr>
          <w:rFonts w:ascii="Verdana" w:eastAsia="Times New Roman" w:hAnsi="Verdana" w:cs="Times New Roman"/>
          <w:sz w:val="20"/>
          <w:szCs w:val="20"/>
          <w:lang w:val="sr-Cyrl-CS"/>
        </w:rPr>
        <w:t>.</w:t>
      </w:r>
      <w:r>
        <w:rPr>
          <w:rFonts w:ascii="Verdana" w:eastAsia="Times New Roman" w:hAnsi="Verdana" w:cs="Times New Roman"/>
          <w:sz w:val="20"/>
          <w:szCs w:val="20"/>
          <w:lang w:val="sr-Cyrl-CS"/>
        </w:rPr>
        <w:t xml:space="preserve"> </w:t>
      </w:r>
      <w:r w:rsidR="0051654B">
        <w:rPr>
          <w:rFonts w:ascii="Verdana" w:eastAsia="Times New Roman" w:hAnsi="Verdana" w:cs="Times New Roman"/>
          <w:sz w:val="20"/>
          <w:szCs w:val="20"/>
          <w:lang w:val="sr-Cyrl-CS"/>
        </w:rPr>
        <w:t>21/16, 113/17, 95/18 и 114/</w:t>
      </w:r>
      <w:r w:rsidR="0051654B" w:rsidRPr="0051654B">
        <w:rPr>
          <w:rFonts w:ascii="Verdana" w:eastAsia="Times New Roman" w:hAnsi="Verdana" w:cs="Times New Roman"/>
          <w:sz w:val="20"/>
          <w:szCs w:val="20"/>
          <w:lang w:val="sr-Cyrl-CS"/>
        </w:rPr>
        <w:t>21</w:t>
      </w:r>
      <w:r w:rsidR="00A12EA0" w:rsidRPr="00A12EA0">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B04B07" w:rsidRPr="00B04B07" w:rsidRDefault="00B04B07"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B04B07">
        <w:rPr>
          <w:rFonts w:ascii="Verdana" w:eastAsia="Times New Roman" w:hAnsi="Verdana" w:cs="Times New Roman"/>
          <w:sz w:val="20"/>
          <w:szCs w:val="20"/>
          <w:lang w:val="sr-Cyrl-CS"/>
        </w:rPr>
        <w:t>Уредба о спровођењу интерног и јавног конкурса за попуњавање радних места у аутономним покрајинама и јединицама локалне самоуправе ("Сл. гласник РС", бр</w:t>
      </w:r>
      <w:r>
        <w:rPr>
          <w:rFonts w:ascii="Verdana" w:eastAsia="Times New Roman" w:hAnsi="Verdana" w:cs="Times New Roman"/>
          <w:sz w:val="20"/>
          <w:szCs w:val="20"/>
          <w:lang w:val="sr-Cyrl-CS"/>
        </w:rPr>
        <w:t>ој 95/</w:t>
      </w:r>
      <w:r w:rsidRPr="00B04B07">
        <w:rPr>
          <w:rFonts w:ascii="Verdana" w:eastAsia="Times New Roman" w:hAnsi="Verdana" w:cs="Times New Roman"/>
          <w:sz w:val="20"/>
          <w:szCs w:val="20"/>
          <w:lang w:val="sr-Cyrl-CS"/>
        </w:rPr>
        <w:t>16)</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Кодекс понашања </w:t>
      </w:r>
      <w:r w:rsidR="00152FF5">
        <w:rPr>
          <w:rFonts w:ascii="Verdana" w:eastAsia="Times New Roman" w:hAnsi="Verdana" w:cs="Times New Roman"/>
          <w:sz w:val="20"/>
          <w:szCs w:val="20"/>
          <w:lang w:val="sr-Cyrl-CS"/>
        </w:rPr>
        <w:t xml:space="preserve">службеника и намештеника </w:t>
      </w:r>
      <w:r w:rsidRPr="00850BDB">
        <w:rPr>
          <w:rFonts w:ascii="Verdana" w:eastAsia="Times New Roman" w:hAnsi="Verdana" w:cs="Times New Roman"/>
          <w:sz w:val="20"/>
          <w:szCs w:val="20"/>
          <w:lang w:val="sr-Cyrl-CS"/>
        </w:rPr>
        <w:t xml:space="preserve">у покрајинским органима („Службени лист АПВ“, број </w:t>
      </w:r>
      <w:r w:rsidR="001B35CE">
        <w:rPr>
          <w:rFonts w:ascii="Verdana" w:eastAsia="Times New Roman" w:hAnsi="Verdana" w:cs="Times New Roman"/>
          <w:sz w:val="20"/>
          <w:szCs w:val="20"/>
          <w:lang w:val="sr-Cyrl-RS"/>
        </w:rPr>
        <w:t>18/19</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E57BEE" w:rsidRDefault="00044D70"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044D70">
        <w:rPr>
          <w:rFonts w:ascii="Verdana" w:eastAsia="Times New Roman" w:hAnsi="Verdana" w:cs="Times New Roman"/>
          <w:sz w:val="20"/>
          <w:szCs w:val="20"/>
          <w:lang w:val="sr-Cyrl-CS"/>
        </w:rPr>
        <w:t>Покрајинска скупштинска одлука о ближем уређивању начела за унутрашњу организацију и систематизацију радних места ("С</w:t>
      </w:r>
      <w:r>
        <w:rPr>
          <w:rFonts w:ascii="Verdana" w:eastAsia="Times New Roman" w:hAnsi="Verdana" w:cs="Times New Roman"/>
          <w:sz w:val="20"/>
          <w:szCs w:val="20"/>
          <w:lang w:val="sr-Cyrl-CS"/>
        </w:rPr>
        <w:t>л. лист АПВ", број 64/</w:t>
      </w:r>
      <w:r w:rsidRPr="00044D70">
        <w:rPr>
          <w:rFonts w:ascii="Verdana" w:eastAsia="Times New Roman" w:hAnsi="Verdana" w:cs="Times New Roman"/>
          <w:sz w:val="20"/>
          <w:szCs w:val="20"/>
          <w:lang w:val="sr-Cyrl-CS"/>
        </w:rPr>
        <w:t>16)</w:t>
      </w:r>
      <w:r w:rsidR="00152FF5">
        <w:rPr>
          <w:rFonts w:ascii="Verdana" w:eastAsia="Times New Roman" w:hAnsi="Verdana" w:cs="Times New Roman"/>
          <w:sz w:val="20"/>
          <w:szCs w:val="20"/>
          <w:lang w:val="sr-Cyrl-CS"/>
        </w:rPr>
        <w:t>;</w:t>
      </w:r>
    </w:p>
    <w:p w:rsidR="00044D70" w:rsidRPr="00E57BEE" w:rsidRDefault="00E57BEE" w:rsidP="0051654B">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E57BEE">
        <w:rPr>
          <w:rFonts w:ascii="Verdana" w:eastAsia="Times New Roman" w:hAnsi="Verdana" w:cs="Times New Roman"/>
          <w:sz w:val="20"/>
          <w:szCs w:val="20"/>
          <w:lang w:val="sr-Cyrl-CS"/>
        </w:rPr>
        <w:lastRenderedPageBreak/>
        <w:t>П</w:t>
      </w:r>
      <w:r w:rsidR="00B04B07" w:rsidRPr="00E57BEE">
        <w:rPr>
          <w:rFonts w:ascii="Verdana" w:eastAsia="Times New Roman" w:hAnsi="Verdana" w:cs="Times New Roman"/>
          <w:sz w:val="20"/>
          <w:szCs w:val="20"/>
          <w:lang w:val="sr-Cyrl-CS"/>
        </w:rPr>
        <w:t>окрајинска скупшти</w:t>
      </w:r>
      <w:r w:rsidR="00B04B07">
        <w:rPr>
          <w:rFonts w:ascii="Verdana" w:eastAsia="Times New Roman" w:hAnsi="Verdana" w:cs="Times New Roman"/>
          <w:sz w:val="20"/>
          <w:szCs w:val="20"/>
          <w:lang w:val="sr-Cyrl-CS"/>
        </w:rPr>
        <w:t>нска одлука о Кадровском плану Аутономне покрајине В</w:t>
      </w:r>
      <w:r w:rsidR="0051654B">
        <w:rPr>
          <w:rFonts w:ascii="Verdana" w:eastAsia="Times New Roman" w:hAnsi="Verdana" w:cs="Times New Roman"/>
          <w:sz w:val="20"/>
          <w:szCs w:val="20"/>
          <w:lang w:val="sr-Cyrl-CS"/>
        </w:rPr>
        <w:t>ојводине за 2022</w:t>
      </w:r>
      <w:r w:rsidR="00B04B07" w:rsidRPr="00E57BEE">
        <w:rPr>
          <w:rFonts w:ascii="Verdana" w:eastAsia="Times New Roman" w:hAnsi="Verdana" w:cs="Times New Roman"/>
          <w:sz w:val="20"/>
          <w:szCs w:val="20"/>
          <w:lang w:val="sr-Cyrl-CS"/>
        </w:rPr>
        <w:t>. годину</w:t>
      </w:r>
      <w:r w:rsidRPr="00E57BEE">
        <w:rPr>
          <w:rFonts w:ascii="Verdana" w:eastAsia="Times New Roman" w:hAnsi="Verdana" w:cs="Times New Roman"/>
          <w:sz w:val="20"/>
          <w:szCs w:val="20"/>
          <w:lang w:val="sr-Cyrl-CS"/>
        </w:rPr>
        <w:t xml:space="preserve"> ("Сл. лист АПВ", бр</w:t>
      </w:r>
      <w:r w:rsidR="00B04B07">
        <w:rPr>
          <w:rFonts w:ascii="Verdana" w:eastAsia="Times New Roman" w:hAnsi="Verdana" w:cs="Times New Roman"/>
          <w:sz w:val="20"/>
          <w:szCs w:val="20"/>
          <w:lang w:val="sr-Cyrl-CS"/>
        </w:rPr>
        <w:t xml:space="preserve">ој </w:t>
      </w:r>
      <w:r w:rsidR="0051654B">
        <w:rPr>
          <w:rFonts w:ascii="Verdana" w:eastAsia="Times New Roman" w:hAnsi="Verdana" w:cs="Times New Roman"/>
          <w:sz w:val="20"/>
          <w:szCs w:val="20"/>
          <w:lang w:val="sr-Cyrl-CS"/>
        </w:rPr>
        <w:t>54/</w:t>
      </w:r>
      <w:r w:rsidR="0051654B" w:rsidRPr="0051654B">
        <w:rPr>
          <w:rFonts w:ascii="Verdana" w:eastAsia="Times New Roman" w:hAnsi="Verdana" w:cs="Times New Roman"/>
          <w:sz w:val="20"/>
          <w:szCs w:val="20"/>
          <w:lang w:val="sr-Cyrl-CS"/>
        </w:rPr>
        <w:t>21</w:t>
      </w:r>
      <w:r w:rsidRPr="00E57BEE">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r w:rsidR="00044D70" w:rsidRPr="00E57BEE">
        <w:rPr>
          <w:rFonts w:ascii="Verdana" w:eastAsia="Times New Roman" w:hAnsi="Verdana" w:cs="Times New Roman"/>
          <w:sz w:val="20"/>
          <w:szCs w:val="20"/>
          <w:lang w:val="sr-Cyrl-CS"/>
        </w:rPr>
        <w:t xml:space="preserve"> </w:t>
      </w:r>
    </w:p>
    <w:p w:rsid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044D70">
        <w:rPr>
          <w:rFonts w:ascii="Verdana" w:eastAsia="Times New Roman" w:hAnsi="Verdana" w:cs="Times New Roman"/>
          <w:sz w:val="20"/>
          <w:szCs w:val="20"/>
          <w:lang w:val="sr-Cyrl-CS"/>
        </w:rPr>
        <w:t>Покрајинска уредба о платама, накнади трошкова, отпремнини и другим примањима постављених и запослених лица у органима Аутономне Покрајине Војводине („Службени лист АПВ“, бр</w:t>
      </w:r>
      <w:r w:rsidRPr="00044D70">
        <w:rPr>
          <w:rFonts w:ascii="Verdana" w:eastAsia="Times New Roman" w:hAnsi="Verdana" w:cs="Times New Roman"/>
          <w:sz w:val="20"/>
          <w:szCs w:val="20"/>
          <w:lang w:val="sr-Cyrl-RS"/>
        </w:rPr>
        <w:t>.</w:t>
      </w:r>
      <w:r w:rsidRPr="00044D70">
        <w:rPr>
          <w:rFonts w:ascii="Verdana" w:eastAsia="Times New Roman" w:hAnsi="Verdana" w:cs="Times New Roman"/>
          <w:sz w:val="20"/>
          <w:szCs w:val="20"/>
          <w:lang w:val="sr-Cyrl-CS"/>
        </w:rPr>
        <w:t xml:space="preserve"> 27/12</w:t>
      </w:r>
      <w:r w:rsidRPr="00044D70">
        <w:rPr>
          <w:rFonts w:ascii="Verdana" w:eastAsia="Times New Roman" w:hAnsi="Verdana" w:cs="Times New Roman"/>
          <w:sz w:val="20"/>
          <w:szCs w:val="20"/>
          <w:lang w:val="sr-Cyrl-RS"/>
        </w:rPr>
        <w:t xml:space="preserve">, </w:t>
      </w:r>
      <w:r w:rsidRPr="00044D70">
        <w:rPr>
          <w:rFonts w:ascii="Verdana" w:eastAsia="Times New Roman" w:hAnsi="Verdana" w:cs="Times New Roman"/>
          <w:sz w:val="20"/>
          <w:szCs w:val="20"/>
          <w:lang w:val="sr-Cyrl-CS"/>
        </w:rPr>
        <w:t>35/12</w:t>
      </w:r>
      <w:r w:rsidRPr="00044D70">
        <w:rPr>
          <w:rFonts w:ascii="Verdana" w:eastAsia="Times New Roman" w:hAnsi="Verdana" w:cs="Times New Roman"/>
          <w:sz w:val="20"/>
          <w:szCs w:val="20"/>
          <w:lang w:val="sr-Cyrl-RS"/>
        </w:rPr>
        <w:t xml:space="preserve">, 9/13, 16/14, 40/14,  </w:t>
      </w:r>
      <w:r w:rsidR="00B316FD">
        <w:rPr>
          <w:rFonts w:ascii="Verdana" w:eastAsia="Times New Roman" w:hAnsi="Verdana" w:cs="Times New Roman"/>
          <w:sz w:val="20"/>
          <w:szCs w:val="20"/>
        </w:rPr>
        <w:t xml:space="preserve">1/15, 44/15, </w:t>
      </w:r>
      <w:r w:rsidR="00044D70">
        <w:rPr>
          <w:rFonts w:ascii="Verdana" w:eastAsia="Times New Roman" w:hAnsi="Verdana" w:cs="Times New Roman"/>
          <w:sz w:val="20"/>
          <w:szCs w:val="20"/>
        </w:rPr>
        <w:t>61/</w:t>
      </w:r>
      <w:r w:rsidR="00044D70" w:rsidRPr="00044D70">
        <w:rPr>
          <w:rFonts w:ascii="Verdana" w:eastAsia="Times New Roman" w:hAnsi="Verdana" w:cs="Times New Roman"/>
          <w:sz w:val="20"/>
          <w:szCs w:val="20"/>
        </w:rPr>
        <w:t>16</w:t>
      </w:r>
      <w:r w:rsidR="00B316FD">
        <w:rPr>
          <w:rFonts w:ascii="Verdana" w:eastAsia="Times New Roman" w:hAnsi="Verdana" w:cs="Times New Roman"/>
          <w:sz w:val="20"/>
          <w:szCs w:val="20"/>
          <w:lang w:val="sr-Cyrl-RS"/>
        </w:rPr>
        <w:t>, 30/17</w:t>
      </w:r>
      <w:r w:rsidR="001B35CE">
        <w:rPr>
          <w:rFonts w:ascii="Verdana" w:eastAsia="Times New Roman" w:hAnsi="Verdana" w:cs="Times New Roman"/>
          <w:sz w:val="20"/>
          <w:szCs w:val="20"/>
          <w:lang w:val="sr-Cyrl-RS"/>
        </w:rPr>
        <w:t>, 26/18</w:t>
      </w:r>
      <w:r w:rsidR="009135F1">
        <w:rPr>
          <w:rFonts w:ascii="Verdana" w:eastAsia="Times New Roman" w:hAnsi="Verdana" w:cs="Times New Roman"/>
          <w:sz w:val="20"/>
          <w:szCs w:val="20"/>
          <w:lang w:val="sr-Cyrl-RS"/>
        </w:rPr>
        <w:t xml:space="preserve">, </w:t>
      </w:r>
      <w:r w:rsidR="001B35CE">
        <w:rPr>
          <w:rFonts w:ascii="Verdana" w:eastAsia="Times New Roman" w:hAnsi="Verdana" w:cs="Times New Roman"/>
          <w:sz w:val="20"/>
          <w:szCs w:val="20"/>
          <w:lang w:val="sr-Cyrl-RS"/>
        </w:rPr>
        <w:t>28/</w:t>
      </w:r>
      <w:r w:rsidR="001B35CE" w:rsidRPr="001B35CE">
        <w:rPr>
          <w:rFonts w:ascii="Verdana" w:eastAsia="Times New Roman" w:hAnsi="Verdana" w:cs="Times New Roman"/>
          <w:sz w:val="20"/>
          <w:szCs w:val="20"/>
          <w:lang w:val="sr-Cyrl-RS"/>
        </w:rPr>
        <w:t>19</w:t>
      </w:r>
      <w:r w:rsidR="0051654B">
        <w:rPr>
          <w:rFonts w:ascii="Verdana" w:eastAsia="Times New Roman" w:hAnsi="Verdana" w:cs="Times New Roman"/>
          <w:sz w:val="20"/>
          <w:szCs w:val="20"/>
          <w:lang w:val="sr-Cyrl-RS"/>
        </w:rPr>
        <w:t xml:space="preserve">, </w:t>
      </w:r>
      <w:r w:rsidR="009135F1">
        <w:rPr>
          <w:rFonts w:ascii="Verdana" w:eastAsia="Times New Roman" w:hAnsi="Verdana" w:cs="Times New Roman"/>
          <w:sz w:val="20"/>
          <w:szCs w:val="20"/>
          <w:lang w:val="sr-Cyrl-RS"/>
        </w:rPr>
        <w:t>16/20</w:t>
      </w:r>
      <w:r w:rsidR="0051654B">
        <w:rPr>
          <w:rFonts w:ascii="Verdana" w:eastAsia="Times New Roman" w:hAnsi="Verdana" w:cs="Times New Roman"/>
          <w:sz w:val="20"/>
          <w:szCs w:val="20"/>
          <w:lang w:val="sr-Cyrl-RS"/>
        </w:rPr>
        <w:t xml:space="preserve"> и 68/20</w:t>
      </w:r>
      <w:r w:rsidRPr="00044D70">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CF6057" w:rsidRPr="00CF6057" w:rsidRDefault="00CF6057"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CF6057">
        <w:rPr>
          <w:rFonts w:ascii="Verdana" w:eastAsia="Times New Roman" w:hAnsi="Verdana" w:cs="Times New Roman"/>
          <w:sz w:val="20"/>
          <w:szCs w:val="20"/>
          <w:lang w:val="sr-Cyrl-CS"/>
        </w:rPr>
        <w:t xml:space="preserve">Уредба о оцењивању службеника </w:t>
      </w:r>
      <w:r>
        <w:rPr>
          <w:rFonts w:ascii="Verdana" w:eastAsia="Times New Roman" w:hAnsi="Verdana" w:cs="Times New Roman"/>
          <w:sz w:val="20"/>
          <w:szCs w:val="20"/>
          <w:lang w:val="sr-Cyrl-CS"/>
        </w:rPr>
        <w:t>("Сл. гласник РС", бр</w:t>
      </w:r>
      <w:r w:rsidR="001B35CE">
        <w:rPr>
          <w:rFonts w:ascii="Verdana" w:eastAsia="Times New Roman" w:hAnsi="Verdana" w:cs="Times New Roman"/>
          <w:sz w:val="20"/>
          <w:szCs w:val="20"/>
          <w:lang w:val="sr-Cyrl-CS"/>
        </w:rPr>
        <w:t>ој 2</w:t>
      </w:r>
      <w:r>
        <w:rPr>
          <w:rFonts w:ascii="Verdana" w:eastAsia="Times New Roman" w:hAnsi="Verdana" w:cs="Times New Roman"/>
          <w:sz w:val="20"/>
          <w:szCs w:val="20"/>
          <w:lang w:val="sr-Cyrl-CS"/>
        </w:rPr>
        <w:t>/</w:t>
      </w:r>
      <w:r w:rsidR="001B35CE">
        <w:rPr>
          <w:rFonts w:ascii="Verdana" w:eastAsia="Times New Roman" w:hAnsi="Verdana" w:cs="Times New Roman"/>
          <w:sz w:val="20"/>
          <w:szCs w:val="20"/>
          <w:lang w:val="sr-Cyrl-CS"/>
        </w:rPr>
        <w:t>1</w:t>
      </w:r>
      <w:r w:rsidRPr="00CF6057">
        <w:rPr>
          <w:rFonts w:ascii="Verdana" w:eastAsia="Times New Roman" w:hAnsi="Verdana" w:cs="Times New Roman"/>
          <w:sz w:val="20"/>
          <w:szCs w:val="20"/>
          <w:lang w:val="sr-Cyrl-CS"/>
        </w:rPr>
        <w:t>9)</w:t>
      </w:r>
      <w:r w:rsidR="00152FF5">
        <w:rPr>
          <w:rFonts w:ascii="Verdana" w:eastAsia="Times New Roman" w:hAnsi="Verdana" w:cs="Times New Roman"/>
          <w:sz w:val="20"/>
          <w:szCs w:val="20"/>
          <w:lang w:val="sr-Cyrl-CS"/>
        </w:rPr>
        <w:t>;</w:t>
      </w:r>
    </w:p>
    <w:p w:rsidR="00850BDB" w:rsidRPr="00044D70" w:rsidRDefault="00850BDB" w:rsidP="0051654B">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044D70">
        <w:rPr>
          <w:rFonts w:ascii="Verdana" w:eastAsia="Times New Roman" w:hAnsi="Verdana" w:cs="Times New Roman"/>
          <w:sz w:val="20"/>
          <w:szCs w:val="20"/>
          <w:lang w:val="sr-Cyrl-CS"/>
        </w:rPr>
        <w:t xml:space="preserve">Покрајинска скупштинска одлука о буџету АП Војводине </w:t>
      </w:r>
      <w:r w:rsidR="00D84791">
        <w:rPr>
          <w:rFonts w:ascii="Verdana" w:eastAsia="Times New Roman" w:hAnsi="Verdana" w:cs="Times New Roman"/>
          <w:sz w:val="20"/>
          <w:szCs w:val="20"/>
          <w:lang w:val="sr-Cyrl-CS"/>
        </w:rPr>
        <w:t>за 202</w:t>
      </w:r>
      <w:r w:rsidR="0051654B">
        <w:rPr>
          <w:rFonts w:ascii="Verdana" w:eastAsia="Times New Roman" w:hAnsi="Verdana" w:cs="Times New Roman"/>
          <w:sz w:val="20"/>
          <w:szCs w:val="20"/>
          <w:lang w:val="sr-Cyrl-CS"/>
        </w:rPr>
        <w:t>2</w:t>
      </w:r>
      <w:r w:rsidR="00044D70" w:rsidRPr="00044D70">
        <w:rPr>
          <w:rFonts w:ascii="Verdana" w:eastAsia="Times New Roman" w:hAnsi="Verdana" w:cs="Times New Roman"/>
          <w:sz w:val="20"/>
          <w:szCs w:val="20"/>
          <w:lang w:val="sr-Cyrl-CS"/>
        </w:rPr>
        <w:t>. годину ("С</w:t>
      </w:r>
      <w:r w:rsidR="00044D70">
        <w:rPr>
          <w:rFonts w:ascii="Verdana" w:eastAsia="Times New Roman" w:hAnsi="Verdana" w:cs="Times New Roman"/>
          <w:sz w:val="20"/>
          <w:szCs w:val="20"/>
          <w:lang w:val="sr-Cyrl-CS"/>
        </w:rPr>
        <w:t xml:space="preserve">л. лист АПВ", </w:t>
      </w:r>
      <w:r w:rsidR="00D84791">
        <w:rPr>
          <w:rFonts w:ascii="Verdana" w:eastAsia="Times New Roman" w:hAnsi="Verdana" w:cs="Times New Roman"/>
          <w:sz w:val="20"/>
          <w:szCs w:val="20"/>
          <w:lang w:val="sr-Cyrl-CS"/>
        </w:rPr>
        <w:t>бр</w:t>
      </w:r>
      <w:r w:rsidR="0051654B">
        <w:rPr>
          <w:rFonts w:ascii="Verdana" w:eastAsia="Times New Roman" w:hAnsi="Verdana" w:cs="Times New Roman"/>
          <w:sz w:val="20"/>
          <w:szCs w:val="20"/>
          <w:lang w:val="sr-Cyrl-CS"/>
        </w:rPr>
        <w:t>ој</w:t>
      </w:r>
      <w:r w:rsidR="00D84791" w:rsidRPr="00D84791">
        <w:t xml:space="preserve"> </w:t>
      </w:r>
      <w:r w:rsidR="0051654B">
        <w:rPr>
          <w:rFonts w:ascii="Verdana" w:eastAsia="Times New Roman" w:hAnsi="Verdana" w:cs="Times New Roman"/>
          <w:sz w:val="20"/>
          <w:szCs w:val="20"/>
          <w:lang w:val="sr-Cyrl-CS"/>
        </w:rPr>
        <w:t>54/</w:t>
      </w:r>
      <w:r w:rsidR="0051654B" w:rsidRPr="0051654B">
        <w:rPr>
          <w:rFonts w:ascii="Verdana" w:eastAsia="Times New Roman" w:hAnsi="Verdana" w:cs="Times New Roman"/>
          <w:sz w:val="20"/>
          <w:szCs w:val="20"/>
          <w:lang w:val="sr-Cyrl-CS"/>
        </w:rPr>
        <w:t>21</w:t>
      </w:r>
      <w:r w:rsidR="00044D70" w:rsidRPr="00044D70">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Покрајинска скупштинска одлука о равноправности полова („Службени лист АПВ“, број 14/04 и 18/09)</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Закон о општем управном поступку (</w:t>
      </w:r>
      <w:r w:rsidR="001A4B53">
        <w:rPr>
          <w:rFonts w:ascii="Verdana" w:eastAsia="Times New Roman" w:hAnsi="Verdana" w:cs="Times New Roman"/>
          <w:sz w:val="20"/>
          <w:szCs w:val="20"/>
          <w:lang w:val="sr-Cyrl-CS"/>
        </w:rPr>
        <w:t xml:space="preserve"> „Службени гласник РС“, бр.</w:t>
      </w:r>
      <w:r w:rsidR="00152FF5">
        <w:rPr>
          <w:rFonts w:ascii="Verdana" w:eastAsia="Times New Roman" w:hAnsi="Verdana" w:cs="Times New Roman"/>
          <w:sz w:val="20"/>
          <w:szCs w:val="20"/>
          <w:lang w:val="sr-Cyrl-CS"/>
        </w:rPr>
        <w:t xml:space="preserve"> 18</w:t>
      </w:r>
      <w:r w:rsidRPr="00850BDB">
        <w:rPr>
          <w:rFonts w:ascii="Verdana" w:eastAsia="Times New Roman" w:hAnsi="Verdana" w:cs="Times New Roman"/>
          <w:sz w:val="20"/>
          <w:szCs w:val="20"/>
          <w:lang w:val="sr-Cyrl-CS"/>
        </w:rPr>
        <w:t>/1</w:t>
      </w:r>
      <w:r w:rsidR="00152FF5">
        <w:rPr>
          <w:rFonts w:ascii="Verdana" w:eastAsia="Times New Roman" w:hAnsi="Verdana" w:cs="Times New Roman"/>
          <w:sz w:val="20"/>
          <w:szCs w:val="20"/>
          <w:lang w:val="sr-Cyrl-CS"/>
        </w:rPr>
        <w:t>6</w:t>
      </w:r>
      <w:r w:rsidR="001A4B53">
        <w:rPr>
          <w:rFonts w:ascii="Verdana" w:eastAsia="Times New Roman" w:hAnsi="Verdana" w:cs="Times New Roman"/>
          <w:sz w:val="20"/>
          <w:szCs w:val="20"/>
          <w:lang w:val="sr-Cyrl-CS"/>
        </w:rPr>
        <w:t xml:space="preserve"> и 95/18-аутентично тумачење</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51654B">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Закон о буџетском систему („Службени гласник РС“, број 54/09, 73/10, 101/10, 101/11</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93/12</w:t>
      </w:r>
      <w:r w:rsidRPr="00850BDB">
        <w:rPr>
          <w:rFonts w:ascii="Verdana" w:eastAsia="Times New Roman" w:hAnsi="Verdana" w:cs="Times New Roman"/>
          <w:sz w:val="20"/>
          <w:szCs w:val="20"/>
          <w:lang w:val="sr-Cyrl-RS"/>
        </w:rPr>
        <w:t>, 62/13, 63/13, 108/13, 142/14, 68/15 – др.закон</w:t>
      </w:r>
      <w:r w:rsidR="00E57BEE">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RS"/>
        </w:rPr>
        <w:t xml:space="preserve"> </w:t>
      </w:r>
      <w:r w:rsidR="00152FF5">
        <w:rPr>
          <w:rFonts w:ascii="Verdana" w:eastAsia="Times New Roman" w:hAnsi="Verdana" w:cs="Times New Roman"/>
          <w:sz w:val="20"/>
          <w:szCs w:val="20"/>
        </w:rPr>
        <w:t>103/15</w:t>
      </w:r>
      <w:r w:rsidR="00152FF5">
        <w:rPr>
          <w:rFonts w:ascii="Verdana" w:eastAsia="Times New Roman" w:hAnsi="Verdana" w:cs="Times New Roman"/>
          <w:sz w:val="20"/>
          <w:szCs w:val="20"/>
          <w:lang w:val="sr-Cyrl-RS"/>
        </w:rPr>
        <w:t xml:space="preserve">, </w:t>
      </w:r>
      <w:r w:rsidR="00E57BEE">
        <w:rPr>
          <w:rFonts w:ascii="Verdana" w:eastAsia="Times New Roman" w:hAnsi="Verdana" w:cs="Times New Roman"/>
          <w:sz w:val="20"/>
          <w:szCs w:val="20"/>
        </w:rPr>
        <w:t>99/</w:t>
      </w:r>
      <w:r w:rsidR="00E57BEE" w:rsidRPr="00E57BEE">
        <w:rPr>
          <w:rFonts w:ascii="Verdana" w:eastAsia="Times New Roman" w:hAnsi="Verdana" w:cs="Times New Roman"/>
          <w:sz w:val="20"/>
          <w:szCs w:val="20"/>
        </w:rPr>
        <w:t>16</w:t>
      </w:r>
      <w:r w:rsidR="00806742">
        <w:rPr>
          <w:rFonts w:ascii="Verdana" w:eastAsia="Times New Roman" w:hAnsi="Verdana" w:cs="Times New Roman"/>
          <w:sz w:val="20"/>
          <w:szCs w:val="20"/>
          <w:lang w:val="sr-Cyrl-RS"/>
        </w:rPr>
        <w:t xml:space="preserve">, </w:t>
      </w:r>
      <w:r w:rsidR="00D84791">
        <w:rPr>
          <w:rFonts w:ascii="Verdana" w:eastAsia="Times New Roman" w:hAnsi="Verdana" w:cs="Times New Roman"/>
          <w:sz w:val="20"/>
          <w:szCs w:val="20"/>
          <w:lang w:val="sr-Cyrl-RS"/>
        </w:rPr>
        <w:t xml:space="preserve">113/17, 95/18, </w:t>
      </w:r>
      <w:r w:rsidR="0051654B">
        <w:rPr>
          <w:rFonts w:ascii="Verdana" w:eastAsia="Times New Roman" w:hAnsi="Verdana" w:cs="Times New Roman"/>
          <w:sz w:val="20"/>
          <w:szCs w:val="20"/>
          <w:lang w:val="sr-Cyrl-RS"/>
        </w:rPr>
        <w:t>31/19, 72/19, 149/20, 118/21 и 118/</w:t>
      </w:r>
      <w:r w:rsidR="0051654B" w:rsidRPr="0051654B">
        <w:rPr>
          <w:rFonts w:ascii="Verdana" w:eastAsia="Times New Roman" w:hAnsi="Verdana" w:cs="Times New Roman"/>
          <w:sz w:val="20"/>
          <w:szCs w:val="20"/>
          <w:lang w:val="sr-Cyrl-RS"/>
        </w:rPr>
        <w:t>21 - др. закон</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Закон о јавним набавкама („Службени гласник РС“, број </w:t>
      </w:r>
      <w:r w:rsidR="00A12EA0">
        <w:rPr>
          <w:rFonts w:ascii="Verdana" w:eastAsia="Times New Roman" w:hAnsi="Verdana" w:cs="Times New Roman"/>
          <w:sz w:val="20"/>
          <w:szCs w:val="20"/>
          <w:lang w:val="sr-Cyrl-CS"/>
        </w:rPr>
        <w:t>91/19</w:t>
      </w:r>
      <w:r w:rsidRPr="00850BDB">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Default="00850BDB" w:rsidP="0051654B">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E57BEE">
        <w:rPr>
          <w:rFonts w:ascii="Verdana" w:eastAsia="Times New Roman" w:hAnsi="Verdana" w:cs="Times New Roman"/>
          <w:sz w:val="20"/>
          <w:szCs w:val="20"/>
          <w:lang w:val="sr-Cyrl-CS"/>
        </w:rPr>
        <w:t xml:space="preserve">Закон о рачуноводству </w:t>
      </w:r>
      <w:r w:rsidR="00E57BEE" w:rsidRPr="00E57BEE">
        <w:rPr>
          <w:rFonts w:ascii="Verdana" w:eastAsia="Times New Roman" w:hAnsi="Verdana" w:cs="Times New Roman"/>
          <w:sz w:val="20"/>
          <w:szCs w:val="20"/>
          <w:lang w:val="sr-Cyrl-CS"/>
        </w:rPr>
        <w:t>("Сл. гласник РС", бр</w:t>
      </w:r>
      <w:r w:rsidR="0051654B">
        <w:rPr>
          <w:rFonts w:ascii="Verdana" w:eastAsia="Times New Roman" w:hAnsi="Verdana" w:cs="Times New Roman"/>
          <w:sz w:val="20"/>
          <w:szCs w:val="20"/>
          <w:lang w:val="sr-Cyrl-CS"/>
        </w:rPr>
        <w:t>.</w:t>
      </w:r>
      <w:r w:rsidR="00E57BEE">
        <w:rPr>
          <w:rFonts w:ascii="Verdana" w:eastAsia="Times New Roman" w:hAnsi="Verdana" w:cs="Times New Roman"/>
          <w:sz w:val="20"/>
          <w:szCs w:val="20"/>
          <w:lang w:val="sr-Cyrl-CS"/>
        </w:rPr>
        <w:t xml:space="preserve"> </w:t>
      </w:r>
      <w:r w:rsidR="0051654B">
        <w:rPr>
          <w:rFonts w:ascii="Verdana" w:eastAsia="Times New Roman" w:hAnsi="Verdana" w:cs="Times New Roman"/>
          <w:sz w:val="20"/>
          <w:szCs w:val="20"/>
          <w:lang w:val="sr-Cyrl-CS"/>
        </w:rPr>
        <w:t>73/19 и 44/</w:t>
      </w:r>
      <w:r w:rsidR="0051654B" w:rsidRPr="0051654B">
        <w:rPr>
          <w:rFonts w:ascii="Verdana" w:eastAsia="Times New Roman" w:hAnsi="Verdana" w:cs="Times New Roman"/>
          <w:sz w:val="20"/>
          <w:szCs w:val="20"/>
          <w:lang w:val="sr-Cyrl-CS"/>
        </w:rPr>
        <w:t>21 - др. закон</w:t>
      </w:r>
      <w:r w:rsidR="00E57BEE" w:rsidRPr="00E57BEE">
        <w:rPr>
          <w:rFonts w:ascii="Verdana" w:eastAsia="Times New Roman" w:hAnsi="Verdana" w:cs="Times New Roman"/>
          <w:sz w:val="20"/>
          <w:szCs w:val="20"/>
          <w:lang w:val="sr-Cyrl-CS"/>
        </w:rPr>
        <w:t>)</w:t>
      </w:r>
      <w:r w:rsidR="00152FF5">
        <w:rPr>
          <w:rFonts w:ascii="Verdana" w:eastAsia="Times New Roman" w:hAnsi="Verdana" w:cs="Times New Roman"/>
          <w:sz w:val="20"/>
          <w:szCs w:val="20"/>
          <w:lang w:val="sr-Cyrl-CS"/>
        </w:rPr>
        <w:t>;</w:t>
      </w:r>
    </w:p>
    <w:p w:rsidR="00850BDB" w:rsidRPr="00850BDB" w:rsidRDefault="00850BDB" w:rsidP="00842306">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Закон о слободном приступу информацијама од јавног значаја („Службени гласник РС“, бр</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w:t>
      </w:r>
      <w:r w:rsidR="00842306" w:rsidRPr="00842306">
        <w:rPr>
          <w:rFonts w:ascii="Verdana" w:eastAsia="Times New Roman" w:hAnsi="Verdana" w:cs="Times New Roman"/>
          <w:sz w:val="20"/>
          <w:szCs w:val="20"/>
          <w:lang w:val="sr-Cyrl-CS"/>
        </w:rPr>
        <w:t>120/04, 54/07, 104/09, 36/10 и 105/21</w:t>
      </w:r>
      <w:r w:rsidRPr="00850BDB">
        <w:rPr>
          <w:rFonts w:ascii="Verdana" w:eastAsia="Times New Roman" w:hAnsi="Verdana" w:cs="Times New Roman"/>
          <w:sz w:val="20"/>
          <w:szCs w:val="20"/>
          <w:lang w:val="sr-Cyrl-CS"/>
        </w:rPr>
        <w:t>)</w:t>
      </w:r>
      <w:r w:rsidR="00C14610">
        <w:rPr>
          <w:rFonts w:ascii="Verdana" w:eastAsia="Times New Roman" w:hAnsi="Verdana" w:cs="Times New Roman"/>
          <w:sz w:val="20"/>
          <w:szCs w:val="20"/>
          <w:lang w:val="sr-Cyrl-CS"/>
        </w:rPr>
        <w:t>;</w:t>
      </w:r>
    </w:p>
    <w:p w:rsidR="00850BDB" w:rsidRDefault="00850BDB" w:rsidP="0051654B">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Закон </w:t>
      </w:r>
      <w:r w:rsidR="00A12EA0" w:rsidRPr="00A12EA0">
        <w:rPr>
          <w:rFonts w:ascii="Verdana" w:eastAsia="Times New Roman" w:hAnsi="Verdana" w:cs="Times New Roman"/>
          <w:sz w:val="20"/>
          <w:szCs w:val="20"/>
          <w:lang w:val="sr-Cyrl-CS"/>
        </w:rPr>
        <w:t xml:space="preserve">о спречавању </w:t>
      </w:r>
      <w:r w:rsidRPr="00850BDB">
        <w:rPr>
          <w:rFonts w:ascii="Verdana" w:eastAsia="Times New Roman" w:hAnsi="Verdana" w:cs="Times New Roman"/>
          <w:sz w:val="20"/>
          <w:szCs w:val="20"/>
          <w:lang w:val="sr-Cyrl-CS"/>
        </w:rPr>
        <w:t>корупције („Службени гласник РС“, бр</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w:t>
      </w:r>
      <w:r w:rsidR="0051654B">
        <w:rPr>
          <w:rFonts w:ascii="Verdana" w:eastAsia="Times New Roman" w:hAnsi="Verdana" w:cs="Times New Roman"/>
          <w:sz w:val="20"/>
          <w:szCs w:val="20"/>
          <w:lang w:val="sr-Cyrl-CS"/>
        </w:rPr>
        <w:t>35/19, 88/19, 11/21 - аутентично тумачење и 94/</w:t>
      </w:r>
      <w:r w:rsidR="0051654B" w:rsidRPr="0051654B">
        <w:rPr>
          <w:rFonts w:ascii="Verdana" w:eastAsia="Times New Roman" w:hAnsi="Verdana" w:cs="Times New Roman"/>
          <w:sz w:val="20"/>
          <w:szCs w:val="20"/>
          <w:lang w:val="sr-Cyrl-CS"/>
        </w:rPr>
        <w:t>21</w:t>
      </w:r>
      <w:r w:rsidR="00A12EA0" w:rsidRPr="00A12EA0">
        <w:rPr>
          <w:rFonts w:ascii="Verdana" w:eastAsia="Times New Roman" w:hAnsi="Verdana" w:cs="Times New Roman"/>
          <w:sz w:val="20"/>
          <w:szCs w:val="20"/>
          <w:lang w:val="sr-Cyrl-CS"/>
        </w:rPr>
        <w:t>)</w:t>
      </w:r>
      <w:r w:rsidR="00C14610">
        <w:rPr>
          <w:rFonts w:ascii="Verdana" w:eastAsia="Times New Roman" w:hAnsi="Verdana" w:cs="Times New Roman"/>
          <w:sz w:val="20"/>
          <w:szCs w:val="20"/>
          <w:lang w:val="sr-Cyrl-CS"/>
        </w:rPr>
        <w:t>;</w:t>
      </w:r>
    </w:p>
    <w:p w:rsidR="00CF6057" w:rsidRPr="00CF6057" w:rsidRDefault="00CF6057"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CF6057">
        <w:rPr>
          <w:rFonts w:ascii="Verdana" w:eastAsia="Times New Roman" w:hAnsi="Verdana" w:cs="Times New Roman"/>
          <w:sz w:val="20"/>
          <w:szCs w:val="20"/>
          <w:lang w:val="sr-Cyrl-CS"/>
        </w:rPr>
        <w:t xml:space="preserve">Закон о заштити података о личности </w:t>
      </w:r>
      <w:r>
        <w:rPr>
          <w:rFonts w:ascii="Verdana" w:eastAsia="Times New Roman" w:hAnsi="Verdana" w:cs="Times New Roman"/>
          <w:sz w:val="20"/>
          <w:szCs w:val="20"/>
          <w:lang w:val="sr-Cyrl-CS"/>
        </w:rPr>
        <w:t>("Сл. гласник РС", бр</w:t>
      </w:r>
      <w:r w:rsidR="00D84791">
        <w:rPr>
          <w:rFonts w:ascii="Verdana" w:eastAsia="Times New Roman" w:hAnsi="Verdana" w:cs="Times New Roman"/>
          <w:sz w:val="20"/>
          <w:szCs w:val="20"/>
          <w:lang w:val="sr-Cyrl-CS"/>
        </w:rPr>
        <w:t>ој 87/18</w:t>
      </w:r>
      <w:r w:rsidRPr="00CF6057">
        <w:rPr>
          <w:rFonts w:ascii="Verdana" w:eastAsia="Times New Roman" w:hAnsi="Verdana" w:cs="Times New Roman"/>
          <w:sz w:val="20"/>
          <w:szCs w:val="20"/>
          <w:lang w:val="sr-Cyrl-CS"/>
        </w:rPr>
        <w:t>)</w:t>
      </w:r>
      <w:r w:rsidR="00C14610">
        <w:rPr>
          <w:rFonts w:ascii="Verdana" w:eastAsia="Times New Roman" w:hAnsi="Verdana" w:cs="Times New Roman"/>
          <w:sz w:val="20"/>
          <w:szCs w:val="20"/>
          <w:lang w:val="sr-Cyrl-CS"/>
        </w:rPr>
        <w:t>;</w:t>
      </w:r>
    </w:p>
    <w:p w:rsidR="00CF6057" w:rsidRDefault="00850BDB" w:rsidP="009F5152">
      <w:pPr>
        <w:numPr>
          <w:ilvl w:val="0"/>
          <w:numId w:val="6"/>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Закон о заштити ставновништва од изложености дуванском диму („Службени гласник РС“, број 30/10)</w:t>
      </w:r>
      <w:r w:rsidR="00C14610">
        <w:rPr>
          <w:rFonts w:ascii="Verdana" w:eastAsia="Times New Roman" w:hAnsi="Verdana" w:cs="Times New Roman"/>
          <w:sz w:val="20"/>
          <w:szCs w:val="20"/>
          <w:lang w:val="sr-Cyrl-CS"/>
        </w:rPr>
        <w:t>;</w:t>
      </w:r>
    </w:p>
    <w:p w:rsidR="00CF6057" w:rsidRPr="00CF6057" w:rsidRDefault="00CF6057" w:rsidP="009F5152">
      <w:pPr>
        <w:pStyle w:val="ListParagraph"/>
        <w:numPr>
          <w:ilvl w:val="0"/>
          <w:numId w:val="6"/>
        </w:numPr>
        <w:rPr>
          <w:sz w:val="20"/>
          <w:szCs w:val="20"/>
        </w:rPr>
      </w:pPr>
      <w:r w:rsidRPr="00CF6057">
        <w:rPr>
          <w:sz w:val="20"/>
          <w:szCs w:val="20"/>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w:t>
      </w:r>
      <w:r w:rsidR="00233D52">
        <w:rPr>
          <w:sz w:val="20"/>
          <w:szCs w:val="20"/>
        </w:rPr>
        <w:t>ору ("Сл. гласник РС</w:t>
      </w:r>
      <w:r>
        <w:rPr>
          <w:sz w:val="20"/>
          <w:szCs w:val="20"/>
        </w:rPr>
        <w:t>", бр</w:t>
      </w:r>
      <w:r w:rsidR="00A12EA0">
        <w:rPr>
          <w:sz w:val="20"/>
          <w:szCs w:val="20"/>
          <w:lang w:val="sr-Cyrl-RS"/>
        </w:rPr>
        <w:t>ој</w:t>
      </w:r>
      <w:r>
        <w:rPr>
          <w:sz w:val="20"/>
          <w:szCs w:val="20"/>
        </w:rPr>
        <w:t xml:space="preserve"> </w:t>
      </w:r>
      <w:r w:rsidR="00A12EA0">
        <w:rPr>
          <w:sz w:val="20"/>
          <w:szCs w:val="20"/>
          <w:lang w:val="sr-Cyrl-RS"/>
        </w:rPr>
        <w:t>89/19</w:t>
      </w:r>
      <w:r w:rsidRPr="00CF6057">
        <w:rPr>
          <w:sz w:val="20"/>
          <w:szCs w:val="20"/>
        </w:rPr>
        <w:t>)</w:t>
      </w:r>
      <w:r w:rsidR="00C14610">
        <w:rPr>
          <w:sz w:val="20"/>
          <w:szCs w:val="20"/>
          <w:lang w:val="sr-Cyrl-RS"/>
        </w:rPr>
        <w:t>;</w:t>
      </w:r>
    </w:p>
    <w:p w:rsidR="007F2A31" w:rsidRPr="007F2A31" w:rsidRDefault="00CF6057" w:rsidP="009F5152">
      <w:pPr>
        <w:pStyle w:val="ListParagraph"/>
        <w:numPr>
          <w:ilvl w:val="0"/>
          <w:numId w:val="6"/>
        </w:numPr>
        <w:rPr>
          <w:sz w:val="20"/>
          <w:szCs w:val="20"/>
        </w:rPr>
      </w:pPr>
      <w:r w:rsidRPr="00CF6057">
        <w:rPr>
          <w:sz w:val="20"/>
          <w:szCs w:val="20"/>
          <w:lang w:val="sr-Cyrl-RS"/>
        </w:rPr>
        <w:t>Одлука о службеним путовањима у иностранство ("Сл. лист АПВ", бр</w:t>
      </w:r>
      <w:r>
        <w:rPr>
          <w:sz w:val="20"/>
          <w:szCs w:val="20"/>
          <w:lang w:val="sr-Cyrl-RS"/>
        </w:rPr>
        <w:t>ој 26/</w:t>
      </w:r>
      <w:r w:rsidRPr="00CF6057">
        <w:rPr>
          <w:sz w:val="20"/>
          <w:szCs w:val="20"/>
          <w:lang w:val="sr-Cyrl-RS"/>
        </w:rPr>
        <w:t>12)</w:t>
      </w:r>
      <w:r w:rsidR="00C14610">
        <w:rPr>
          <w:sz w:val="20"/>
          <w:szCs w:val="20"/>
          <w:lang w:val="sr-Cyrl-RS"/>
        </w:rPr>
        <w:t>;</w:t>
      </w:r>
    </w:p>
    <w:p w:rsidR="007F2A31" w:rsidRPr="007F2A31" w:rsidRDefault="007F2A31" w:rsidP="009F5152">
      <w:pPr>
        <w:pStyle w:val="ListParagraph"/>
        <w:numPr>
          <w:ilvl w:val="0"/>
          <w:numId w:val="6"/>
        </w:numPr>
        <w:rPr>
          <w:sz w:val="20"/>
          <w:szCs w:val="20"/>
          <w:lang w:val="sr-Cyrl-RS"/>
        </w:rPr>
      </w:pPr>
      <w:r w:rsidRPr="007F2A31">
        <w:rPr>
          <w:sz w:val="20"/>
          <w:szCs w:val="20"/>
          <w:lang w:val="sr-Cyrl-RS"/>
        </w:rPr>
        <w:t>Одлука о условима и начину коришћења службених возила („Службени лист АПВ“, бр. 23/11, 1/12, 21/13, 4/15 и 28/15)</w:t>
      </w:r>
      <w:r w:rsidR="00C14610">
        <w:rPr>
          <w:sz w:val="20"/>
          <w:szCs w:val="20"/>
          <w:lang w:val="sr-Cyrl-RS"/>
        </w:rPr>
        <w:t>;</w:t>
      </w:r>
    </w:p>
    <w:p w:rsidR="007F2A31" w:rsidRDefault="00E72A54" w:rsidP="009F5152">
      <w:pPr>
        <w:pStyle w:val="ListParagraph"/>
        <w:numPr>
          <w:ilvl w:val="0"/>
          <w:numId w:val="6"/>
        </w:numPr>
        <w:rPr>
          <w:sz w:val="20"/>
          <w:szCs w:val="20"/>
          <w:lang w:val="sr-Cyrl-RS"/>
        </w:rPr>
      </w:pPr>
      <w:r>
        <w:rPr>
          <w:sz w:val="20"/>
          <w:szCs w:val="20"/>
          <w:lang w:val="sr-Cyrl-RS"/>
        </w:rPr>
        <w:t>Одлука</w:t>
      </w:r>
      <w:r w:rsidR="007F2A31" w:rsidRPr="007F2A31">
        <w:rPr>
          <w:sz w:val="20"/>
          <w:szCs w:val="20"/>
          <w:lang w:val="sr-Cyrl-RS"/>
        </w:rPr>
        <w:t xml:space="preserve"> о условима и начину коришћења мобилних телефона за службене потребе ("Сл. лист АПВ", бр</w:t>
      </w:r>
      <w:r>
        <w:rPr>
          <w:sz w:val="20"/>
          <w:szCs w:val="20"/>
          <w:lang w:val="sr-Cyrl-RS"/>
        </w:rPr>
        <w:t>.</w:t>
      </w:r>
      <w:r w:rsidR="007F2A31" w:rsidRPr="007F2A31">
        <w:rPr>
          <w:sz w:val="20"/>
          <w:szCs w:val="20"/>
          <w:lang w:val="sr-Cyrl-RS"/>
        </w:rPr>
        <w:t xml:space="preserve"> </w:t>
      </w:r>
      <w:r w:rsidR="00577B27">
        <w:rPr>
          <w:sz w:val="20"/>
          <w:szCs w:val="20"/>
          <w:lang w:val="sr-Cyrl-RS"/>
        </w:rPr>
        <w:t>35/19</w:t>
      </w:r>
      <w:r>
        <w:rPr>
          <w:sz w:val="20"/>
          <w:szCs w:val="20"/>
          <w:lang w:val="sr-Cyrl-RS"/>
        </w:rPr>
        <w:t xml:space="preserve"> и 19/20</w:t>
      </w:r>
      <w:r w:rsidR="007F2A31" w:rsidRPr="007F2A31">
        <w:rPr>
          <w:sz w:val="20"/>
          <w:szCs w:val="20"/>
          <w:lang w:val="sr-Cyrl-RS"/>
        </w:rPr>
        <w:t>)</w:t>
      </w:r>
      <w:r w:rsidR="00C14610">
        <w:rPr>
          <w:sz w:val="20"/>
          <w:szCs w:val="20"/>
          <w:lang w:val="sr-Cyrl-RS"/>
        </w:rPr>
        <w:t>;</w:t>
      </w:r>
    </w:p>
    <w:p w:rsidR="00CF6057" w:rsidRPr="007F2A31" w:rsidRDefault="007F2A31" w:rsidP="009F5152">
      <w:pPr>
        <w:pStyle w:val="ListParagraph"/>
        <w:numPr>
          <w:ilvl w:val="0"/>
          <w:numId w:val="6"/>
        </w:numPr>
        <w:rPr>
          <w:sz w:val="20"/>
          <w:szCs w:val="20"/>
          <w:lang w:val="sr-Cyrl-RS"/>
        </w:rPr>
      </w:pPr>
      <w:r w:rsidRPr="007F2A31">
        <w:rPr>
          <w:sz w:val="20"/>
          <w:szCs w:val="20"/>
          <w:lang w:val="sr-Cyrl-RS"/>
        </w:rPr>
        <w:t>Одлука о праву на коришћење и начину коришћења преносних рачунара за службене потребе ("Сл. лист АПВ</w:t>
      </w:r>
      <w:r>
        <w:rPr>
          <w:sz w:val="20"/>
          <w:szCs w:val="20"/>
          <w:lang w:val="sr-Cyrl-RS"/>
        </w:rPr>
        <w:t>", бр. 12/11, 17/14, 11/15 и 34/</w:t>
      </w:r>
      <w:r w:rsidRPr="007F2A31">
        <w:rPr>
          <w:sz w:val="20"/>
          <w:szCs w:val="20"/>
          <w:lang w:val="sr-Cyrl-RS"/>
        </w:rPr>
        <w:t>16)</w:t>
      </w:r>
      <w:r w:rsidR="00CF6057" w:rsidRPr="007F2A31">
        <w:rPr>
          <w:sz w:val="20"/>
          <w:szCs w:val="20"/>
          <w:lang w:val="sr-Cyrl-RS"/>
        </w:rPr>
        <w:t>.</w:t>
      </w:r>
    </w:p>
    <w:p w:rsidR="00850BDB" w:rsidRPr="00850BDB" w:rsidRDefault="00850BDB" w:rsidP="009F5152">
      <w:pPr>
        <w:keepNext/>
        <w:numPr>
          <w:ilvl w:val="0"/>
          <w:numId w:val="13"/>
        </w:numPr>
        <w:spacing w:before="240" w:after="60" w:line="240" w:lineRule="auto"/>
        <w:ind w:left="0" w:hanging="12"/>
        <w:jc w:val="center"/>
        <w:outlineLvl w:val="0"/>
        <w:rPr>
          <w:rFonts w:ascii="Verdana" w:eastAsia="Times New Roman" w:hAnsi="Verdana" w:cs="Arial"/>
          <w:b/>
          <w:bCs/>
          <w:kern w:val="32"/>
          <w:sz w:val="20"/>
          <w:szCs w:val="20"/>
          <w:lang w:val="sr-Cyrl-CS"/>
        </w:rPr>
      </w:pPr>
      <w:bookmarkStart w:id="87" w:name="_Toc290630208"/>
      <w:r w:rsidRPr="00850BDB">
        <w:rPr>
          <w:rFonts w:ascii="Verdana" w:eastAsia="Times New Roman" w:hAnsi="Verdana" w:cs="Arial"/>
          <w:b/>
          <w:bCs/>
          <w:kern w:val="32"/>
          <w:sz w:val="20"/>
          <w:szCs w:val="20"/>
          <w:lang w:val="sr-Cyrl-CS"/>
        </w:rPr>
        <w:t>УСЛУГЕ КОЈЕ СЕ ПРУЖАЈУ ЗАИНТЕРЕСОВАНИМ ЛИЦИМА</w:t>
      </w:r>
      <w:bookmarkEnd w:id="87"/>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p>
    <w:p w:rsid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Поред послова које Секретаријат обавља као служба Покрајинске владе,  задужена за стручне и друге послове за потребе Покрајинске владе и њених радних тела, обављају се и послови пријема и поступања по представкама и притужбама грађана, упућеним председнику Покрајинске владе, кој</w:t>
      </w:r>
      <w:r w:rsidRPr="00850BDB">
        <w:rPr>
          <w:rFonts w:ascii="Verdana" w:eastAsia="Times New Roman" w:hAnsi="Verdana" w:cs="Times New Roman"/>
          <w:sz w:val="20"/>
          <w:szCs w:val="20"/>
          <w:lang w:val="sr-Cyrl-RS"/>
        </w:rPr>
        <w:t>е</w:t>
      </w:r>
      <w:r w:rsidRPr="00850BDB">
        <w:rPr>
          <w:rFonts w:ascii="Verdana" w:eastAsia="Times New Roman" w:hAnsi="Verdana" w:cs="Times New Roman"/>
          <w:sz w:val="20"/>
          <w:szCs w:val="20"/>
          <w:lang w:val="sr-Cyrl-CS"/>
        </w:rPr>
        <w:t xml:space="preserve"> се односе на рад и поступање органа покрајинске управе.</w:t>
      </w:r>
    </w:p>
    <w:p w:rsidR="00850BDB" w:rsidRPr="00850BDB" w:rsidRDefault="003507F1" w:rsidP="009F5152">
      <w:pPr>
        <w:keepNext/>
        <w:numPr>
          <w:ilvl w:val="0"/>
          <w:numId w:val="13"/>
        </w:numPr>
        <w:spacing w:before="240" w:after="60" w:line="240" w:lineRule="auto"/>
        <w:ind w:left="0" w:hanging="12"/>
        <w:jc w:val="center"/>
        <w:outlineLvl w:val="0"/>
        <w:rPr>
          <w:rFonts w:ascii="Verdana" w:eastAsia="Times New Roman" w:hAnsi="Verdana" w:cs="Arial"/>
          <w:b/>
          <w:bCs/>
          <w:kern w:val="32"/>
          <w:sz w:val="20"/>
          <w:szCs w:val="20"/>
          <w:lang w:val="sr-Cyrl-CS"/>
        </w:rPr>
      </w:pPr>
      <w:bookmarkStart w:id="88" w:name="_Toc290630209"/>
      <w:r>
        <w:rPr>
          <w:rFonts w:ascii="Verdana" w:eastAsia="Times New Roman" w:hAnsi="Verdana" w:cs="Arial"/>
          <w:b/>
          <w:bCs/>
          <w:kern w:val="32"/>
          <w:sz w:val="20"/>
          <w:szCs w:val="20"/>
          <w:lang w:val="sr-Cyrl-CS"/>
        </w:rPr>
        <w:t>ПОСТУПАК РАДИ</w:t>
      </w:r>
      <w:r w:rsidR="00850BDB" w:rsidRPr="00850BDB">
        <w:rPr>
          <w:rFonts w:ascii="Verdana" w:eastAsia="Times New Roman" w:hAnsi="Verdana" w:cs="Arial"/>
          <w:b/>
          <w:bCs/>
          <w:kern w:val="32"/>
          <w:sz w:val="20"/>
          <w:szCs w:val="20"/>
          <w:lang w:val="sr-Cyrl-CS"/>
        </w:rPr>
        <w:t xml:space="preserve"> ПРУЖАЊА УСЛУГА</w:t>
      </w:r>
      <w:bookmarkEnd w:id="88"/>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Представке и притужбе грађана поднете Секретаријату прослеђуј</w:t>
      </w:r>
      <w:r w:rsidRPr="00850BDB">
        <w:rPr>
          <w:rFonts w:ascii="Verdana" w:eastAsia="Times New Roman" w:hAnsi="Verdana" w:cs="Times New Roman"/>
          <w:sz w:val="20"/>
          <w:szCs w:val="20"/>
          <w:lang w:val="sr-Cyrl-RS"/>
        </w:rPr>
        <w:t>у се</w:t>
      </w:r>
      <w:r w:rsidRPr="00850BDB">
        <w:rPr>
          <w:rFonts w:ascii="Verdana" w:eastAsia="Times New Roman" w:hAnsi="Verdana" w:cs="Times New Roman"/>
          <w:sz w:val="20"/>
          <w:szCs w:val="20"/>
          <w:lang w:val="sr-Cyrl-CS"/>
        </w:rPr>
        <w:t xml:space="preserve"> надлежном органу покрајинске управе, са обавезом достављања повратне информације, као и обавештавања подносиоца представке, односно притужбе,  о предузетим активностима. </w:t>
      </w:r>
    </w:p>
    <w:p w:rsidR="00850BDB" w:rsidRPr="00850BDB" w:rsidRDefault="00850BDB" w:rsidP="009F5152">
      <w:pPr>
        <w:keepNext/>
        <w:numPr>
          <w:ilvl w:val="0"/>
          <w:numId w:val="13"/>
        </w:numPr>
        <w:spacing w:before="240" w:after="60" w:line="240" w:lineRule="auto"/>
        <w:ind w:left="0" w:hanging="12"/>
        <w:jc w:val="center"/>
        <w:outlineLvl w:val="0"/>
        <w:rPr>
          <w:rFonts w:ascii="Verdana" w:eastAsia="Times New Roman" w:hAnsi="Verdana" w:cs="Arial"/>
          <w:b/>
          <w:bCs/>
          <w:kern w:val="32"/>
          <w:sz w:val="20"/>
          <w:szCs w:val="20"/>
          <w:lang w:val="sr-Cyrl-CS"/>
        </w:rPr>
      </w:pPr>
      <w:bookmarkStart w:id="89" w:name="_Toc290630210"/>
      <w:r w:rsidRPr="00850BDB">
        <w:rPr>
          <w:rFonts w:ascii="Verdana" w:eastAsia="Times New Roman" w:hAnsi="Verdana" w:cs="Arial"/>
          <w:b/>
          <w:bCs/>
          <w:kern w:val="32"/>
          <w:sz w:val="20"/>
          <w:szCs w:val="20"/>
          <w:lang w:val="sr-Cyrl-CS"/>
        </w:rPr>
        <w:t>ПРЕГЛЕД ПОДАТАКА О ПРУЖЕНИМ УСЛУГАМА</w:t>
      </w:r>
      <w:bookmarkEnd w:id="89"/>
    </w:p>
    <w:p w:rsidR="00850BDB" w:rsidRPr="00850BDB" w:rsidRDefault="00850BDB" w:rsidP="00850BDB">
      <w:pPr>
        <w:spacing w:after="0" w:line="240" w:lineRule="auto"/>
        <w:jc w:val="both"/>
        <w:rPr>
          <w:rFonts w:ascii="Verdana" w:eastAsia="Times New Roman" w:hAnsi="Verdana" w:cs="Times New Roman"/>
          <w:sz w:val="20"/>
          <w:szCs w:val="20"/>
          <w:lang w:val="sr-Cyrl-RS"/>
        </w:rPr>
      </w:pPr>
    </w:p>
    <w:p w:rsidR="00850BDB" w:rsidRPr="007B11E2" w:rsidRDefault="007B11E2" w:rsidP="00850BDB">
      <w:pPr>
        <w:spacing w:after="0" w:line="240" w:lineRule="auto"/>
        <w:ind w:firstLine="720"/>
        <w:jc w:val="both"/>
        <w:rPr>
          <w:rFonts w:ascii="Verdana" w:eastAsia="Times New Roman" w:hAnsi="Verdana" w:cs="Times New Roman"/>
          <w:sz w:val="20"/>
          <w:szCs w:val="20"/>
          <w:lang w:val="sr-Cyrl-RS"/>
        </w:rPr>
      </w:pPr>
      <w:r w:rsidRPr="007B11E2">
        <w:rPr>
          <w:rFonts w:ascii="Verdana" w:eastAsia="Times New Roman" w:hAnsi="Verdana" w:cs="Times New Roman"/>
          <w:sz w:val="20"/>
          <w:szCs w:val="20"/>
          <w:lang w:val="sr-Cyrl-CS"/>
        </w:rPr>
        <w:t>Током 20</w:t>
      </w:r>
      <w:r w:rsidR="005F61D5">
        <w:rPr>
          <w:rFonts w:ascii="Verdana" w:eastAsia="Times New Roman" w:hAnsi="Verdana" w:cs="Times New Roman"/>
          <w:sz w:val="20"/>
          <w:szCs w:val="20"/>
          <w:lang w:val="sr-Cyrl-CS"/>
        </w:rPr>
        <w:t>20</w:t>
      </w:r>
      <w:r w:rsidR="00233D52" w:rsidRPr="007B11E2">
        <w:rPr>
          <w:rFonts w:ascii="Verdana" w:eastAsia="Times New Roman" w:hAnsi="Verdana" w:cs="Times New Roman"/>
          <w:sz w:val="20"/>
          <w:szCs w:val="20"/>
          <w:lang w:val="sr-Cyrl-CS"/>
        </w:rPr>
        <w:t>. године</w:t>
      </w:r>
      <w:r w:rsidR="00850BDB" w:rsidRPr="007B11E2">
        <w:rPr>
          <w:rFonts w:ascii="Verdana" w:eastAsia="Times New Roman" w:hAnsi="Verdana" w:cs="Times New Roman"/>
          <w:sz w:val="20"/>
          <w:szCs w:val="20"/>
          <w:lang w:val="sr-Cyrl-CS"/>
        </w:rPr>
        <w:t xml:space="preserve"> </w:t>
      </w:r>
      <w:r w:rsidR="008C2274" w:rsidRPr="007B11E2">
        <w:rPr>
          <w:rFonts w:ascii="Verdana" w:eastAsia="Times New Roman" w:hAnsi="Verdana" w:cs="Times New Roman"/>
          <w:sz w:val="20"/>
          <w:szCs w:val="20"/>
          <w:lang w:val="sr-Cyrl-CS"/>
        </w:rPr>
        <w:t xml:space="preserve">у Секретаријату </w:t>
      </w:r>
      <w:r w:rsidRPr="007B11E2">
        <w:rPr>
          <w:rFonts w:ascii="Verdana" w:eastAsia="Times New Roman" w:hAnsi="Verdana" w:cs="Times New Roman"/>
          <w:sz w:val="20"/>
          <w:szCs w:val="20"/>
        </w:rPr>
        <w:t>je</w:t>
      </w:r>
      <w:r w:rsidR="00293617" w:rsidRPr="007B11E2">
        <w:rPr>
          <w:rFonts w:ascii="Verdana" w:eastAsia="Times New Roman" w:hAnsi="Verdana" w:cs="Times New Roman"/>
          <w:sz w:val="20"/>
          <w:szCs w:val="20"/>
          <w:lang w:val="sr-Cyrl-CS"/>
        </w:rPr>
        <w:t xml:space="preserve"> </w:t>
      </w:r>
      <w:r w:rsidRPr="007B11E2">
        <w:rPr>
          <w:rFonts w:ascii="Verdana" w:eastAsia="Times New Roman" w:hAnsi="Verdana" w:cs="Times New Roman"/>
          <w:sz w:val="20"/>
          <w:szCs w:val="20"/>
          <w:lang w:val="sr-Cyrl-CS"/>
        </w:rPr>
        <w:t>евидентирано</w:t>
      </w:r>
      <w:r w:rsidRPr="007B11E2">
        <w:rPr>
          <w:rFonts w:ascii="Verdana" w:eastAsia="Times New Roman" w:hAnsi="Verdana" w:cs="Times New Roman"/>
          <w:sz w:val="20"/>
          <w:szCs w:val="20"/>
        </w:rPr>
        <w:t xml:space="preserve"> </w:t>
      </w:r>
      <w:r w:rsidR="00A778DA" w:rsidRPr="00A778DA">
        <w:rPr>
          <w:rFonts w:ascii="Verdana" w:eastAsia="Times New Roman" w:hAnsi="Verdana" w:cs="Times New Roman"/>
          <w:sz w:val="20"/>
          <w:szCs w:val="20"/>
        </w:rPr>
        <w:t>31</w:t>
      </w:r>
      <w:r w:rsidRPr="007B11E2">
        <w:rPr>
          <w:rFonts w:ascii="Verdana" w:eastAsia="Times New Roman" w:hAnsi="Verdana" w:cs="Times New Roman"/>
          <w:sz w:val="20"/>
          <w:szCs w:val="20"/>
        </w:rPr>
        <w:t xml:space="preserve"> </w:t>
      </w:r>
      <w:r w:rsidRPr="007B11E2">
        <w:rPr>
          <w:rFonts w:ascii="Verdana" w:eastAsia="Times New Roman" w:hAnsi="Verdana" w:cs="Times New Roman"/>
          <w:sz w:val="20"/>
          <w:szCs w:val="20"/>
          <w:lang w:val="sr-Cyrl-RS"/>
        </w:rPr>
        <w:t xml:space="preserve">обраћање грађана </w:t>
      </w:r>
      <w:r w:rsidR="00233D52" w:rsidRPr="007B11E2">
        <w:rPr>
          <w:rFonts w:ascii="Verdana" w:eastAsia="Times New Roman" w:hAnsi="Verdana" w:cs="Times New Roman"/>
          <w:sz w:val="20"/>
          <w:szCs w:val="20"/>
          <w:lang w:val="sr-Cyrl-CS"/>
        </w:rPr>
        <w:t>представк</w:t>
      </w:r>
      <w:r w:rsidRPr="007B11E2">
        <w:rPr>
          <w:rFonts w:ascii="Verdana" w:eastAsia="Times New Roman" w:hAnsi="Verdana" w:cs="Times New Roman"/>
          <w:sz w:val="20"/>
          <w:szCs w:val="20"/>
          <w:lang w:val="sr-Cyrl-CS"/>
        </w:rPr>
        <w:t>ама</w:t>
      </w:r>
      <w:r w:rsidR="00233D52" w:rsidRPr="007B11E2">
        <w:rPr>
          <w:rFonts w:ascii="Verdana" w:eastAsia="Times New Roman" w:hAnsi="Verdana" w:cs="Times New Roman"/>
          <w:sz w:val="20"/>
          <w:szCs w:val="20"/>
          <w:lang w:val="sr-Cyrl-CS"/>
        </w:rPr>
        <w:t>,</w:t>
      </w:r>
      <w:r w:rsidRPr="007B11E2">
        <w:rPr>
          <w:rFonts w:ascii="Verdana" w:eastAsia="Times New Roman" w:hAnsi="Verdana" w:cs="Times New Roman"/>
          <w:sz w:val="20"/>
          <w:szCs w:val="20"/>
          <w:lang w:val="sr-Cyrl-CS"/>
        </w:rPr>
        <w:t xml:space="preserve"> предлозима</w:t>
      </w:r>
      <w:r>
        <w:rPr>
          <w:rFonts w:ascii="Verdana" w:eastAsia="Times New Roman" w:hAnsi="Verdana" w:cs="Times New Roman"/>
          <w:sz w:val="20"/>
          <w:szCs w:val="20"/>
          <w:lang w:val="sr-Cyrl-CS"/>
        </w:rPr>
        <w:t>, захтевима за помоћ</w:t>
      </w:r>
      <w:r w:rsidRPr="007B11E2">
        <w:rPr>
          <w:rFonts w:ascii="Verdana" w:eastAsia="Times New Roman" w:hAnsi="Verdana" w:cs="Times New Roman"/>
          <w:sz w:val="20"/>
          <w:szCs w:val="20"/>
          <w:lang w:val="sr-Cyrl-CS"/>
        </w:rPr>
        <w:t xml:space="preserve"> и сл. У највећем броју случајева, представке су</w:t>
      </w:r>
      <w:r w:rsidR="00D02EE4" w:rsidRPr="007B11E2">
        <w:rPr>
          <w:rFonts w:ascii="Verdana" w:eastAsia="Times New Roman" w:hAnsi="Verdana" w:cs="Times New Roman"/>
          <w:sz w:val="20"/>
          <w:szCs w:val="20"/>
          <w:lang w:val="sr-Cyrl-CS"/>
        </w:rPr>
        <w:t xml:space="preserve"> прослеђене надлежним покрајинским органима управе, о чему су </w:t>
      </w:r>
      <w:r w:rsidR="00850BDB" w:rsidRPr="007B11E2">
        <w:rPr>
          <w:rFonts w:ascii="Verdana" w:eastAsia="Times New Roman" w:hAnsi="Verdana" w:cs="Times New Roman"/>
          <w:sz w:val="20"/>
          <w:szCs w:val="20"/>
          <w:lang w:val="sr-Cyrl-CS"/>
        </w:rPr>
        <w:t>странке биле обавештене</w:t>
      </w:r>
      <w:r w:rsidR="00D02EE4" w:rsidRPr="007B11E2">
        <w:rPr>
          <w:rFonts w:ascii="Verdana" w:eastAsia="Times New Roman" w:hAnsi="Verdana" w:cs="Times New Roman"/>
          <w:sz w:val="20"/>
          <w:szCs w:val="20"/>
          <w:lang w:val="sr-Cyrl-RS"/>
        </w:rPr>
        <w:t xml:space="preserve"> и истовремено</w:t>
      </w:r>
      <w:r w:rsidR="00850BDB" w:rsidRPr="007B11E2">
        <w:rPr>
          <w:rFonts w:ascii="Verdana" w:eastAsia="Times New Roman" w:hAnsi="Verdana" w:cs="Times New Roman"/>
          <w:sz w:val="20"/>
          <w:szCs w:val="20"/>
          <w:lang w:val="sr-Cyrl-RS"/>
        </w:rPr>
        <w:t xml:space="preserve"> </w:t>
      </w:r>
      <w:r w:rsidR="00D5576D" w:rsidRPr="007B11E2">
        <w:rPr>
          <w:rFonts w:ascii="Verdana" w:eastAsia="Times New Roman" w:hAnsi="Verdana" w:cs="Times New Roman"/>
          <w:sz w:val="20"/>
          <w:szCs w:val="20"/>
          <w:lang w:val="sr-Cyrl-RS"/>
        </w:rPr>
        <w:t>упућене</w:t>
      </w:r>
      <w:r w:rsidR="00850BDB" w:rsidRPr="007B11E2">
        <w:rPr>
          <w:rFonts w:ascii="Verdana" w:eastAsia="Times New Roman" w:hAnsi="Verdana" w:cs="Times New Roman"/>
          <w:sz w:val="20"/>
          <w:szCs w:val="20"/>
          <w:lang w:val="sr-Cyrl-RS"/>
        </w:rPr>
        <w:t xml:space="preserve"> коме</w:t>
      </w:r>
      <w:r w:rsidR="00850BDB" w:rsidRPr="007B11E2">
        <w:rPr>
          <w:rFonts w:ascii="Verdana" w:eastAsia="Times New Roman" w:hAnsi="Verdana" w:cs="Times New Roman"/>
          <w:sz w:val="20"/>
          <w:szCs w:val="20"/>
          <w:lang w:val="sr-Cyrl-CS"/>
        </w:rPr>
        <w:t xml:space="preserve"> да се обрате како би што пре добил</w:t>
      </w:r>
      <w:r w:rsidR="00850BDB" w:rsidRPr="007B11E2">
        <w:rPr>
          <w:rFonts w:ascii="Verdana" w:eastAsia="Times New Roman" w:hAnsi="Verdana" w:cs="Times New Roman"/>
          <w:sz w:val="20"/>
          <w:szCs w:val="20"/>
          <w:lang w:val="sr-Cyrl-RS"/>
        </w:rPr>
        <w:t>е</w:t>
      </w:r>
      <w:r w:rsidR="00850BDB" w:rsidRPr="007B11E2">
        <w:rPr>
          <w:rFonts w:ascii="Verdana" w:eastAsia="Times New Roman" w:hAnsi="Verdana" w:cs="Times New Roman"/>
          <w:sz w:val="20"/>
          <w:szCs w:val="20"/>
          <w:lang w:val="sr-Cyrl-CS"/>
        </w:rPr>
        <w:t xml:space="preserve"> информацију о могућностима решавања проблема на који се</w:t>
      </w:r>
      <w:r w:rsidR="00850BDB" w:rsidRPr="007B11E2">
        <w:rPr>
          <w:rFonts w:ascii="Verdana" w:eastAsia="Times New Roman" w:hAnsi="Verdana" w:cs="Times New Roman"/>
          <w:sz w:val="20"/>
          <w:szCs w:val="20"/>
          <w:lang w:val="sr-Latn-RS"/>
        </w:rPr>
        <w:t xml:space="preserve"> </w:t>
      </w:r>
      <w:r w:rsidR="00850BDB" w:rsidRPr="007B11E2">
        <w:rPr>
          <w:rFonts w:ascii="Verdana" w:eastAsia="Times New Roman" w:hAnsi="Verdana" w:cs="Times New Roman"/>
          <w:sz w:val="20"/>
          <w:szCs w:val="20"/>
          <w:lang w:val="sr-Cyrl-RS"/>
        </w:rPr>
        <w:t>жале.</w:t>
      </w:r>
    </w:p>
    <w:p w:rsidR="00850BDB" w:rsidRPr="007B11E2" w:rsidRDefault="00850BDB" w:rsidP="00850BDB">
      <w:pPr>
        <w:spacing w:after="0" w:line="240" w:lineRule="auto"/>
        <w:jc w:val="both"/>
        <w:rPr>
          <w:rFonts w:ascii="Verdana" w:eastAsia="Times New Roman" w:hAnsi="Verdana" w:cs="Times New Roman"/>
          <w:sz w:val="20"/>
          <w:szCs w:val="20"/>
          <w:lang w:val="sr-Cyrl-CS"/>
        </w:rPr>
      </w:pPr>
    </w:p>
    <w:p w:rsidR="004C0B00" w:rsidRDefault="00F10F4B" w:rsidP="00850BDB">
      <w:pPr>
        <w:spacing w:after="0" w:line="240" w:lineRule="auto"/>
        <w:rPr>
          <w:rFonts w:ascii="Verdana" w:eastAsia="Times New Roman" w:hAnsi="Verdana" w:cs="Arial"/>
          <w:b/>
          <w:bCs/>
          <w:sz w:val="20"/>
          <w:szCs w:val="20"/>
          <w:lang w:val="sr-Cyrl-RS"/>
        </w:rPr>
      </w:pPr>
      <w:r>
        <w:rPr>
          <w:rFonts w:ascii="Verdana" w:eastAsia="Times New Roman" w:hAnsi="Verdana" w:cs="Arial"/>
          <w:b/>
          <w:bCs/>
          <w:sz w:val="20"/>
          <w:szCs w:val="20"/>
          <w:lang w:val="sr-Cyrl-RS"/>
        </w:rPr>
        <w:lastRenderedPageBreak/>
        <w:tab/>
      </w:r>
    </w:p>
    <w:p w:rsidR="004C0B00" w:rsidRPr="004C0B00" w:rsidRDefault="004C0B00" w:rsidP="004C0B00">
      <w:pPr>
        <w:rPr>
          <w:rFonts w:ascii="Verdana" w:eastAsia="Times New Roman" w:hAnsi="Verdana" w:cs="Arial"/>
          <w:sz w:val="20"/>
          <w:szCs w:val="20"/>
          <w:lang w:val="sr-Cyrl-RS"/>
        </w:rPr>
      </w:pPr>
    </w:p>
    <w:p w:rsidR="004C0B00" w:rsidRPr="004C0B00" w:rsidRDefault="004C0B00" w:rsidP="004C0B00">
      <w:pPr>
        <w:rPr>
          <w:rFonts w:ascii="Verdana" w:eastAsia="Times New Roman" w:hAnsi="Verdana" w:cs="Arial"/>
          <w:sz w:val="20"/>
          <w:szCs w:val="20"/>
          <w:lang w:val="sr-Cyrl-RS"/>
        </w:rPr>
      </w:pPr>
    </w:p>
    <w:p w:rsidR="004C0B00" w:rsidRPr="004C0B00" w:rsidRDefault="004C0B00" w:rsidP="004C0B00">
      <w:pPr>
        <w:rPr>
          <w:rFonts w:ascii="Verdana" w:eastAsia="Times New Roman" w:hAnsi="Verdana" w:cs="Arial"/>
          <w:sz w:val="20"/>
          <w:szCs w:val="20"/>
          <w:lang w:val="sr-Cyrl-RS"/>
        </w:rPr>
      </w:pPr>
    </w:p>
    <w:p w:rsidR="004C0B00" w:rsidRPr="004C0B00" w:rsidRDefault="004C0B00" w:rsidP="004C0B00">
      <w:pPr>
        <w:rPr>
          <w:rFonts w:ascii="Verdana" w:eastAsia="Times New Roman" w:hAnsi="Verdana" w:cs="Arial"/>
          <w:sz w:val="20"/>
          <w:szCs w:val="20"/>
          <w:lang w:val="sr-Cyrl-RS"/>
        </w:rPr>
      </w:pPr>
    </w:p>
    <w:p w:rsidR="004C0B00" w:rsidRPr="004C0B00" w:rsidRDefault="004C0B00" w:rsidP="004C0B00">
      <w:pPr>
        <w:rPr>
          <w:rFonts w:ascii="Verdana" w:eastAsia="Times New Roman" w:hAnsi="Verdana" w:cs="Arial"/>
          <w:sz w:val="20"/>
          <w:szCs w:val="20"/>
          <w:lang w:val="sr-Cyrl-RS"/>
        </w:rPr>
      </w:pPr>
    </w:p>
    <w:p w:rsidR="004C0B00" w:rsidRPr="004C0B00" w:rsidRDefault="004C0B00" w:rsidP="004C0B00">
      <w:pPr>
        <w:rPr>
          <w:rFonts w:ascii="Verdana" w:eastAsia="Times New Roman" w:hAnsi="Verdana" w:cs="Arial"/>
          <w:sz w:val="20"/>
          <w:szCs w:val="20"/>
          <w:lang w:val="sr-Cyrl-RS"/>
        </w:rPr>
      </w:pPr>
    </w:p>
    <w:p w:rsidR="004C0B00" w:rsidRPr="004C0B00" w:rsidRDefault="004C0B00" w:rsidP="004C0B00">
      <w:pPr>
        <w:rPr>
          <w:rFonts w:ascii="Verdana" w:eastAsia="Times New Roman" w:hAnsi="Verdana" w:cs="Arial"/>
          <w:sz w:val="20"/>
          <w:szCs w:val="20"/>
          <w:lang w:val="sr-Cyrl-RS"/>
        </w:rPr>
      </w:pPr>
    </w:p>
    <w:p w:rsidR="007769F7" w:rsidRPr="004C0B00" w:rsidRDefault="007769F7" w:rsidP="004C0B00">
      <w:pPr>
        <w:rPr>
          <w:rFonts w:ascii="Verdana" w:eastAsia="Times New Roman" w:hAnsi="Verdana" w:cs="Arial"/>
          <w:sz w:val="20"/>
          <w:szCs w:val="20"/>
          <w:lang w:val="sr-Cyrl-RS"/>
        </w:rPr>
        <w:sectPr w:rsidR="007769F7" w:rsidRPr="004C0B00" w:rsidSect="006F4675">
          <w:headerReference w:type="even" r:id="rId41"/>
          <w:headerReference w:type="default" r:id="rId42"/>
          <w:footerReference w:type="even" r:id="rId43"/>
          <w:footerReference w:type="default" r:id="rId44"/>
          <w:headerReference w:type="first" r:id="rId45"/>
          <w:footerReference w:type="first" r:id="rId46"/>
          <w:pgSz w:w="11907" w:h="16840"/>
          <w:pgMar w:top="851" w:right="1418" w:bottom="0" w:left="1418" w:header="720" w:footer="720" w:gutter="0"/>
          <w:cols w:space="720"/>
        </w:sectPr>
      </w:pPr>
    </w:p>
    <w:tbl>
      <w:tblPr>
        <w:tblW w:w="15829" w:type="dxa"/>
        <w:tblInd w:w="93" w:type="dxa"/>
        <w:tblLook w:val="04A0" w:firstRow="1" w:lastRow="0" w:firstColumn="1" w:lastColumn="0" w:noHBand="0" w:noVBand="1"/>
      </w:tblPr>
      <w:tblGrid>
        <w:gridCol w:w="10875"/>
        <w:gridCol w:w="3132"/>
        <w:gridCol w:w="1822"/>
      </w:tblGrid>
      <w:tr w:rsidR="00850BDB" w:rsidRPr="00850BDB" w:rsidTr="0082271C">
        <w:trPr>
          <w:trHeight w:val="999"/>
        </w:trPr>
        <w:tc>
          <w:tcPr>
            <w:tcW w:w="10875" w:type="dxa"/>
            <w:tcBorders>
              <w:top w:val="nil"/>
              <w:left w:val="nil"/>
              <w:bottom w:val="single" w:sz="8" w:space="0" w:color="auto"/>
              <w:right w:val="nil"/>
            </w:tcBorders>
            <w:shd w:val="clear" w:color="auto" w:fill="auto"/>
            <w:noWrap/>
            <w:vAlign w:val="bottom"/>
            <w:hideMark/>
          </w:tcPr>
          <w:p w:rsidR="00A51DD0" w:rsidRDefault="00A51DD0" w:rsidP="00A51DD0">
            <w:pPr>
              <w:spacing w:after="0" w:line="240" w:lineRule="auto"/>
              <w:jc w:val="center"/>
              <w:rPr>
                <w:rFonts w:ascii="Verdana" w:eastAsia="Times New Roman" w:hAnsi="Verdana" w:cs="Arial"/>
                <w:b/>
                <w:bCs/>
                <w:noProof/>
                <w:color w:val="000000"/>
                <w:sz w:val="20"/>
                <w:szCs w:val="20"/>
                <w:lang w:eastAsia="sr-Cyrl-RS"/>
              </w:rPr>
            </w:pPr>
          </w:p>
          <w:p w:rsidR="00A51DD0" w:rsidRPr="003507F1" w:rsidRDefault="003507F1" w:rsidP="009F5152">
            <w:pPr>
              <w:pStyle w:val="ListParagraph"/>
              <w:numPr>
                <w:ilvl w:val="0"/>
                <w:numId w:val="13"/>
              </w:numPr>
              <w:jc w:val="center"/>
              <w:rPr>
                <w:rFonts w:cs="Arial"/>
                <w:b/>
                <w:bCs/>
                <w:noProof/>
                <w:color w:val="000000"/>
                <w:sz w:val="20"/>
                <w:szCs w:val="20"/>
                <w:lang w:eastAsia="sr-Cyrl-RS"/>
              </w:rPr>
            </w:pPr>
            <w:r>
              <w:rPr>
                <w:rFonts w:cs="Arial"/>
                <w:b/>
                <w:bCs/>
                <w:noProof/>
                <w:color w:val="000000"/>
                <w:sz w:val="20"/>
                <w:szCs w:val="20"/>
                <w:lang w:val="sr-Cyrl-RS" w:eastAsia="sr-Cyrl-RS"/>
              </w:rPr>
              <w:t xml:space="preserve"> </w:t>
            </w:r>
            <w:r w:rsidR="00A51DD0" w:rsidRPr="003507F1">
              <w:rPr>
                <w:rFonts w:cs="Arial"/>
                <w:b/>
                <w:bCs/>
                <w:noProof/>
                <w:color w:val="000000"/>
                <w:sz w:val="20"/>
                <w:szCs w:val="20"/>
                <w:lang w:eastAsia="sr-Cyrl-RS"/>
              </w:rPr>
              <w:t>ПОДАЦИ О ПРИХОДИМА И РАСХОДИМА</w:t>
            </w:r>
          </w:p>
          <w:p w:rsidR="00A51DD0" w:rsidRPr="00A51DD0" w:rsidRDefault="00A51DD0" w:rsidP="00A51DD0">
            <w:pPr>
              <w:pStyle w:val="ListParagraph"/>
              <w:ind w:left="1288"/>
              <w:rPr>
                <w:rFonts w:cs="Arial"/>
                <w:b/>
                <w:bCs/>
                <w:noProof/>
                <w:color w:val="000000"/>
                <w:sz w:val="20"/>
                <w:szCs w:val="20"/>
                <w:lang w:eastAsia="sr-Cyrl-RS"/>
              </w:rPr>
            </w:pPr>
          </w:p>
          <w:p w:rsidR="007769F7" w:rsidRPr="007769F7" w:rsidRDefault="007769F7" w:rsidP="007769F7">
            <w:pPr>
              <w:spacing w:after="0" w:line="240" w:lineRule="auto"/>
              <w:jc w:val="both"/>
              <w:rPr>
                <w:rFonts w:ascii="Verdana" w:eastAsia="Times New Roman" w:hAnsi="Verdana" w:cs="Arial"/>
                <w:color w:val="000000"/>
                <w:sz w:val="20"/>
                <w:szCs w:val="20"/>
                <w:lang w:val="sr-Cyrl-RS" w:eastAsia="sr-Latn-RS"/>
              </w:rPr>
            </w:pPr>
          </w:p>
        </w:tc>
        <w:tc>
          <w:tcPr>
            <w:tcW w:w="3132" w:type="dxa"/>
            <w:tcBorders>
              <w:top w:val="nil"/>
              <w:left w:val="nil"/>
              <w:bottom w:val="single" w:sz="8" w:space="0" w:color="auto"/>
              <w:right w:val="nil"/>
            </w:tcBorders>
            <w:shd w:val="clear" w:color="auto" w:fill="auto"/>
            <w:noWrap/>
            <w:vAlign w:val="bottom"/>
            <w:hideMark/>
          </w:tcPr>
          <w:p w:rsidR="00850BDB" w:rsidRPr="00850BDB" w:rsidRDefault="00850BDB" w:rsidP="00850BDB">
            <w:pPr>
              <w:spacing w:after="0" w:line="240" w:lineRule="auto"/>
              <w:rPr>
                <w:rFonts w:ascii="Verdana" w:eastAsia="Times New Roman" w:hAnsi="Verdana" w:cs="Arial"/>
                <w:color w:val="000000"/>
                <w:sz w:val="20"/>
                <w:szCs w:val="20"/>
                <w:lang w:val="sr-Latn-RS" w:eastAsia="sr-Latn-RS"/>
              </w:rPr>
            </w:pPr>
          </w:p>
        </w:tc>
        <w:tc>
          <w:tcPr>
            <w:tcW w:w="1822" w:type="dxa"/>
            <w:tcBorders>
              <w:top w:val="nil"/>
              <w:left w:val="nil"/>
              <w:bottom w:val="single" w:sz="8" w:space="0" w:color="auto"/>
              <w:right w:val="nil"/>
            </w:tcBorders>
            <w:shd w:val="clear" w:color="auto" w:fill="auto"/>
            <w:noWrap/>
            <w:vAlign w:val="bottom"/>
            <w:hideMark/>
          </w:tcPr>
          <w:p w:rsidR="00850BDB" w:rsidRPr="00850BDB" w:rsidRDefault="00850BDB" w:rsidP="00850BDB">
            <w:pPr>
              <w:spacing w:after="0" w:line="240" w:lineRule="auto"/>
              <w:rPr>
                <w:rFonts w:ascii="Verdana" w:eastAsia="Times New Roman" w:hAnsi="Verdana" w:cs="Arial"/>
                <w:color w:val="000000"/>
                <w:sz w:val="20"/>
                <w:szCs w:val="20"/>
                <w:lang w:val="sr-Latn-RS" w:eastAsia="sr-Latn-RS"/>
              </w:rPr>
            </w:pPr>
          </w:p>
        </w:tc>
      </w:tr>
    </w:tbl>
    <w:p w:rsidR="0082271C" w:rsidRDefault="0082271C" w:rsidP="002C0C11">
      <w:pPr>
        <w:spacing w:after="0" w:line="240" w:lineRule="auto"/>
        <w:jc w:val="both"/>
        <w:rPr>
          <w:rFonts w:ascii="Verdana" w:eastAsia="Times New Roman" w:hAnsi="Verdana" w:cs="Arial"/>
          <w:b/>
          <w:bCs/>
          <w:noProof/>
          <w:color w:val="000000"/>
          <w:sz w:val="20"/>
          <w:szCs w:val="20"/>
          <w:lang w:val="sr-Cyrl-RS" w:eastAsia="sr-Cyrl-RS"/>
        </w:rPr>
      </w:pPr>
    </w:p>
    <w:p w:rsidR="002C0C11" w:rsidRPr="00850BDB" w:rsidRDefault="002C0C11" w:rsidP="002C0C11">
      <w:pPr>
        <w:spacing w:after="0" w:line="240" w:lineRule="auto"/>
        <w:jc w:val="both"/>
        <w:rPr>
          <w:rFonts w:ascii="Verdana" w:eastAsia="Times New Roman" w:hAnsi="Verdana" w:cs="Times New Roman"/>
          <w:szCs w:val="24"/>
          <w:lang w:val="sr-Cyrl-CS"/>
        </w:rPr>
      </w:pPr>
      <w:r w:rsidRPr="00850BDB">
        <w:rPr>
          <w:rFonts w:ascii="Verdana" w:eastAsia="Times New Roman" w:hAnsi="Verdana" w:cs="Arial"/>
          <w:b/>
          <w:bCs/>
          <w:noProof/>
          <w:color w:val="000000"/>
          <w:sz w:val="20"/>
          <w:szCs w:val="20"/>
          <w:lang w:val="sr-Cyrl-RS" w:eastAsia="sr-Cyrl-RS"/>
        </w:rPr>
        <w:t xml:space="preserve">ПОДАЦИ О ПРИХОДИМА И РАСХОДИМА ПОКРАЈИНСКЕ ВЛАДЕ ЗА </w:t>
      </w:r>
      <w:r w:rsidR="00B6229F">
        <w:rPr>
          <w:rFonts w:ascii="Verdana" w:eastAsia="Times New Roman" w:hAnsi="Verdana" w:cs="Arial"/>
          <w:b/>
          <w:bCs/>
          <w:noProof/>
          <w:color w:val="000000"/>
          <w:sz w:val="20"/>
          <w:szCs w:val="20"/>
          <w:lang w:val="sr-Cyrl-RS" w:eastAsia="sr-Cyrl-RS"/>
        </w:rPr>
        <w:t>20</w:t>
      </w:r>
      <w:r w:rsidR="00221B1A">
        <w:rPr>
          <w:rFonts w:ascii="Verdana" w:eastAsia="Times New Roman" w:hAnsi="Verdana" w:cs="Arial"/>
          <w:b/>
          <w:bCs/>
          <w:noProof/>
          <w:color w:val="000000"/>
          <w:sz w:val="20"/>
          <w:szCs w:val="20"/>
          <w:lang w:val="sr-Latn-RS" w:eastAsia="sr-Cyrl-RS"/>
        </w:rPr>
        <w:t>20</w:t>
      </w:r>
      <w:r w:rsidRPr="00850BDB">
        <w:rPr>
          <w:rFonts w:ascii="Verdana" w:eastAsia="Times New Roman" w:hAnsi="Verdana" w:cs="Arial"/>
          <w:b/>
          <w:bCs/>
          <w:noProof/>
          <w:color w:val="000000"/>
          <w:sz w:val="20"/>
          <w:szCs w:val="20"/>
          <w:lang w:val="sr-Cyrl-RS" w:eastAsia="sr-Cyrl-RS"/>
        </w:rPr>
        <w:t>. ГОДИН</w:t>
      </w:r>
      <w:r w:rsidR="00B6229F">
        <w:rPr>
          <w:rFonts w:ascii="Verdana" w:eastAsia="Times New Roman" w:hAnsi="Verdana" w:cs="Arial"/>
          <w:b/>
          <w:bCs/>
          <w:noProof/>
          <w:color w:val="000000"/>
          <w:sz w:val="20"/>
          <w:szCs w:val="20"/>
          <w:lang w:val="sr-Cyrl-RS" w:eastAsia="sr-Cyrl-RS"/>
        </w:rPr>
        <w:t>У</w:t>
      </w:r>
    </w:p>
    <w:p w:rsidR="007769F7" w:rsidRDefault="007769F7" w:rsidP="00850BDB">
      <w:pPr>
        <w:spacing w:after="0" w:line="240" w:lineRule="auto"/>
        <w:rPr>
          <w:rFonts w:ascii="Verdana" w:eastAsia="Times New Roman" w:hAnsi="Verdana" w:cs="Times New Roman"/>
          <w:sz w:val="20"/>
          <w:szCs w:val="20"/>
          <w:lang w:val="sr-Cyrl-RS"/>
        </w:rPr>
      </w:pPr>
    </w:p>
    <w:tbl>
      <w:tblPr>
        <w:tblW w:w="13573" w:type="dxa"/>
        <w:tblInd w:w="535" w:type="dxa"/>
        <w:tblLook w:val="04A0" w:firstRow="1" w:lastRow="0" w:firstColumn="1" w:lastColumn="0" w:noHBand="0" w:noVBand="1"/>
      </w:tblPr>
      <w:tblGrid>
        <w:gridCol w:w="960"/>
        <w:gridCol w:w="960"/>
        <w:gridCol w:w="7435"/>
        <w:gridCol w:w="1498"/>
        <w:gridCol w:w="1498"/>
        <w:gridCol w:w="1222"/>
      </w:tblGrid>
      <w:tr w:rsidR="00221B1A" w:rsidRPr="00732E29" w:rsidTr="00A778D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732E29" w:rsidRDefault="00221B1A" w:rsidP="00A778DA">
            <w:pPr>
              <w:spacing w:after="0" w:line="240" w:lineRule="auto"/>
              <w:jc w:val="center"/>
              <w:rPr>
                <w:rFonts w:ascii="Calibri" w:eastAsia="Times New Roman" w:hAnsi="Calibri" w:cs="Calibri"/>
                <w:b/>
                <w:bCs/>
                <w:color w:val="000000"/>
              </w:rPr>
            </w:pPr>
            <w:r w:rsidRPr="00732E29">
              <w:rPr>
                <w:rFonts w:ascii="Calibri" w:eastAsia="Times New Roman" w:hAnsi="Calibri" w:cs="Calibri"/>
                <w:b/>
                <w:bCs/>
                <w:color w:val="000000"/>
              </w:rPr>
              <w:t>Ред. број</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732E29" w:rsidRDefault="00221B1A" w:rsidP="00A778DA">
            <w:pPr>
              <w:spacing w:after="0" w:line="360" w:lineRule="auto"/>
              <w:jc w:val="center"/>
              <w:rPr>
                <w:rFonts w:ascii="Calibri" w:eastAsia="Times New Roman" w:hAnsi="Calibri" w:cs="Calibri"/>
                <w:b/>
                <w:bCs/>
                <w:color w:val="000000"/>
              </w:rPr>
            </w:pPr>
            <w:r w:rsidRPr="00732E29">
              <w:rPr>
                <w:rFonts w:ascii="Calibri" w:eastAsia="Times New Roman" w:hAnsi="Calibri" w:cs="Calibri"/>
                <w:b/>
                <w:bCs/>
                <w:color w:val="000000"/>
              </w:rPr>
              <w:t>Конто</w:t>
            </w:r>
          </w:p>
        </w:tc>
        <w:tc>
          <w:tcPr>
            <w:tcW w:w="74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732E29" w:rsidRDefault="00221B1A" w:rsidP="00A778DA">
            <w:pPr>
              <w:spacing w:after="0" w:line="360" w:lineRule="auto"/>
              <w:jc w:val="center"/>
              <w:rPr>
                <w:rFonts w:ascii="Calibri" w:eastAsia="Times New Roman" w:hAnsi="Calibri" w:cs="Calibri"/>
                <w:b/>
                <w:bCs/>
                <w:color w:val="000000"/>
              </w:rPr>
            </w:pPr>
            <w:r w:rsidRPr="00732E29">
              <w:rPr>
                <w:rFonts w:ascii="Calibri" w:eastAsia="Times New Roman" w:hAnsi="Calibri" w:cs="Calibri"/>
                <w:b/>
                <w:bCs/>
                <w:color w:val="000000"/>
              </w:rPr>
              <w:t>Назив конта</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732E29" w:rsidRDefault="00221B1A" w:rsidP="00A778DA">
            <w:pPr>
              <w:spacing w:after="0" w:line="360" w:lineRule="auto"/>
              <w:jc w:val="center"/>
              <w:rPr>
                <w:rFonts w:ascii="Calibri" w:eastAsia="Times New Roman" w:hAnsi="Calibri" w:cs="Calibri"/>
                <w:b/>
                <w:bCs/>
                <w:color w:val="000000"/>
              </w:rPr>
            </w:pPr>
            <w:r w:rsidRPr="00732E29">
              <w:rPr>
                <w:rFonts w:ascii="Calibri" w:eastAsia="Times New Roman" w:hAnsi="Calibri" w:cs="Calibri"/>
                <w:b/>
                <w:bCs/>
                <w:color w:val="000000"/>
              </w:rPr>
              <w:t>План</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732E29" w:rsidRDefault="00221B1A" w:rsidP="00A778DA">
            <w:pPr>
              <w:spacing w:after="0" w:line="360" w:lineRule="auto"/>
              <w:jc w:val="center"/>
              <w:rPr>
                <w:rFonts w:ascii="Calibri" w:eastAsia="Times New Roman" w:hAnsi="Calibri" w:cs="Calibri"/>
                <w:b/>
                <w:bCs/>
                <w:color w:val="000000"/>
              </w:rPr>
            </w:pPr>
            <w:r w:rsidRPr="00732E29">
              <w:rPr>
                <w:rFonts w:ascii="Calibri" w:eastAsia="Times New Roman" w:hAnsi="Calibri" w:cs="Calibri"/>
                <w:b/>
                <w:bCs/>
                <w:color w:val="000000"/>
              </w:rPr>
              <w:t>Извршење</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1A" w:rsidRPr="00732E29" w:rsidRDefault="00221B1A" w:rsidP="00A778DA">
            <w:pPr>
              <w:spacing w:after="0" w:line="240" w:lineRule="auto"/>
              <w:jc w:val="center"/>
              <w:rPr>
                <w:rFonts w:ascii="Calibri" w:eastAsia="Times New Roman" w:hAnsi="Calibri" w:cs="Calibri"/>
                <w:b/>
                <w:bCs/>
                <w:color w:val="000000"/>
              </w:rPr>
            </w:pPr>
            <w:r w:rsidRPr="00732E29">
              <w:rPr>
                <w:rFonts w:ascii="Calibri" w:eastAsia="Times New Roman" w:hAnsi="Calibri" w:cs="Calibri"/>
                <w:b/>
                <w:bCs/>
                <w:color w:val="000000"/>
              </w:rPr>
              <w:t>Проценат извршења</w:t>
            </w:r>
          </w:p>
        </w:tc>
      </w:tr>
      <w:tr w:rsidR="00221B1A" w:rsidRPr="00732E29" w:rsidTr="00A778DA">
        <w:trPr>
          <w:trHeight w:val="50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732E29" w:rsidRDefault="00221B1A" w:rsidP="00A778DA">
            <w:pPr>
              <w:spacing w:after="0" w:line="240" w:lineRule="auto"/>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732E29" w:rsidRDefault="00221B1A" w:rsidP="00A778DA">
            <w:pPr>
              <w:spacing w:after="0" w:line="240" w:lineRule="auto"/>
              <w:rPr>
                <w:rFonts w:ascii="Calibri" w:eastAsia="Times New Roman" w:hAnsi="Calibri" w:cs="Calibri"/>
                <w:b/>
                <w:bCs/>
                <w:color w:val="000000"/>
              </w:rPr>
            </w:pPr>
          </w:p>
        </w:tc>
        <w:tc>
          <w:tcPr>
            <w:tcW w:w="7435" w:type="dxa"/>
            <w:vMerge/>
            <w:tcBorders>
              <w:top w:val="single" w:sz="4" w:space="0" w:color="auto"/>
              <w:left w:val="single" w:sz="4" w:space="0" w:color="auto"/>
              <w:bottom w:val="single" w:sz="4" w:space="0" w:color="000000"/>
              <w:right w:val="single" w:sz="4" w:space="0" w:color="auto"/>
            </w:tcBorders>
            <w:vAlign w:val="center"/>
            <w:hideMark/>
          </w:tcPr>
          <w:p w:rsidR="00221B1A" w:rsidRPr="00732E29" w:rsidRDefault="00221B1A" w:rsidP="00A778DA">
            <w:pPr>
              <w:spacing w:after="0" w:line="240" w:lineRule="auto"/>
              <w:rPr>
                <w:rFonts w:ascii="Calibri" w:eastAsia="Times New Roman" w:hAnsi="Calibri" w:cs="Calibri"/>
                <w:b/>
                <w:bCs/>
                <w:color w:val="000000"/>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221B1A" w:rsidRPr="00732E29" w:rsidRDefault="00221B1A" w:rsidP="00A778DA">
            <w:pPr>
              <w:spacing w:after="0" w:line="240" w:lineRule="auto"/>
              <w:jc w:val="right"/>
              <w:rPr>
                <w:rFonts w:ascii="Calibri" w:eastAsia="Times New Roman" w:hAnsi="Calibri" w:cs="Calibri"/>
                <w:b/>
                <w:bCs/>
                <w:color w:val="000000"/>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221B1A" w:rsidRPr="00732E29" w:rsidRDefault="00221B1A" w:rsidP="00A778DA">
            <w:pPr>
              <w:spacing w:after="0" w:line="240" w:lineRule="auto"/>
              <w:jc w:val="right"/>
              <w:rPr>
                <w:rFonts w:ascii="Calibri" w:eastAsia="Times New Roman" w:hAnsi="Calibri" w:cs="Calibri"/>
                <w:b/>
                <w:bCs/>
                <w:color w:val="000000"/>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221B1A" w:rsidRPr="00732E29" w:rsidRDefault="00221B1A" w:rsidP="00A778DA">
            <w:pPr>
              <w:spacing w:after="0" w:line="240" w:lineRule="auto"/>
              <w:jc w:val="right"/>
              <w:rPr>
                <w:rFonts w:ascii="Calibri" w:eastAsia="Times New Roman" w:hAnsi="Calibri" w:cs="Calibri"/>
                <w:b/>
                <w:bCs/>
                <w:color w:val="000000"/>
              </w:rPr>
            </w:pP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4111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Плате, додаци и накнаде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9.011.822,54</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8.753.670,28</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97,14</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4121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Допринос за пензијско и инвалидско осигурање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1.037.734,59</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1.006.672,10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97,01</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3</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4122</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Допринос за здравствено осигурање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464.246,36</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450.814,01</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97,11</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4</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4131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Накнаде у натури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41.352,00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39.880,00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96,44</w:t>
            </w:r>
          </w:p>
        </w:tc>
      </w:tr>
      <w:tr w:rsidR="00221B1A" w:rsidRPr="00732E29" w:rsidTr="00A778DA">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5</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4141</w:t>
            </w:r>
          </w:p>
        </w:tc>
        <w:tc>
          <w:tcPr>
            <w:tcW w:w="7435" w:type="dxa"/>
            <w:tcBorders>
              <w:top w:val="nil"/>
              <w:left w:val="nil"/>
              <w:bottom w:val="single" w:sz="4" w:space="0" w:color="auto"/>
              <w:right w:val="single" w:sz="4" w:space="0" w:color="auto"/>
            </w:tcBorders>
            <w:shd w:val="clear" w:color="auto" w:fill="auto"/>
            <w:hideMark/>
          </w:tcPr>
          <w:p w:rsidR="00221B1A" w:rsidRPr="00886B05" w:rsidRDefault="00221B1A" w:rsidP="00A778DA">
            <w:r w:rsidRPr="00886B05">
              <w:t>Исплата накнада за време одсуствовања с посла на терет фондова</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6</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4143</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Отпремнине и помоћи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7</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4144</w:t>
            </w:r>
          </w:p>
        </w:tc>
        <w:tc>
          <w:tcPr>
            <w:tcW w:w="7435" w:type="dxa"/>
            <w:tcBorders>
              <w:top w:val="nil"/>
              <w:left w:val="nil"/>
              <w:bottom w:val="single" w:sz="4" w:space="0" w:color="auto"/>
              <w:right w:val="single" w:sz="4" w:space="0" w:color="auto"/>
            </w:tcBorders>
            <w:shd w:val="clear" w:color="auto" w:fill="auto"/>
            <w:hideMark/>
          </w:tcPr>
          <w:p w:rsidR="00221B1A" w:rsidRPr="00886B05" w:rsidRDefault="00221B1A" w:rsidP="00A778DA">
            <w:r w:rsidRPr="00886B05">
              <w:t>Помоћ у медицинском лечењу запосленог или чланова уже породице и друге помоћи запосленом</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250.000,00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8</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4161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Награде запосленима и остали посебни расходи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9</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4211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Трошкови платног промета и банкарских услуга</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250.000,00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37.836,81</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15,13</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10</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4214</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Услуге комуникација</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130.012,26</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43,34</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11</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4216</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Закуп имовине и опреме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12</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4219</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Остали трошкови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13</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4221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Трошкови службених путовања у земљи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lastRenderedPageBreak/>
              <w:t>14</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4222</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Трошкови службених путовања у иностранство</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3.676.000,00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1.217.090,10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33,11</w:t>
            </w:r>
          </w:p>
        </w:tc>
      </w:tr>
      <w:tr w:rsidR="00221B1A" w:rsidRPr="00732E29" w:rsidTr="00A778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15</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r w:rsidRPr="00886B05">
              <w:t>4231</w:t>
            </w:r>
          </w:p>
        </w:tc>
        <w:tc>
          <w:tcPr>
            <w:tcW w:w="7435"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r w:rsidRPr="00886B05">
              <w:t>Административне услуге</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450.000,00</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6.200,00</w:t>
            </w:r>
          </w:p>
        </w:tc>
        <w:tc>
          <w:tcPr>
            <w:tcW w:w="1222"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1,38</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16</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4232</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Компјутерске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17</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4233</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Услуге образовања и усавршавања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310.000,00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18</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4234</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Услуге информисања</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19</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4235</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Стручне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550.000,00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472.614,67</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85,93</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20</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4237</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Репрезентација</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785.702,29</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78,57</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21</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4239</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Остале опште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283.000,00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56,6</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22</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4249</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Остале специјализоване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23</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4261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Административни материјал</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24</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4263</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Материјали за образовање и усавршавање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655.000,00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590.921,84</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90,22</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25</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4441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Негативне курсне разлике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800,4</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1,6</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26</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4442</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Казне за кашњење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25.000,00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27</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4651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Остале текуће дотације и трансфери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10.677,09</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53,39</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28</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4819</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Дотације осталим непрофитним институцијама</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200.000,00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29</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4821</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Остали порези</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13.039,54</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30</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4822</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Обавезне таксе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30.000,00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t>31</w:t>
            </w:r>
          </w:p>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4823</w:t>
            </w:r>
          </w:p>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Новчане казне, пенали и камате</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40.000,00</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0</w:t>
            </w:r>
          </w:p>
        </w:tc>
      </w:tr>
      <w:tr w:rsidR="00221B1A" w:rsidRPr="00732E29" w:rsidTr="00A778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886B05" w:rsidRDefault="00221B1A" w:rsidP="00A778DA">
            <w:r w:rsidRPr="00886B05">
              <w:lastRenderedPageBreak/>
              <w:t>32</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r w:rsidRPr="00886B05">
              <w:t>4831</w:t>
            </w:r>
          </w:p>
        </w:tc>
        <w:tc>
          <w:tcPr>
            <w:tcW w:w="7435"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r w:rsidRPr="00886B05">
              <w:t>Новчане казне и пенали по решењу судова</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891.000,00</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17.870,00</w:t>
            </w:r>
          </w:p>
        </w:tc>
        <w:tc>
          <w:tcPr>
            <w:tcW w:w="1222" w:type="dxa"/>
            <w:tcBorders>
              <w:top w:val="single" w:sz="4" w:space="0" w:color="auto"/>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2,01</w:t>
            </w: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p>
        </w:tc>
        <w:tc>
          <w:tcPr>
            <w:tcW w:w="1222"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p>
        </w:tc>
      </w:tr>
      <w:tr w:rsidR="00221B1A" w:rsidRPr="00732E29"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886B05"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886B05" w:rsidRDefault="00221B1A" w:rsidP="00A778DA"/>
        </w:tc>
        <w:tc>
          <w:tcPr>
            <w:tcW w:w="7435" w:type="dxa"/>
            <w:tcBorders>
              <w:top w:val="nil"/>
              <w:left w:val="nil"/>
              <w:bottom w:val="single" w:sz="4" w:space="0" w:color="auto"/>
              <w:right w:val="single" w:sz="4" w:space="0" w:color="auto"/>
            </w:tcBorders>
            <w:shd w:val="clear" w:color="auto" w:fill="auto"/>
            <w:noWrap/>
            <w:hideMark/>
          </w:tcPr>
          <w:p w:rsidR="00221B1A" w:rsidRPr="00886B05" w:rsidRDefault="00221B1A" w:rsidP="00A778DA">
            <w:r w:rsidRPr="00886B05">
              <w:t xml:space="preserve"> УКУПНО </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20.458.195,03</w:t>
            </w:r>
          </w:p>
        </w:tc>
        <w:tc>
          <w:tcPr>
            <w:tcW w:w="1498" w:type="dxa"/>
            <w:tcBorders>
              <w:top w:val="nil"/>
              <w:left w:val="nil"/>
              <w:bottom w:val="single" w:sz="4" w:space="0" w:color="auto"/>
              <w:right w:val="single" w:sz="4" w:space="0" w:color="auto"/>
            </w:tcBorders>
            <w:shd w:val="clear" w:color="auto" w:fill="auto"/>
            <w:noWrap/>
            <w:hideMark/>
          </w:tcPr>
          <w:p w:rsidR="00221B1A" w:rsidRPr="00886B05" w:rsidRDefault="00221B1A" w:rsidP="00A778DA">
            <w:pPr>
              <w:jc w:val="right"/>
            </w:pPr>
            <w:r w:rsidRPr="00886B05">
              <w:t>13.803.761,85</w:t>
            </w:r>
          </w:p>
        </w:tc>
        <w:tc>
          <w:tcPr>
            <w:tcW w:w="1222" w:type="dxa"/>
            <w:tcBorders>
              <w:top w:val="nil"/>
              <w:left w:val="nil"/>
              <w:bottom w:val="single" w:sz="4" w:space="0" w:color="auto"/>
              <w:right w:val="single" w:sz="4" w:space="0" w:color="auto"/>
            </w:tcBorders>
            <w:shd w:val="clear" w:color="auto" w:fill="auto"/>
            <w:noWrap/>
            <w:hideMark/>
          </w:tcPr>
          <w:p w:rsidR="00221B1A" w:rsidRDefault="00221B1A" w:rsidP="00A778DA">
            <w:pPr>
              <w:jc w:val="right"/>
            </w:pPr>
            <w:r w:rsidRPr="00886B05">
              <w:t>67,47</w:t>
            </w:r>
          </w:p>
        </w:tc>
      </w:tr>
    </w:tbl>
    <w:p w:rsidR="002C0C11" w:rsidRDefault="002C0C11" w:rsidP="002C0C11">
      <w:pPr>
        <w:spacing w:after="0" w:line="240" w:lineRule="auto"/>
        <w:jc w:val="both"/>
        <w:rPr>
          <w:rFonts w:ascii="Verdana" w:eastAsia="Times New Roman" w:hAnsi="Verdana" w:cs="Arial"/>
          <w:b/>
          <w:bCs/>
          <w:noProof/>
          <w:color w:val="000000"/>
          <w:sz w:val="20"/>
          <w:szCs w:val="20"/>
          <w:lang w:val="sr-Cyrl-RS" w:eastAsia="sr-Cyrl-RS"/>
        </w:rPr>
      </w:pPr>
    </w:p>
    <w:p w:rsidR="002C0C11" w:rsidRDefault="002C0C11" w:rsidP="002C0C11">
      <w:pPr>
        <w:spacing w:after="0" w:line="240" w:lineRule="auto"/>
        <w:jc w:val="both"/>
        <w:rPr>
          <w:rFonts w:ascii="Verdana" w:eastAsia="Times New Roman" w:hAnsi="Verdana" w:cs="Arial"/>
          <w:b/>
          <w:bCs/>
          <w:noProof/>
          <w:color w:val="000000"/>
          <w:sz w:val="20"/>
          <w:szCs w:val="20"/>
          <w:lang w:val="sr-Cyrl-RS" w:eastAsia="sr-Cyrl-RS"/>
        </w:rPr>
      </w:pPr>
    </w:p>
    <w:p w:rsidR="00E64EFA" w:rsidRDefault="00E64EFA" w:rsidP="002C0C11">
      <w:pPr>
        <w:spacing w:after="0" w:line="240" w:lineRule="auto"/>
        <w:jc w:val="both"/>
        <w:rPr>
          <w:rFonts w:ascii="Verdana" w:eastAsia="Times New Roman" w:hAnsi="Verdana" w:cs="Arial"/>
          <w:b/>
          <w:bCs/>
          <w:noProof/>
          <w:color w:val="000000"/>
          <w:sz w:val="20"/>
          <w:szCs w:val="20"/>
          <w:lang w:val="sr-Cyrl-RS" w:eastAsia="sr-Cyrl-RS"/>
        </w:rPr>
      </w:pPr>
    </w:p>
    <w:p w:rsidR="00410A01" w:rsidRDefault="00527EF3" w:rsidP="002C0C11">
      <w:pPr>
        <w:spacing w:after="0" w:line="240" w:lineRule="auto"/>
        <w:jc w:val="both"/>
        <w:rPr>
          <w:rFonts w:ascii="Verdana" w:eastAsia="Times New Roman" w:hAnsi="Verdana" w:cs="Arial"/>
          <w:b/>
          <w:bCs/>
          <w:noProof/>
          <w:color w:val="000000"/>
          <w:sz w:val="20"/>
          <w:szCs w:val="20"/>
          <w:lang w:val="sr-Cyrl-RS" w:eastAsia="sr-Cyrl-RS"/>
        </w:rPr>
      </w:pPr>
      <w:r>
        <w:rPr>
          <w:rFonts w:ascii="Verdana" w:eastAsia="Times New Roman" w:hAnsi="Verdana" w:cs="Arial"/>
          <w:b/>
          <w:bCs/>
          <w:noProof/>
          <w:color w:val="000000"/>
          <w:sz w:val="20"/>
          <w:szCs w:val="20"/>
          <w:lang w:val="sr-Cyrl-RS" w:eastAsia="sr-Cyrl-RS"/>
        </w:rPr>
        <w:t xml:space="preserve">ПЛАН </w:t>
      </w:r>
      <w:r w:rsidRPr="00850BDB">
        <w:rPr>
          <w:rFonts w:ascii="Verdana" w:eastAsia="Times New Roman" w:hAnsi="Verdana" w:cs="Arial"/>
          <w:b/>
          <w:bCs/>
          <w:noProof/>
          <w:color w:val="000000"/>
          <w:sz w:val="20"/>
          <w:szCs w:val="20"/>
          <w:lang w:val="sr-Cyrl-RS" w:eastAsia="sr-Cyrl-RS"/>
        </w:rPr>
        <w:t xml:space="preserve">ПРИХОДА </w:t>
      </w:r>
      <w:r w:rsidR="00B6229F">
        <w:rPr>
          <w:rFonts w:ascii="Verdana" w:eastAsia="Times New Roman" w:hAnsi="Verdana" w:cs="Arial"/>
          <w:b/>
          <w:bCs/>
          <w:noProof/>
          <w:color w:val="000000"/>
          <w:sz w:val="20"/>
          <w:szCs w:val="20"/>
          <w:lang w:val="sr-Cyrl-RS" w:eastAsia="sr-Cyrl-RS"/>
        </w:rPr>
        <w:t xml:space="preserve">И РАСХОДА </w:t>
      </w:r>
      <w:r>
        <w:rPr>
          <w:rFonts w:ascii="Verdana" w:eastAsia="Times New Roman" w:hAnsi="Verdana" w:cs="Arial"/>
          <w:b/>
          <w:bCs/>
          <w:noProof/>
          <w:color w:val="000000"/>
          <w:sz w:val="20"/>
          <w:szCs w:val="20"/>
          <w:lang w:val="sr-Cyrl-RS" w:eastAsia="sr-Cyrl-RS"/>
        </w:rPr>
        <w:t>ПОКРАЈИНСКЕ ВЛАДЕ ЗА 20</w:t>
      </w:r>
      <w:r w:rsidR="00732E29">
        <w:rPr>
          <w:rFonts w:ascii="Verdana" w:eastAsia="Times New Roman" w:hAnsi="Verdana" w:cs="Arial"/>
          <w:b/>
          <w:bCs/>
          <w:noProof/>
          <w:color w:val="000000"/>
          <w:sz w:val="20"/>
          <w:szCs w:val="20"/>
          <w:lang w:val="sr-Latn-RS" w:eastAsia="sr-Cyrl-RS"/>
        </w:rPr>
        <w:t>2</w:t>
      </w:r>
      <w:r w:rsidR="00221B1A">
        <w:rPr>
          <w:rFonts w:ascii="Verdana" w:eastAsia="Times New Roman" w:hAnsi="Verdana" w:cs="Arial"/>
          <w:b/>
          <w:bCs/>
          <w:noProof/>
          <w:color w:val="000000"/>
          <w:sz w:val="20"/>
          <w:szCs w:val="20"/>
          <w:lang w:val="sr-Latn-RS" w:eastAsia="sr-Cyrl-RS"/>
        </w:rPr>
        <w:t>1</w:t>
      </w:r>
      <w:r w:rsidRPr="00850BDB">
        <w:rPr>
          <w:rFonts w:ascii="Verdana" w:eastAsia="Times New Roman" w:hAnsi="Verdana" w:cs="Arial"/>
          <w:b/>
          <w:bCs/>
          <w:noProof/>
          <w:color w:val="000000"/>
          <w:sz w:val="20"/>
          <w:szCs w:val="20"/>
          <w:lang w:val="sr-Cyrl-RS" w:eastAsia="sr-Cyrl-RS"/>
        </w:rPr>
        <w:t>. ГОДИНУ</w:t>
      </w:r>
    </w:p>
    <w:p w:rsidR="00527EF3" w:rsidRDefault="00527EF3" w:rsidP="002C0C11">
      <w:pPr>
        <w:spacing w:after="0" w:line="240" w:lineRule="auto"/>
        <w:jc w:val="both"/>
        <w:rPr>
          <w:rFonts w:ascii="Verdana" w:eastAsia="Times New Roman" w:hAnsi="Verdana" w:cs="Arial"/>
          <w:b/>
          <w:bCs/>
          <w:noProof/>
          <w:color w:val="000000"/>
          <w:sz w:val="20"/>
          <w:szCs w:val="20"/>
          <w:lang w:val="sr-Cyrl-RS" w:eastAsia="sr-Cyrl-RS"/>
        </w:rPr>
      </w:pPr>
    </w:p>
    <w:tbl>
      <w:tblPr>
        <w:tblW w:w="10175" w:type="dxa"/>
        <w:tblInd w:w="1435" w:type="dxa"/>
        <w:tblLook w:val="04A0" w:firstRow="1" w:lastRow="0" w:firstColumn="1" w:lastColumn="0" w:noHBand="0" w:noVBand="1"/>
      </w:tblPr>
      <w:tblGrid>
        <w:gridCol w:w="960"/>
        <w:gridCol w:w="960"/>
        <w:gridCol w:w="6757"/>
        <w:gridCol w:w="1498"/>
      </w:tblGrid>
      <w:tr w:rsidR="00221B1A" w:rsidRPr="00CD22BF" w:rsidTr="006A146D">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CD22BF" w:rsidRDefault="00221B1A" w:rsidP="00A778DA">
            <w:pPr>
              <w:spacing w:after="0" w:line="240" w:lineRule="auto"/>
              <w:jc w:val="center"/>
              <w:rPr>
                <w:rFonts w:ascii="Calibri" w:eastAsia="Times New Roman" w:hAnsi="Calibri" w:cs="Calibri"/>
                <w:b/>
                <w:bCs/>
                <w:color w:val="000000"/>
              </w:rPr>
            </w:pPr>
            <w:r w:rsidRPr="00CD22BF">
              <w:rPr>
                <w:rFonts w:ascii="Calibri" w:eastAsia="Times New Roman" w:hAnsi="Calibri" w:cs="Calibri"/>
                <w:b/>
                <w:bCs/>
                <w:color w:val="000000"/>
              </w:rPr>
              <w:t xml:space="preserve">Ред. </w:t>
            </w:r>
            <w:r>
              <w:rPr>
                <w:rFonts w:ascii="Calibri" w:eastAsia="Times New Roman" w:hAnsi="Calibri" w:cs="Calibri"/>
                <w:b/>
                <w:bCs/>
                <w:color w:val="000000"/>
                <w:lang w:val="sr-Cyrl-RS"/>
              </w:rPr>
              <w:t>б</w:t>
            </w:r>
            <w:r w:rsidRPr="00CD22BF">
              <w:rPr>
                <w:rFonts w:ascii="Calibri" w:eastAsia="Times New Roman" w:hAnsi="Calibri" w:cs="Calibri"/>
                <w:b/>
                <w:bCs/>
                <w:color w:val="000000"/>
              </w:rPr>
              <w:t>рој</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CD22BF" w:rsidRDefault="00221B1A" w:rsidP="00A778DA">
            <w:pPr>
              <w:spacing w:after="0" w:line="240" w:lineRule="auto"/>
              <w:jc w:val="center"/>
              <w:rPr>
                <w:rFonts w:ascii="Calibri" w:eastAsia="Times New Roman" w:hAnsi="Calibri" w:cs="Calibri"/>
                <w:b/>
                <w:bCs/>
                <w:color w:val="000000"/>
              </w:rPr>
            </w:pPr>
            <w:r w:rsidRPr="00CD22BF">
              <w:rPr>
                <w:rFonts w:ascii="Calibri" w:eastAsia="Times New Roman" w:hAnsi="Calibri" w:cs="Calibri"/>
                <w:b/>
                <w:bCs/>
                <w:color w:val="000000"/>
              </w:rPr>
              <w:t>Конто</w:t>
            </w:r>
          </w:p>
        </w:tc>
        <w:tc>
          <w:tcPr>
            <w:tcW w:w="6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CD22BF" w:rsidRDefault="00221B1A" w:rsidP="00A778DA">
            <w:pPr>
              <w:spacing w:after="0" w:line="240" w:lineRule="auto"/>
              <w:jc w:val="center"/>
              <w:rPr>
                <w:rFonts w:ascii="Calibri" w:eastAsia="Times New Roman" w:hAnsi="Calibri" w:cs="Calibri"/>
                <w:b/>
                <w:bCs/>
                <w:color w:val="000000"/>
              </w:rPr>
            </w:pPr>
            <w:r w:rsidRPr="00CD22BF">
              <w:rPr>
                <w:rFonts w:ascii="Calibri" w:eastAsia="Times New Roman" w:hAnsi="Calibri" w:cs="Calibri"/>
                <w:b/>
                <w:bCs/>
                <w:color w:val="000000"/>
              </w:rPr>
              <w:t>Назив конта</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CD22BF" w:rsidRDefault="00221B1A" w:rsidP="00A778DA">
            <w:pPr>
              <w:spacing w:after="0" w:line="240" w:lineRule="auto"/>
              <w:jc w:val="center"/>
              <w:rPr>
                <w:rFonts w:ascii="Calibri" w:eastAsia="Times New Roman" w:hAnsi="Calibri" w:cs="Calibri"/>
                <w:b/>
                <w:bCs/>
                <w:color w:val="000000"/>
              </w:rPr>
            </w:pPr>
            <w:r w:rsidRPr="00CD22BF">
              <w:rPr>
                <w:rFonts w:ascii="Calibri" w:eastAsia="Times New Roman" w:hAnsi="Calibri" w:cs="Calibri"/>
                <w:b/>
                <w:bCs/>
                <w:color w:val="000000"/>
              </w:rPr>
              <w:t>План</w:t>
            </w:r>
          </w:p>
        </w:tc>
      </w:tr>
      <w:tr w:rsidR="00221B1A" w:rsidRPr="00CD22BF" w:rsidTr="006A146D">
        <w:trPr>
          <w:trHeight w:val="50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CD22BF" w:rsidRDefault="00221B1A" w:rsidP="00A778DA">
            <w:pPr>
              <w:spacing w:after="0" w:line="240" w:lineRule="auto"/>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CD22BF" w:rsidRDefault="00221B1A" w:rsidP="00A778DA">
            <w:pPr>
              <w:spacing w:after="0" w:line="240" w:lineRule="auto"/>
              <w:rPr>
                <w:rFonts w:ascii="Calibri" w:eastAsia="Times New Roman" w:hAnsi="Calibri" w:cs="Calibri"/>
                <w:b/>
                <w:bCs/>
                <w:color w:val="000000"/>
              </w:rPr>
            </w:pPr>
          </w:p>
        </w:tc>
        <w:tc>
          <w:tcPr>
            <w:tcW w:w="6757" w:type="dxa"/>
            <w:vMerge/>
            <w:tcBorders>
              <w:top w:val="single" w:sz="4" w:space="0" w:color="auto"/>
              <w:left w:val="single" w:sz="4" w:space="0" w:color="auto"/>
              <w:bottom w:val="single" w:sz="4" w:space="0" w:color="000000"/>
              <w:right w:val="single" w:sz="4" w:space="0" w:color="auto"/>
            </w:tcBorders>
            <w:vAlign w:val="center"/>
            <w:hideMark/>
          </w:tcPr>
          <w:p w:rsidR="00221B1A" w:rsidRPr="00CD22BF" w:rsidRDefault="00221B1A" w:rsidP="00A778DA">
            <w:pPr>
              <w:spacing w:after="0" w:line="240" w:lineRule="auto"/>
              <w:rPr>
                <w:rFonts w:ascii="Calibri" w:eastAsia="Times New Roman" w:hAnsi="Calibri" w:cs="Calibri"/>
                <w:b/>
                <w:bCs/>
                <w:color w:val="000000"/>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221B1A" w:rsidRPr="00CD22BF" w:rsidRDefault="00221B1A" w:rsidP="00A778DA">
            <w:pPr>
              <w:spacing w:after="0" w:line="240" w:lineRule="auto"/>
              <w:jc w:val="right"/>
              <w:rPr>
                <w:rFonts w:ascii="Calibri" w:eastAsia="Times New Roman" w:hAnsi="Calibri" w:cs="Calibri"/>
                <w:b/>
                <w:bCs/>
                <w:color w:val="000000"/>
              </w:rPr>
            </w:pP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4111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Плате, додаци и накнаде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9.535.205,69</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4121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Допринос за пензијско и инвалидско осигурање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1.097.548,65</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3</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4122</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Допринос за здравствено осигурање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491.763,09</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4</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4131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Накнаде у натури</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49.850,00</w:t>
            </w:r>
          </w:p>
        </w:tc>
      </w:tr>
      <w:tr w:rsidR="00221B1A" w:rsidRPr="00CD22BF" w:rsidTr="006A146D">
        <w:trPr>
          <w:trHeight w:val="287"/>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5</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4141</w:t>
            </w:r>
          </w:p>
        </w:tc>
        <w:tc>
          <w:tcPr>
            <w:tcW w:w="6757" w:type="dxa"/>
            <w:tcBorders>
              <w:top w:val="nil"/>
              <w:left w:val="nil"/>
              <w:bottom w:val="single" w:sz="4" w:space="0" w:color="auto"/>
              <w:right w:val="single" w:sz="4" w:space="0" w:color="auto"/>
            </w:tcBorders>
            <w:shd w:val="clear" w:color="auto" w:fill="auto"/>
            <w:hideMark/>
          </w:tcPr>
          <w:p w:rsidR="00221B1A" w:rsidRPr="002A28D8" w:rsidRDefault="00221B1A" w:rsidP="00A778DA">
            <w:r w:rsidRPr="002A28D8">
              <w:t>Исплата накнада за време одсуствовања с посла на терет фондова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200.000,00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6</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4143</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Отпремнине и помоћи</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w:t>
            </w:r>
          </w:p>
        </w:tc>
      </w:tr>
      <w:tr w:rsidR="00221B1A" w:rsidRPr="00CD22BF" w:rsidTr="006A146D">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7</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4144</w:t>
            </w:r>
          </w:p>
        </w:tc>
        <w:tc>
          <w:tcPr>
            <w:tcW w:w="6757" w:type="dxa"/>
            <w:tcBorders>
              <w:top w:val="nil"/>
              <w:left w:val="nil"/>
              <w:bottom w:val="single" w:sz="4" w:space="0" w:color="auto"/>
              <w:right w:val="single" w:sz="4" w:space="0" w:color="auto"/>
            </w:tcBorders>
            <w:shd w:val="clear" w:color="auto" w:fill="auto"/>
            <w:hideMark/>
          </w:tcPr>
          <w:p w:rsidR="00221B1A" w:rsidRPr="002A28D8" w:rsidRDefault="00221B1A" w:rsidP="00A778DA">
            <w:r w:rsidRPr="002A28D8">
              <w:t>Помоћ у медицинском лечењу запосленог или чланова уже породице и друге помоћи запосленом</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250.000,00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8</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4161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Награде запосленима и остали посебни расходи</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9</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4211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Трошкови платног промета и банкарских услуга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250.000,00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10</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4214</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Услуге комуникација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300.000,00</w:t>
            </w:r>
          </w:p>
        </w:tc>
      </w:tr>
      <w:tr w:rsidR="00221B1A" w:rsidRPr="00CD22BF" w:rsidTr="006A146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11</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2A28D8" w:rsidRDefault="00221B1A" w:rsidP="00A778DA">
            <w:r w:rsidRPr="002A28D8">
              <w:t>4216</w:t>
            </w:r>
          </w:p>
        </w:tc>
        <w:tc>
          <w:tcPr>
            <w:tcW w:w="6757" w:type="dxa"/>
            <w:tcBorders>
              <w:top w:val="single" w:sz="4" w:space="0" w:color="auto"/>
              <w:left w:val="nil"/>
              <w:bottom w:val="single" w:sz="4" w:space="0" w:color="auto"/>
              <w:right w:val="single" w:sz="4" w:space="0" w:color="auto"/>
            </w:tcBorders>
            <w:shd w:val="clear" w:color="auto" w:fill="auto"/>
            <w:noWrap/>
            <w:hideMark/>
          </w:tcPr>
          <w:p w:rsidR="00221B1A" w:rsidRPr="002A28D8" w:rsidRDefault="00221B1A" w:rsidP="00A778DA">
            <w:r w:rsidRPr="002A28D8">
              <w:t>Закуп имовине и опреме</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lastRenderedPageBreak/>
              <w:t>12</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4219</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Остали трошкови</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30.000,00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13</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4221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Трошкови службених путовања у земљи</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14</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4222</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Трошкови службених путовања у иностранство</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10.700.000,00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15</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Административне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500.000,00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16</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4232</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Компјутерске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50.000,00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17</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4233</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Услуге образовања и усавршавања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310.000,00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18</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4234</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Услуге информисања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200.000,00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19</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4235</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Стручне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3.100.000,00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20</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4237</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Репрезентација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21</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4239</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Остале опште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500.000,00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22</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4249</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Остале специјализоване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23</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4261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Административни материјал</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24</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4263</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Материјали за образовање и усавршавање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700.000,00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25</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4441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Негативне курсне разлике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50.000,00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26</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4442</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Казне за кашњење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45.000,00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27</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4819</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Дотације осталим непрофитним институцијама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50.000,00</w:t>
            </w:r>
          </w:p>
        </w:tc>
      </w:tr>
      <w:tr w:rsidR="00221B1A" w:rsidRPr="00CD22BF" w:rsidTr="006A146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28</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2A28D8" w:rsidRDefault="00221B1A" w:rsidP="00A778DA">
            <w:r w:rsidRPr="002A28D8">
              <w:t>4821</w:t>
            </w:r>
          </w:p>
        </w:tc>
        <w:tc>
          <w:tcPr>
            <w:tcW w:w="6757" w:type="dxa"/>
            <w:tcBorders>
              <w:top w:val="single" w:sz="4" w:space="0" w:color="auto"/>
              <w:left w:val="nil"/>
              <w:bottom w:val="single" w:sz="4" w:space="0" w:color="auto"/>
              <w:right w:val="single" w:sz="4" w:space="0" w:color="auto"/>
            </w:tcBorders>
            <w:shd w:val="clear" w:color="auto" w:fill="auto"/>
            <w:noWrap/>
            <w:hideMark/>
          </w:tcPr>
          <w:p w:rsidR="00221B1A" w:rsidRPr="002A28D8" w:rsidRDefault="00221B1A" w:rsidP="00A778DA">
            <w:r w:rsidRPr="002A28D8">
              <w:t>Остали порези</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13.000,00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29</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4822</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Обавезне таксе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26.000,00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lastRenderedPageBreak/>
              <w:t>30</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4823</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Новчане казне, пенали и камате</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40.000,00</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r w:rsidRPr="002A28D8">
              <w:t>31</w:t>
            </w:r>
          </w:p>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4831</w:t>
            </w:r>
          </w:p>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Новчане казне и пенали по решењу судова</w:t>
            </w:r>
          </w:p>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r w:rsidRPr="002A28D8">
              <w:t>800.005,77</w:t>
            </w: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tc>
        <w:tc>
          <w:tcPr>
            <w:tcW w:w="1498" w:type="dxa"/>
            <w:tcBorders>
              <w:top w:val="nil"/>
              <w:left w:val="nil"/>
              <w:bottom w:val="single" w:sz="4" w:space="0" w:color="auto"/>
              <w:right w:val="single" w:sz="4" w:space="0" w:color="auto"/>
            </w:tcBorders>
            <w:shd w:val="clear" w:color="auto" w:fill="auto"/>
            <w:noWrap/>
            <w:hideMark/>
          </w:tcPr>
          <w:p w:rsidR="00221B1A" w:rsidRPr="002A28D8" w:rsidRDefault="00221B1A" w:rsidP="00A778DA">
            <w:pPr>
              <w:jc w:val="right"/>
            </w:pPr>
          </w:p>
        </w:tc>
      </w:tr>
      <w:tr w:rsidR="00221B1A" w:rsidRPr="00CD22BF" w:rsidTr="006A146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2A28D8"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2A28D8" w:rsidRDefault="00221B1A" w:rsidP="00A778DA"/>
        </w:tc>
        <w:tc>
          <w:tcPr>
            <w:tcW w:w="6757" w:type="dxa"/>
            <w:tcBorders>
              <w:top w:val="nil"/>
              <w:left w:val="nil"/>
              <w:bottom w:val="single" w:sz="4" w:space="0" w:color="auto"/>
              <w:right w:val="single" w:sz="4" w:space="0" w:color="auto"/>
            </w:tcBorders>
            <w:shd w:val="clear" w:color="auto" w:fill="auto"/>
            <w:noWrap/>
            <w:hideMark/>
          </w:tcPr>
          <w:p w:rsidR="00221B1A" w:rsidRPr="002A28D8" w:rsidRDefault="00221B1A" w:rsidP="00A778DA">
            <w:r w:rsidRPr="002A28D8">
              <w:t xml:space="preserve"> УКУПНО </w:t>
            </w:r>
          </w:p>
        </w:tc>
        <w:tc>
          <w:tcPr>
            <w:tcW w:w="1498" w:type="dxa"/>
            <w:tcBorders>
              <w:top w:val="nil"/>
              <w:left w:val="nil"/>
              <w:bottom w:val="single" w:sz="4" w:space="0" w:color="auto"/>
              <w:right w:val="single" w:sz="4" w:space="0" w:color="auto"/>
            </w:tcBorders>
            <w:shd w:val="clear" w:color="auto" w:fill="auto"/>
            <w:noWrap/>
            <w:hideMark/>
          </w:tcPr>
          <w:p w:rsidR="00221B1A" w:rsidRDefault="00221B1A" w:rsidP="00A778DA">
            <w:pPr>
              <w:jc w:val="right"/>
            </w:pPr>
            <w:r w:rsidRPr="002A28D8">
              <w:t>30.501.373,20</w:t>
            </w:r>
          </w:p>
        </w:tc>
      </w:tr>
    </w:tbl>
    <w:p w:rsidR="00410A01" w:rsidRDefault="00410A01" w:rsidP="002C0C11">
      <w:pPr>
        <w:spacing w:after="0" w:line="240" w:lineRule="auto"/>
        <w:jc w:val="both"/>
        <w:rPr>
          <w:rFonts w:ascii="Verdana" w:eastAsia="Times New Roman" w:hAnsi="Verdana" w:cs="Arial"/>
          <w:b/>
          <w:bCs/>
          <w:noProof/>
          <w:color w:val="000000"/>
          <w:sz w:val="20"/>
          <w:szCs w:val="20"/>
          <w:lang w:eastAsia="sr-Cyrl-RS"/>
        </w:rPr>
      </w:pPr>
    </w:p>
    <w:p w:rsidR="004F6227" w:rsidRPr="004F6227" w:rsidRDefault="004F6227" w:rsidP="002C0C11">
      <w:pPr>
        <w:spacing w:after="0" w:line="240" w:lineRule="auto"/>
        <w:jc w:val="both"/>
        <w:rPr>
          <w:rFonts w:ascii="Verdana" w:eastAsia="Times New Roman" w:hAnsi="Verdana" w:cs="Arial"/>
          <w:b/>
          <w:bCs/>
          <w:noProof/>
          <w:color w:val="000000"/>
          <w:sz w:val="20"/>
          <w:szCs w:val="20"/>
          <w:lang w:eastAsia="sr-Cyrl-RS"/>
        </w:rPr>
      </w:pPr>
    </w:p>
    <w:p w:rsidR="004F6227" w:rsidRDefault="004F6227" w:rsidP="002C0C11">
      <w:pPr>
        <w:spacing w:after="0" w:line="240" w:lineRule="auto"/>
        <w:jc w:val="both"/>
        <w:rPr>
          <w:rFonts w:ascii="Verdana" w:eastAsia="Times New Roman" w:hAnsi="Verdana" w:cs="Arial"/>
          <w:b/>
          <w:bCs/>
          <w:noProof/>
          <w:color w:val="000000"/>
          <w:sz w:val="20"/>
          <w:szCs w:val="20"/>
          <w:lang w:eastAsia="sr-Cyrl-RS"/>
        </w:rPr>
      </w:pPr>
    </w:p>
    <w:p w:rsidR="002C0C11" w:rsidRPr="00850BDB" w:rsidRDefault="002C0C11" w:rsidP="002C0C11">
      <w:pPr>
        <w:spacing w:after="0" w:line="240" w:lineRule="auto"/>
        <w:jc w:val="both"/>
        <w:rPr>
          <w:rFonts w:ascii="Verdana" w:eastAsia="Times New Roman" w:hAnsi="Verdana" w:cs="Times New Roman"/>
          <w:szCs w:val="24"/>
          <w:lang w:val="sr-Cyrl-CS"/>
        </w:rPr>
      </w:pPr>
      <w:r w:rsidRPr="00850BDB">
        <w:rPr>
          <w:rFonts w:ascii="Verdana" w:eastAsia="Times New Roman" w:hAnsi="Verdana" w:cs="Arial"/>
          <w:b/>
          <w:bCs/>
          <w:noProof/>
          <w:color w:val="000000"/>
          <w:sz w:val="20"/>
          <w:szCs w:val="20"/>
          <w:lang w:val="sr-Cyrl-RS" w:eastAsia="sr-Cyrl-RS"/>
        </w:rPr>
        <w:t xml:space="preserve">ПОДАЦИ О ПРИХОДИМА И РАСХОДИМА </w:t>
      </w:r>
      <w:r>
        <w:rPr>
          <w:rFonts w:ascii="Verdana" w:eastAsia="Times New Roman" w:hAnsi="Verdana" w:cs="Arial"/>
          <w:b/>
          <w:bCs/>
          <w:noProof/>
          <w:color w:val="000000"/>
          <w:sz w:val="20"/>
          <w:szCs w:val="20"/>
          <w:lang w:val="sr-Cyrl-RS" w:eastAsia="sr-Cyrl-RS"/>
        </w:rPr>
        <w:t xml:space="preserve">СЕКРЕТАРИЈАТА </w:t>
      </w:r>
      <w:r w:rsidRPr="00850BDB">
        <w:rPr>
          <w:rFonts w:ascii="Verdana" w:eastAsia="Times New Roman" w:hAnsi="Verdana" w:cs="Arial"/>
          <w:b/>
          <w:bCs/>
          <w:noProof/>
          <w:color w:val="000000"/>
          <w:sz w:val="20"/>
          <w:szCs w:val="20"/>
          <w:lang w:val="sr-Cyrl-RS" w:eastAsia="sr-Cyrl-RS"/>
        </w:rPr>
        <w:t xml:space="preserve">ПОКРАЈИНСКЕ ВЛАДЕ ЗА </w:t>
      </w:r>
      <w:r w:rsidR="00BA019A">
        <w:rPr>
          <w:rFonts w:ascii="Verdana" w:eastAsia="Times New Roman" w:hAnsi="Verdana" w:cs="Arial"/>
          <w:b/>
          <w:bCs/>
          <w:noProof/>
          <w:color w:val="000000"/>
          <w:sz w:val="20"/>
          <w:szCs w:val="20"/>
          <w:lang w:val="sr-Cyrl-RS" w:eastAsia="sr-Cyrl-RS"/>
        </w:rPr>
        <w:t>20</w:t>
      </w:r>
      <w:r w:rsidR="00221B1A">
        <w:rPr>
          <w:rFonts w:ascii="Verdana" w:eastAsia="Times New Roman" w:hAnsi="Verdana" w:cs="Arial"/>
          <w:b/>
          <w:bCs/>
          <w:noProof/>
          <w:color w:val="000000"/>
          <w:sz w:val="20"/>
          <w:szCs w:val="20"/>
          <w:lang w:eastAsia="sr-Cyrl-RS"/>
        </w:rPr>
        <w:t>20</w:t>
      </w:r>
      <w:r w:rsidR="00BA019A">
        <w:rPr>
          <w:rFonts w:ascii="Verdana" w:eastAsia="Times New Roman" w:hAnsi="Verdana" w:cs="Arial"/>
          <w:b/>
          <w:bCs/>
          <w:noProof/>
          <w:color w:val="000000"/>
          <w:sz w:val="20"/>
          <w:szCs w:val="20"/>
          <w:lang w:val="sr-Cyrl-RS" w:eastAsia="sr-Cyrl-RS"/>
        </w:rPr>
        <w:t>.</w:t>
      </w:r>
      <w:r w:rsidRPr="00850BDB">
        <w:rPr>
          <w:rFonts w:ascii="Verdana" w:eastAsia="Times New Roman" w:hAnsi="Verdana" w:cs="Arial"/>
          <w:b/>
          <w:bCs/>
          <w:noProof/>
          <w:color w:val="000000"/>
          <w:sz w:val="20"/>
          <w:szCs w:val="20"/>
          <w:lang w:val="sr-Cyrl-RS" w:eastAsia="sr-Cyrl-RS"/>
        </w:rPr>
        <w:t xml:space="preserve"> ГОДИН</w:t>
      </w:r>
      <w:r w:rsidR="00BA019A">
        <w:rPr>
          <w:rFonts w:ascii="Verdana" w:eastAsia="Times New Roman" w:hAnsi="Verdana" w:cs="Arial"/>
          <w:b/>
          <w:bCs/>
          <w:noProof/>
          <w:color w:val="000000"/>
          <w:sz w:val="20"/>
          <w:szCs w:val="20"/>
          <w:lang w:val="sr-Cyrl-RS" w:eastAsia="sr-Cyrl-RS"/>
        </w:rPr>
        <w:t>У</w:t>
      </w:r>
    </w:p>
    <w:p w:rsidR="006A320F" w:rsidRDefault="006A320F" w:rsidP="00850BDB">
      <w:pPr>
        <w:spacing w:after="0" w:line="240" w:lineRule="auto"/>
        <w:rPr>
          <w:rFonts w:ascii="Verdana" w:eastAsia="Times New Roman" w:hAnsi="Verdana" w:cs="Times New Roman"/>
          <w:sz w:val="20"/>
          <w:szCs w:val="20"/>
          <w:lang w:val="sr-Cyrl-RS"/>
        </w:rPr>
      </w:pPr>
    </w:p>
    <w:p w:rsidR="006A320F" w:rsidRDefault="006A320F" w:rsidP="00850BDB">
      <w:pPr>
        <w:spacing w:after="0" w:line="240" w:lineRule="auto"/>
        <w:rPr>
          <w:rFonts w:ascii="Verdana" w:eastAsia="Times New Roman" w:hAnsi="Verdana" w:cs="Times New Roman"/>
          <w:sz w:val="20"/>
          <w:szCs w:val="20"/>
          <w:lang w:val="sr-Cyrl-RS"/>
        </w:rPr>
      </w:pPr>
    </w:p>
    <w:tbl>
      <w:tblPr>
        <w:tblW w:w="12020" w:type="dxa"/>
        <w:tblInd w:w="535" w:type="dxa"/>
        <w:tblLook w:val="04A0" w:firstRow="1" w:lastRow="0" w:firstColumn="1" w:lastColumn="0" w:noHBand="0" w:noVBand="1"/>
      </w:tblPr>
      <w:tblGrid>
        <w:gridCol w:w="960"/>
        <w:gridCol w:w="960"/>
        <w:gridCol w:w="5910"/>
        <w:gridCol w:w="1498"/>
        <w:gridCol w:w="1498"/>
        <w:gridCol w:w="1222"/>
      </w:tblGrid>
      <w:tr w:rsidR="00221B1A" w:rsidRPr="008F5E51" w:rsidTr="00A778D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8F5E51" w:rsidRDefault="00221B1A" w:rsidP="00A778DA">
            <w:pPr>
              <w:spacing w:after="0" w:line="240" w:lineRule="auto"/>
              <w:jc w:val="center"/>
              <w:rPr>
                <w:rFonts w:ascii="Calibri" w:eastAsia="Times New Roman" w:hAnsi="Calibri" w:cs="Calibri"/>
                <w:b/>
                <w:color w:val="000000"/>
              </w:rPr>
            </w:pPr>
            <w:r>
              <w:rPr>
                <w:rFonts w:ascii="Calibri" w:eastAsia="Times New Roman" w:hAnsi="Calibri" w:cs="Calibri"/>
                <w:b/>
                <w:color w:val="000000"/>
              </w:rPr>
              <w:t>Ред. б</w:t>
            </w:r>
            <w:r w:rsidRPr="008F5E51">
              <w:rPr>
                <w:rFonts w:ascii="Calibri" w:eastAsia="Times New Roman" w:hAnsi="Calibri" w:cs="Calibri"/>
                <w:b/>
                <w:color w:val="000000"/>
              </w:rPr>
              <w:t>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8F5E51" w:rsidRDefault="00221B1A" w:rsidP="00A778DA">
            <w:pPr>
              <w:spacing w:after="0" w:line="240" w:lineRule="auto"/>
              <w:jc w:val="center"/>
              <w:rPr>
                <w:rFonts w:ascii="Calibri" w:eastAsia="Times New Roman" w:hAnsi="Calibri" w:cs="Calibri"/>
                <w:b/>
                <w:color w:val="000000"/>
              </w:rPr>
            </w:pPr>
            <w:r w:rsidRPr="008F5E51">
              <w:rPr>
                <w:rFonts w:ascii="Calibri" w:eastAsia="Times New Roman" w:hAnsi="Calibri" w:cs="Calibri"/>
                <w:b/>
                <w:color w:val="000000"/>
              </w:rPr>
              <w:t>Конто</w:t>
            </w:r>
          </w:p>
        </w:tc>
        <w:tc>
          <w:tcPr>
            <w:tcW w:w="5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8F5E51" w:rsidRDefault="00221B1A" w:rsidP="00A778DA">
            <w:pPr>
              <w:spacing w:after="0" w:line="240" w:lineRule="auto"/>
              <w:jc w:val="center"/>
              <w:rPr>
                <w:rFonts w:ascii="Calibri" w:eastAsia="Times New Roman" w:hAnsi="Calibri" w:cs="Calibri"/>
                <w:b/>
                <w:color w:val="000000"/>
              </w:rPr>
            </w:pPr>
            <w:r w:rsidRPr="008F5E51">
              <w:rPr>
                <w:rFonts w:ascii="Calibri" w:eastAsia="Times New Roman" w:hAnsi="Calibri" w:cs="Calibri"/>
                <w:b/>
                <w:color w:val="000000"/>
              </w:rPr>
              <w:t>Назив конта</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8F5E51" w:rsidRDefault="00221B1A" w:rsidP="00A778DA">
            <w:pPr>
              <w:spacing w:after="0" w:line="240" w:lineRule="auto"/>
              <w:jc w:val="center"/>
              <w:rPr>
                <w:rFonts w:ascii="Calibri" w:eastAsia="Times New Roman" w:hAnsi="Calibri" w:cs="Calibri"/>
                <w:b/>
                <w:color w:val="000000"/>
              </w:rPr>
            </w:pPr>
            <w:r w:rsidRPr="008F5E51">
              <w:rPr>
                <w:rFonts w:ascii="Calibri" w:eastAsia="Times New Roman" w:hAnsi="Calibri" w:cs="Calibri"/>
                <w:b/>
                <w:color w:val="000000"/>
              </w:rPr>
              <w:t>План</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8F5E51" w:rsidRDefault="00221B1A" w:rsidP="00A778DA">
            <w:pPr>
              <w:spacing w:after="0" w:line="240" w:lineRule="auto"/>
              <w:jc w:val="center"/>
              <w:rPr>
                <w:rFonts w:ascii="Calibri" w:eastAsia="Times New Roman" w:hAnsi="Calibri" w:cs="Calibri"/>
                <w:b/>
                <w:color w:val="000000"/>
              </w:rPr>
            </w:pPr>
            <w:r w:rsidRPr="008F5E51">
              <w:rPr>
                <w:rFonts w:ascii="Calibri" w:eastAsia="Times New Roman" w:hAnsi="Calibri" w:cs="Calibri"/>
                <w:b/>
                <w:color w:val="000000"/>
              </w:rPr>
              <w:t>Извршење</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1A" w:rsidRPr="008F5E51" w:rsidRDefault="00221B1A" w:rsidP="00A778DA">
            <w:pPr>
              <w:spacing w:after="0" w:line="240" w:lineRule="auto"/>
              <w:jc w:val="center"/>
              <w:rPr>
                <w:rFonts w:ascii="Calibri" w:eastAsia="Times New Roman" w:hAnsi="Calibri" w:cs="Calibri"/>
                <w:b/>
                <w:color w:val="000000"/>
              </w:rPr>
            </w:pPr>
            <w:r w:rsidRPr="008F5E51">
              <w:rPr>
                <w:rFonts w:ascii="Calibri" w:eastAsia="Times New Roman" w:hAnsi="Calibri" w:cs="Calibri"/>
                <w:b/>
                <w:color w:val="000000"/>
              </w:rPr>
              <w:t>Проценат извршења</w:t>
            </w:r>
          </w:p>
        </w:tc>
      </w:tr>
      <w:tr w:rsidR="00221B1A" w:rsidRPr="000E538B" w:rsidTr="00A778DA">
        <w:trPr>
          <w:trHeight w:val="50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rPr>
                <w:rFonts w:ascii="Calibri" w:eastAsia="Times New Roman" w:hAnsi="Calibri" w:cs="Calibri"/>
                <w:color w:val="000000"/>
              </w:rPr>
            </w:pPr>
          </w:p>
        </w:tc>
        <w:tc>
          <w:tcPr>
            <w:tcW w:w="591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rPr>
                <w:rFonts w:ascii="Calibri" w:eastAsia="Times New Roman" w:hAnsi="Calibri" w:cs="Calibri"/>
                <w:color w:val="000000"/>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jc w:val="right"/>
              <w:rPr>
                <w:rFonts w:ascii="Calibri" w:eastAsia="Times New Roman" w:hAnsi="Calibri" w:cs="Calibri"/>
                <w:color w:val="000000"/>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jc w:val="right"/>
              <w:rPr>
                <w:rFonts w:ascii="Calibri" w:eastAsia="Times New Roman" w:hAnsi="Calibri" w:cs="Calibri"/>
                <w:color w:val="000000"/>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jc w:val="right"/>
              <w:rPr>
                <w:rFonts w:ascii="Calibri" w:eastAsia="Times New Roman" w:hAnsi="Calibri" w:cs="Calibri"/>
                <w:color w:val="000000"/>
              </w:rPr>
            </w:pP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4111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Плате, додаци и накнаде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57.093.114,57</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49.674.269,98</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87,01</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4121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Допринос за пензијско и инвалидско осигурање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6.565.708,18</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5.712.541,18</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87,01</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3</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4122</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Допринос за здравствено осигурање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2.940.295,40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2.558.224,79</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87,01</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4</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4131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Накнаде у натури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608.249,65</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438.458,00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72,09</w:t>
            </w:r>
          </w:p>
        </w:tc>
      </w:tr>
      <w:tr w:rsidR="00221B1A" w:rsidRPr="000E538B" w:rsidTr="00A778DA">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5</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4141</w:t>
            </w:r>
          </w:p>
        </w:tc>
        <w:tc>
          <w:tcPr>
            <w:tcW w:w="5910" w:type="dxa"/>
            <w:tcBorders>
              <w:top w:val="nil"/>
              <w:left w:val="nil"/>
              <w:bottom w:val="single" w:sz="4" w:space="0" w:color="auto"/>
              <w:right w:val="single" w:sz="4" w:space="0" w:color="auto"/>
            </w:tcBorders>
            <w:shd w:val="clear" w:color="auto" w:fill="auto"/>
            <w:hideMark/>
          </w:tcPr>
          <w:p w:rsidR="00221B1A" w:rsidRPr="00AE2995" w:rsidRDefault="00221B1A" w:rsidP="00A778DA">
            <w:r w:rsidRPr="00AE2995">
              <w:t>Исплата накнада за време одсуствовања с посла на терет фондова</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180.000,00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7.065,15</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3,93</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6</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4142</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Расходи за образовање деце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7</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r w:rsidRPr="00AE2995">
              <w:t>4143</w:t>
            </w:r>
          </w:p>
        </w:tc>
        <w:tc>
          <w:tcPr>
            <w:tcW w:w="5910"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r w:rsidRPr="00AE2995">
              <w:t>Отпремнине и помоћи</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368.000,00</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234.819,00</w:t>
            </w:r>
          </w:p>
        </w:tc>
        <w:tc>
          <w:tcPr>
            <w:tcW w:w="1194"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63,81</w:t>
            </w:r>
          </w:p>
        </w:tc>
      </w:tr>
      <w:tr w:rsidR="00221B1A" w:rsidRPr="000E538B" w:rsidTr="00A778DA">
        <w:trPr>
          <w:trHeight w:val="53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8</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4144</w:t>
            </w:r>
          </w:p>
        </w:tc>
        <w:tc>
          <w:tcPr>
            <w:tcW w:w="5910" w:type="dxa"/>
            <w:tcBorders>
              <w:top w:val="nil"/>
              <w:left w:val="nil"/>
              <w:bottom w:val="single" w:sz="4" w:space="0" w:color="auto"/>
              <w:right w:val="single" w:sz="4" w:space="0" w:color="auto"/>
            </w:tcBorders>
            <w:shd w:val="clear" w:color="auto" w:fill="auto"/>
            <w:hideMark/>
          </w:tcPr>
          <w:p w:rsidR="00221B1A" w:rsidRPr="00AE2995" w:rsidRDefault="00221B1A" w:rsidP="00A778DA">
            <w:r w:rsidRPr="00AE2995">
              <w:t>Помоћ у медицинском лечењу запосленог или чланова уже породице и друге помоћи запосленом</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3.732.728,76</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1.977.945,93</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52,99</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9</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4151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Накнаде трошкова за запослене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1.422.535,53</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896.808,93</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63,04</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lastRenderedPageBreak/>
              <w:t>10</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4161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Награде запосленима и остали посебни расходи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326.000,00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159.926,48</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49,06</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11</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4211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Трошкови платног промета и банкарских услуга</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12</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4214</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Услуге комуникација</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500.000,00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435.287,95</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87,06</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13</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4216</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Закуп имовине и опреме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14</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4219</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Остали трошкови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100.000,00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15</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4221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Трошкови службених путовања у земљи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115.000,00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16</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4222</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Трошкови службених путовања у иностранство</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17</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4231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Административне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300.000,00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1.092,00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0,36</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18</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4233</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Услуге образовања и усавршавања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250.000,00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7.500,00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19</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4234</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Услуге информисања</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250.000,00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52.122,00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20,85</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20</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4235</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Стручне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7.480.038,08</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6.162.793,08</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82,39</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21</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4237</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Репрезентација</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500.000,00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266.304,00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53,26</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22</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4239</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Остале опште услуге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196.046,87</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54.190,75</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27,64</w:t>
            </w:r>
          </w:p>
        </w:tc>
      </w:tr>
      <w:tr w:rsidR="00221B1A" w:rsidRPr="000E538B" w:rsidTr="00A778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23</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r w:rsidRPr="00AE2995">
              <w:t>4249</w:t>
            </w:r>
          </w:p>
        </w:tc>
        <w:tc>
          <w:tcPr>
            <w:tcW w:w="5910"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r w:rsidRPr="00AE2995">
              <w:t>Остале специјализоване услуге</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50.000,00</w:t>
            </w:r>
          </w:p>
        </w:tc>
        <w:tc>
          <w:tcPr>
            <w:tcW w:w="1498"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single" w:sz="4" w:space="0" w:color="auto"/>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24</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4252</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Текуће поправке и одржавање опреме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25</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4261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Административни материјал</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280.000,00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45.010,00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16,08</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26</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4263</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Материјали за образовање и усавршавање запослених</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400.000,00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361.150,00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90,29</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27</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4412</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Отплата камата осталим нивоима власти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4.000,00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lastRenderedPageBreak/>
              <w:t>28</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4441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Негативне курсне разлике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29</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4651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Остале текуће дотације и трансфери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594.881,22</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539.222,02</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90,64</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30</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4821</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Остали порези</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14.000,00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31</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4822</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Обавезне таксе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870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8,7</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r w:rsidRPr="00AE2995">
              <w:t>32</w:t>
            </w:r>
          </w:p>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4823</w:t>
            </w:r>
          </w:p>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Новчане казне, пенали и камате</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100.000,00</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p>
        </w:tc>
        <w:tc>
          <w:tcPr>
            <w:tcW w:w="1194"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AE2995"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AE2995" w:rsidRDefault="00221B1A" w:rsidP="00A778DA"/>
        </w:tc>
        <w:tc>
          <w:tcPr>
            <w:tcW w:w="5910" w:type="dxa"/>
            <w:tcBorders>
              <w:top w:val="nil"/>
              <w:left w:val="nil"/>
              <w:bottom w:val="single" w:sz="4" w:space="0" w:color="auto"/>
              <w:right w:val="single" w:sz="4" w:space="0" w:color="auto"/>
            </w:tcBorders>
            <w:shd w:val="clear" w:color="auto" w:fill="auto"/>
            <w:noWrap/>
            <w:hideMark/>
          </w:tcPr>
          <w:p w:rsidR="00221B1A" w:rsidRPr="00AE2995" w:rsidRDefault="00221B1A" w:rsidP="00A778DA">
            <w:r w:rsidRPr="00AE2995">
              <w:t xml:space="preserve"> УКУПНО </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84.509.598,26</w:t>
            </w:r>
          </w:p>
        </w:tc>
        <w:tc>
          <w:tcPr>
            <w:tcW w:w="1498" w:type="dxa"/>
            <w:tcBorders>
              <w:top w:val="nil"/>
              <w:left w:val="nil"/>
              <w:bottom w:val="single" w:sz="4" w:space="0" w:color="auto"/>
              <w:right w:val="single" w:sz="4" w:space="0" w:color="auto"/>
            </w:tcBorders>
            <w:shd w:val="clear" w:color="auto" w:fill="auto"/>
            <w:noWrap/>
            <w:hideMark/>
          </w:tcPr>
          <w:p w:rsidR="00221B1A" w:rsidRPr="00AE2995" w:rsidRDefault="00221B1A" w:rsidP="00A778DA">
            <w:pPr>
              <w:jc w:val="right"/>
            </w:pPr>
            <w:r w:rsidRPr="00AE2995">
              <w:t>69.585.601,24</w:t>
            </w:r>
          </w:p>
        </w:tc>
        <w:tc>
          <w:tcPr>
            <w:tcW w:w="1194" w:type="dxa"/>
            <w:tcBorders>
              <w:top w:val="nil"/>
              <w:left w:val="nil"/>
              <w:bottom w:val="single" w:sz="4" w:space="0" w:color="auto"/>
              <w:right w:val="single" w:sz="4" w:space="0" w:color="auto"/>
            </w:tcBorders>
            <w:shd w:val="clear" w:color="auto" w:fill="auto"/>
            <w:noWrap/>
            <w:hideMark/>
          </w:tcPr>
          <w:p w:rsidR="00221B1A" w:rsidRDefault="00221B1A" w:rsidP="00A778DA">
            <w:pPr>
              <w:jc w:val="right"/>
            </w:pPr>
            <w:r w:rsidRPr="00AE2995">
              <w:t>82,34</w:t>
            </w:r>
          </w:p>
        </w:tc>
      </w:tr>
    </w:tbl>
    <w:p w:rsidR="006A320F" w:rsidRDefault="006A320F" w:rsidP="00850BDB">
      <w:pPr>
        <w:spacing w:after="0" w:line="240" w:lineRule="auto"/>
        <w:rPr>
          <w:rFonts w:ascii="Verdana" w:eastAsia="Times New Roman" w:hAnsi="Verdana" w:cs="Times New Roman"/>
          <w:sz w:val="20"/>
          <w:szCs w:val="20"/>
          <w:lang w:val="sr-Cyrl-RS"/>
        </w:rPr>
      </w:pPr>
    </w:p>
    <w:p w:rsidR="002C0C11" w:rsidRDefault="002C0C11" w:rsidP="00850BDB">
      <w:pPr>
        <w:spacing w:after="0" w:line="240" w:lineRule="auto"/>
        <w:rPr>
          <w:rFonts w:ascii="Verdana" w:eastAsia="Times New Roman" w:hAnsi="Verdana" w:cs="Times New Roman"/>
          <w:sz w:val="20"/>
          <w:szCs w:val="20"/>
        </w:rPr>
      </w:pPr>
    </w:p>
    <w:p w:rsidR="004F6227" w:rsidRPr="004F6227" w:rsidRDefault="004F6227" w:rsidP="00850BDB">
      <w:pPr>
        <w:spacing w:after="0" w:line="240" w:lineRule="auto"/>
        <w:rPr>
          <w:rFonts w:ascii="Verdana" w:eastAsia="Times New Roman" w:hAnsi="Verdana" w:cs="Times New Roman"/>
          <w:sz w:val="20"/>
          <w:szCs w:val="20"/>
        </w:rPr>
      </w:pPr>
    </w:p>
    <w:p w:rsidR="00527EF3" w:rsidRDefault="00942C0B" w:rsidP="00527EF3">
      <w:pPr>
        <w:spacing w:after="0" w:line="240" w:lineRule="auto"/>
        <w:jc w:val="both"/>
        <w:rPr>
          <w:rFonts w:ascii="Verdana" w:eastAsia="Times New Roman" w:hAnsi="Verdana" w:cs="Arial"/>
          <w:b/>
          <w:bCs/>
          <w:noProof/>
          <w:color w:val="000000"/>
          <w:sz w:val="20"/>
          <w:szCs w:val="20"/>
          <w:lang w:val="sr-Cyrl-RS" w:eastAsia="sr-Cyrl-RS"/>
        </w:rPr>
      </w:pPr>
      <w:r>
        <w:rPr>
          <w:rFonts w:ascii="Verdana" w:eastAsia="Times New Roman" w:hAnsi="Verdana" w:cs="Arial"/>
          <w:b/>
          <w:bCs/>
          <w:noProof/>
          <w:color w:val="000000"/>
          <w:sz w:val="20"/>
          <w:szCs w:val="20"/>
          <w:lang w:val="sr-Cyrl-RS" w:eastAsia="sr-Cyrl-RS"/>
        </w:rPr>
        <w:t>П</w:t>
      </w:r>
      <w:r w:rsidR="0069598C">
        <w:rPr>
          <w:rFonts w:ascii="Verdana" w:eastAsia="Times New Roman" w:hAnsi="Verdana" w:cs="Arial"/>
          <w:b/>
          <w:bCs/>
          <w:noProof/>
          <w:color w:val="000000"/>
          <w:sz w:val="20"/>
          <w:szCs w:val="20"/>
          <w:lang w:val="sr-Cyrl-RS" w:eastAsia="sr-Cyrl-RS"/>
        </w:rPr>
        <w:t xml:space="preserve">ЛАН </w:t>
      </w:r>
      <w:r w:rsidR="00527EF3" w:rsidRPr="00850BDB">
        <w:rPr>
          <w:rFonts w:ascii="Verdana" w:eastAsia="Times New Roman" w:hAnsi="Verdana" w:cs="Arial"/>
          <w:b/>
          <w:bCs/>
          <w:noProof/>
          <w:color w:val="000000"/>
          <w:sz w:val="20"/>
          <w:szCs w:val="20"/>
          <w:lang w:val="sr-Cyrl-RS" w:eastAsia="sr-Cyrl-RS"/>
        </w:rPr>
        <w:t>ПРИХОДА</w:t>
      </w:r>
      <w:r>
        <w:rPr>
          <w:rFonts w:ascii="Verdana" w:eastAsia="Times New Roman" w:hAnsi="Verdana" w:cs="Arial"/>
          <w:b/>
          <w:bCs/>
          <w:noProof/>
          <w:color w:val="000000"/>
          <w:sz w:val="20"/>
          <w:szCs w:val="20"/>
          <w:lang w:val="sr-Cyrl-RS" w:eastAsia="sr-Cyrl-RS"/>
        </w:rPr>
        <w:t xml:space="preserve"> И РАСХОДА</w:t>
      </w:r>
      <w:r w:rsidR="00527EF3" w:rsidRPr="00850BDB">
        <w:rPr>
          <w:rFonts w:ascii="Verdana" w:eastAsia="Times New Roman" w:hAnsi="Verdana" w:cs="Arial"/>
          <w:b/>
          <w:bCs/>
          <w:noProof/>
          <w:color w:val="000000"/>
          <w:sz w:val="20"/>
          <w:szCs w:val="20"/>
          <w:lang w:val="sr-Cyrl-RS" w:eastAsia="sr-Cyrl-RS"/>
        </w:rPr>
        <w:t xml:space="preserve"> </w:t>
      </w:r>
      <w:r w:rsidR="00527EF3">
        <w:rPr>
          <w:rFonts w:ascii="Verdana" w:eastAsia="Times New Roman" w:hAnsi="Verdana" w:cs="Arial"/>
          <w:b/>
          <w:bCs/>
          <w:noProof/>
          <w:color w:val="000000"/>
          <w:sz w:val="20"/>
          <w:szCs w:val="20"/>
          <w:lang w:val="sr-Cyrl-RS" w:eastAsia="sr-Cyrl-RS"/>
        </w:rPr>
        <w:t>СЕКРЕТАРИЈАТА ПОКРАЈИНСКЕ ВЛАДЕ ЗА 20</w:t>
      </w:r>
      <w:r w:rsidR="00732E29">
        <w:rPr>
          <w:rFonts w:ascii="Verdana" w:eastAsia="Times New Roman" w:hAnsi="Verdana" w:cs="Arial"/>
          <w:b/>
          <w:bCs/>
          <w:noProof/>
          <w:color w:val="000000"/>
          <w:sz w:val="20"/>
          <w:szCs w:val="20"/>
          <w:lang w:val="sr-Latn-RS" w:eastAsia="sr-Cyrl-RS"/>
        </w:rPr>
        <w:t>2</w:t>
      </w:r>
      <w:r w:rsidR="00221B1A">
        <w:rPr>
          <w:rFonts w:ascii="Verdana" w:eastAsia="Times New Roman" w:hAnsi="Verdana" w:cs="Arial"/>
          <w:b/>
          <w:bCs/>
          <w:noProof/>
          <w:color w:val="000000"/>
          <w:sz w:val="20"/>
          <w:szCs w:val="20"/>
          <w:lang w:val="sr-Latn-RS" w:eastAsia="sr-Cyrl-RS"/>
        </w:rPr>
        <w:t>1</w:t>
      </w:r>
      <w:r w:rsidR="00527EF3" w:rsidRPr="00850BDB">
        <w:rPr>
          <w:rFonts w:ascii="Verdana" w:eastAsia="Times New Roman" w:hAnsi="Verdana" w:cs="Arial"/>
          <w:b/>
          <w:bCs/>
          <w:noProof/>
          <w:color w:val="000000"/>
          <w:sz w:val="20"/>
          <w:szCs w:val="20"/>
          <w:lang w:val="sr-Cyrl-RS" w:eastAsia="sr-Cyrl-RS"/>
        </w:rPr>
        <w:t>. ГОДИНУ</w:t>
      </w:r>
    </w:p>
    <w:p w:rsidR="00410A01" w:rsidRDefault="00410A01" w:rsidP="00850BDB">
      <w:pPr>
        <w:spacing w:after="0" w:line="240" w:lineRule="auto"/>
        <w:rPr>
          <w:rFonts w:ascii="Verdana" w:hAnsi="Verdana" w:cs="Times New Roman"/>
          <w:sz w:val="20"/>
          <w:szCs w:val="20"/>
          <w:lang w:val="sr-Cyrl-CS"/>
        </w:rPr>
      </w:pPr>
    </w:p>
    <w:tbl>
      <w:tblPr>
        <w:tblW w:w="9660" w:type="dxa"/>
        <w:tblInd w:w="535" w:type="dxa"/>
        <w:tblLook w:val="04A0" w:firstRow="1" w:lastRow="0" w:firstColumn="1" w:lastColumn="0" w:noHBand="0" w:noVBand="1"/>
      </w:tblPr>
      <w:tblGrid>
        <w:gridCol w:w="960"/>
        <w:gridCol w:w="960"/>
        <w:gridCol w:w="6100"/>
        <w:gridCol w:w="1640"/>
      </w:tblGrid>
      <w:tr w:rsidR="00221B1A" w:rsidRPr="000E538B" w:rsidTr="00A778D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0E538B" w:rsidRDefault="00221B1A" w:rsidP="00A778DA">
            <w:pPr>
              <w:spacing w:after="0" w:line="240" w:lineRule="auto"/>
              <w:jc w:val="center"/>
              <w:rPr>
                <w:rFonts w:ascii="Calibri" w:eastAsia="Times New Roman" w:hAnsi="Calibri" w:cs="Calibri"/>
                <w:b/>
                <w:bCs/>
                <w:color w:val="000000"/>
              </w:rPr>
            </w:pPr>
            <w:r w:rsidRPr="000E538B">
              <w:rPr>
                <w:rFonts w:ascii="Calibri" w:eastAsia="Times New Roman" w:hAnsi="Calibri" w:cs="Calibri"/>
                <w:b/>
                <w:bCs/>
                <w:color w:val="000000"/>
              </w:rPr>
              <w:t>Ред. Број</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0E538B" w:rsidRDefault="00221B1A" w:rsidP="00A778DA">
            <w:pPr>
              <w:spacing w:after="0" w:line="240" w:lineRule="auto"/>
              <w:jc w:val="center"/>
              <w:rPr>
                <w:rFonts w:ascii="Calibri" w:eastAsia="Times New Roman" w:hAnsi="Calibri" w:cs="Calibri"/>
                <w:b/>
                <w:bCs/>
                <w:color w:val="000000"/>
              </w:rPr>
            </w:pPr>
            <w:r w:rsidRPr="000E538B">
              <w:rPr>
                <w:rFonts w:ascii="Calibri" w:eastAsia="Times New Roman" w:hAnsi="Calibri" w:cs="Calibri"/>
                <w:b/>
                <w:bCs/>
                <w:color w:val="000000"/>
              </w:rPr>
              <w:t>Конто</w:t>
            </w:r>
          </w:p>
        </w:tc>
        <w:tc>
          <w:tcPr>
            <w:tcW w:w="6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0E538B" w:rsidRDefault="00221B1A" w:rsidP="00A778DA">
            <w:pPr>
              <w:spacing w:after="0" w:line="240" w:lineRule="auto"/>
              <w:jc w:val="center"/>
              <w:rPr>
                <w:rFonts w:ascii="Calibri" w:eastAsia="Times New Roman" w:hAnsi="Calibri" w:cs="Calibri"/>
                <w:b/>
                <w:bCs/>
                <w:color w:val="000000"/>
              </w:rPr>
            </w:pPr>
            <w:r w:rsidRPr="000E538B">
              <w:rPr>
                <w:rFonts w:ascii="Calibri" w:eastAsia="Times New Roman" w:hAnsi="Calibri" w:cs="Calibri"/>
                <w:b/>
                <w:bCs/>
                <w:color w:val="000000"/>
              </w:rPr>
              <w:t>Назив конта</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B1A" w:rsidRPr="000E538B" w:rsidRDefault="00221B1A" w:rsidP="00A778DA">
            <w:pPr>
              <w:spacing w:after="0" w:line="240" w:lineRule="auto"/>
              <w:jc w:val="center"/>
              <w:rPr>
                <w:rFonts w:ascii="Calibri" w:eastAsia="Times New Roman" w:hAnsi="Calibri" w:cs="Calibri"/>
                <w:b/>
                <w:bCs/>
                <w:color w:val="000000"/>
              </w:rPr>
            </w:pPr>
            <w:r w:rsidRPr="000E538B">
              <w:rPr>
                <w:rFonts w:ascii="Calibri" w:eastAsia="Times New Roman" w:hAnsi="Calibri" w:cs="Calibri"/>
                <w:b/>
                <w:bCs/>
                <w:color w:val="000000"/>
              </w:rPr>
              <w:t>Планирано у 2020.</w:t>
            </w:r>
          </w:p>
        </w:tc>
      </w:tr>
      <w:tr w:rsidR="00221B1A" w:rsidRPr="000E538B" w:rsidTr="00A778DA">
        <w:trPr>
          <w:trHeight w:val="50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rPr>
                <w:rFonts w:ascii="Calibri" w:eastAsia="Times New Roman" w:hAnsi="Calibri" w:cs="Calibri"/>
                <w:b/>
                <w:bCs/>
                <w:color w:val="000000"/>
              </w:rPr>
            </w:pPr>
          </w:p>
        </w:tc>
        <w:tc>
          <w:tcPr>
            <w:tcW w:w="610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rPr>
                <w:rFonts w:ascii="Calibri" w:eastAsia="Times New Roman" w:hAnsi="Calibri" w:cs="Calibri"/>
                <w:b/>
                <w:bCs/>
                <w:color w:val="00000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221B1A" w:rsidRPr="000E538B" w:rsidRDefault="00221B1A" w:rsidP="00A778DA">
            <w:pPr>
              <w:spacing w:after="0" w:line="240" w:lineRule="auto"/>
              <w:jc w:val="right"/>
              <w:rPr>
                <w:rFonts w:ascii="Calibri" w:eastAsia="Times New Roman" w:hAnsi="Calibri" w:cs="Calibri"/>
                <w:b/>
                <w:bCs/>
                <w:color w:val="000000"/>
              </w:rPr>
            </w:pP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4111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Плате, додаци и накнаде запослених</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64.447.023,82</w:t>
            </w:r>
          </w:p>
        </w:tc>
      </w:tr>
      <w:tr w:rsidR="00221B1A" w:rsidRPr="000E538B" w:rsidTr="00A778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447D5E" w:rsidRDefault="00221B1A" w:rsidP="00A778DA">
            <w:r w:rsidRPr="00447D5E">
              <w:t>4121</w:t>
            </w:r>
          </w:p>
        </w:tc>
        <w:tc>
          <w:tcPr>
            <w:tcW w:w="6100" w:type="dxa"/>
            <w:tcBorders>
              <w:top w:val="single" w:sz="4" w:space="0" w:color="auto"/>
              <w:left w:val="nil"/>
              <w:bottom w:val="single" w:sz="4" w:space="0" w:color="auto"/>
              <w:right w:val="single" w:sz="4" w:space="0" w:color="auto"/>
            </w:tcBorders>
            <w:shd w:val="clear" w:color="auto" w:fill="auto"/>
            <w:noWrap/>
            <w:hideMark/>
          </w:tcPr>
          <w:p w:rsidR="00221B1A" w:rsidRPr="00447D5E" w:rsidRDefault="00221B1A" w:rsidP="00A778DA">
            <w:r w:rsidRPr="00447D5E">
              <w:t>Допринос за пензијско и инвалидско осигурање</w:t>
            </w:r>
          </w:p>
        </w:tc>
        <w:tc>
          <w:tcPr>
            <w:tcW w:w="1640" w:type="dxa"/>
            <w:tcBorders>
              <w:top w:val="single" w:sz="4" w:space="0" w:color="auto"/>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7.411.407,74</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3</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4122</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Допринос за здравствено осигурање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3.319.021,73</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4</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4131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Накнаде у натури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642.827,24</w:t>
            </w:r>
          </w:p>
        </w:tc>
      </w:tr>
      <w:tr w:rsidR="00221B1A" w:rsidRPr="000E538B" w:rsidTr="00A778DA">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5</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4141</w:t>
            </w:r>
          </w:p>
        </w:tc>
        <w:tc>
          <w:tcPr>
            <w:tcW w:w="6100" w:type="dxa"/>
            <w:tcBorders>
              <w:top w:val="nil"/>
              <w:left w:val="nil"/>
              <w:bottom w:val="single" w:sz="4" w:space="0" w:color="auto"/>
              <w:right w:val="single" w:sz="4" w:space="0" w:color="auto"/>
            </w:tcBorders>
            <w:shd w:val="clear" w:color="auto" w:fill="auto"/>
            <w:hideMark/>
          </w:tcPr>
          <w:p w:rsidR="00221B1A" w:rsidRPr="00447D5E" w:rsidRDefault="00221B1A" w:rsidP="00A778DA">
            <w:r w:rsidRPr="00447D5E">
              <w:t>Исплата накнада за време одсуствовања с посла на терет фондова</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250.000,00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6</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4142</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Расходи за образовање деце запослених</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7</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4143</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Отпремнине и помоћи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350.000,00</w:t>
            </w:r>
          </w:p>
        </w:tc>
      </w:tr>
      <w:tr w:rsidR="00221B1A" w:rsidRPr="000E538B" w:rsidTr="00A778DA">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lastRenderedPageBreak/>
              <w:t>8</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4144</w:t>
            </w:r>
          </w:p>
        </w:tc>
        <w:tc>
          <w:tcPr>
            <w:tcW w:w="6100" w:type="dxa"/>
            <w:tcBorders>
              <w:top w:val="nil"/>
              <w:left w:val="nil"/>
              <w:bottom w:val="single" w:sz="4" w:space="0" w:color="auto"/>
              <w:right w:val="single" w:sz="4" w:space="0" w:color="auto"/>
            </w:tcBorders>
            <w:shd w:val="clear" w:color="auto" w:fill="auto"/>
            <w:hideMark/>
          </w:tcPr>
          <w:p w:rsidR="00221B1A" w:rsidRPr="00447D5E" w:rsidRDefault="00221B1A" w:rsidP="00A778DA">
            <w:r w:rsidRPr="00447D5E">
              <w:t>Помоћ у медицинском лечењу запосленог или чланова уже породице и друге помоћи запосленом</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2.000.000,00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9</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4151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Накнаде трошкова за запослене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1.509.188,82</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10</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4161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Награде запосленима и остали посебни расходи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71.000,00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11</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4211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Трошкови платног промета и банкарских услуга</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12</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4214</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Услуге комуникација</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13</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4216</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Закуп имовине и опреме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14</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4219</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Остали трошкови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15</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4221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Трошкови службених путовања у земљи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16</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4222</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Трошкови службених путовања у иностранство</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17</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4231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Административне услуге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300.000,00</w:t>
            </w:r>
          </w:p>
        </w:tc>
      </w:tr>
      <w:tr w:rsidR="00221B1A" w:rsidRPr="000E538B" w:rsidTr="00A778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18</w:t>
            </w:r>
          </w:p>
        </w:tc>
        <w:tc>
          <w:tcPr>
            <w:tcW w:w="960" w:type="dxa"/>
            <w:tcBorders>
              <w:top w:val="single" w:sz="4" w:space="0" w:color="auto"/>
              <w:left w:val="nil"/>
              <w:bottom w:val="single" w:sz="4" w:space="0" w:color="auto"/>
              <w:right w:val="single" w:sz="4" w:space="0" w:color="auto"/>
            </w:tcBorders>
            <w:shd w:val="clear" w:color="auto" w:fill="auto"/>
            <w:noWrap/>
            <w:hideMark/>
          </w:tcPr>
          <w:p w:rsidR="00221B1A" w:rsidRPr="00447D5E" w:rsidRDefault="00221B1A" w:rsidP="00A778DA">
            <w:r w:rsidRPr="00447D5E">
              <w:t>4233</w:t>
            </w:r>
          </w:p>
        </w:tc>
        <w:tc>
          <w:tcPr>
            <w:tcW w:w="6100" w:type="dxa"/>
            <w:tcBorders>
              <w:top w:val="single" w:sz="4" w:space="0" w:color="auto"/>
              <w:left w:val="nil"/>
              <w:bottom w:val="single" w:sz="4" w:space="0" w:color="auto"/>
              <w:right w:val="single" w:sz="4" w:space="0" w:color="auto"/>
            </w:tcBorders>
            <w:shd w:val="clear" w:color="auto" w:fill="auto"/>
            <w:noWrap/>
            <w:hideMark/>
          </w:tcPr>
          <w:p w:rsidR="00221B1A" w:rsidRPr="00447D5E" w:rsidRDefault="00221B1A" w:rsidP="00A778DA">
            <w:r w:rsidRPr="00447D5E">
              <w:t>Услуге образовања и усавршавања запослених</w:t>
            </w:r>
          </w:p>
        </w:tc>
        <w:tc>
          <w:tcPr>
            <w:tcW w:w="1640" w:type="dxa"/>
            <w:tcBorders>
              <w:top w:val="single" w:sz="4" w:space="0" w:color="auto"/>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250.000,00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19</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4234</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Услуге информисања</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250.000,00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20</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4235</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Стручне услуге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8.000.000,00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21</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4237</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Репрезентација</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22</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4239</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Остале опште услуге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23</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4249</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Остале специјализоване услуге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24</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4252</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Текуће поправке и одржавање опреме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25</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4261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Административни материјал</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280.000,00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lastRenderedPageBreak/>
              <w:t>26</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4263</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Материјали за образовање и усавршавање запослених</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27</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4412</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Отплата камата осталим нивоима власти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4.000,00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28</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4441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Негативне курсне разлике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29</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4651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Остале текуће дотације и трансфери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560.000,00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30</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4821</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Остали порези</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14.000,00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31</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4822</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Обавезне таксе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r w:rsidRPr="00447D5E">
              <w:t>32</w:t>
            </w:r>
          </w:p>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4823</w:t>
            </w:r>
          </w:p>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Новчане казне, пенали и камате</w:t>
            </w:r>
          </w:p>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r w:rsidRPr="00447D5E">
              <w:t>100.000,00</w:t>
            </w: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tc>
        <w:tc>
          <w:tcPr>
            <w:tcW w:w="1640" w:type="dxa"/>
            <w:tcBorders>
              <w:top w:val="nil"/>
              <w:left w:val="nil"/>
              <w:bottom w:val="single" w:sz="4" w:space="0" w:color="auto"/>
              <w:right w:val="single" w:sz="4" w:space="0" w:color="auto"/>
            </w:tcBorders>
            <w:shd w:val="clear" w:color="auto" w:fill="auto"/>
            <w:noWrap/>
            <w:hideMark/>
          </w:tcPr>
          <w:p w:rsidR="00221B1A" w:rsidRPr="00447D5E" w:rsidRDefault="00221B1A" w:rsidP="00A778DA">
            <w:pPr>
              <w:jc w:val="right"/>
            </w:pPr>
          </w:p>
        </w:tc>
      </w:tr>
      <w:tr w:rsidR="00221B1A" w:rsidRPr="000E538B" w:rsidTr="00A778D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21B1A" w:rsidRPr="00447D5E" w:rsidRDefault="00221B1A" w:rsidP="00A778DA"/>
        </w:tc>
        <w:tc>
          <w:tcPr>
            <w:tcW w:w="960" w:type="dxa"/>
            <w:tcBorders>
              <w:top w:val="nil"/>
              <w:left w:val="nil"/>
              <w:bottom w:val="single" w:sz="4" w:space="0" w:color="auto"/>
              <w:right w:val="single" w:sz="4" w:space="0" w:color="auto"/>
            </w:tcBorders>
            <w:shd w:val="clear" w:color="auto" w:fill="auto"/>
            <w:noWrap/>
            <w:hideMark/>
          </w:tcPr>
          <w:p w:rsidR="00221B1A" w:rsidRPr="00447D5E" w:rsidRDefault="00221B1A" w:rsidP="00A778DA"/>
        </w:tc>
        <w:tc>
          <w:tcPr>
            <w:tcW w:w="6100" w:type="dxa"/>
            <w:tcBorders>
              <w:top w:val="nil"/>
              <w:left w:val="nil"/>
              <w:bottom w:val="single" w:sz="4" w:space="0" w:color="auto"/>
              <w:right w:val="single" w:sz="4" w:space="0" w:color="auto"/>
            </w:tcBorders>
            <w:shd w:val="clear" w:color="auto" w:fill="auto"/>
            <w:noWrap/>
            <w:hideMark/>
          </w:tcPr>
          <w:p w:rsidR="00221B1A" w:rsidRPr="00447D5E" w:rsidRDefault="00221B1A" w:rsidP="00A778DA">
            <w:r w:rsidRPr="00447D5E">
              <w:t xml:space="preserve"> УКУПНО </w:t>
            </w:r>
          </w:p>
        </w:tc>
        <w:tc>
          <w:tcPr>
            <w:tcW w:w="1640" w:type="dxa"/>
            <w:tcBorders>
              <w:top w:val="nil"/>
              <w:left w:val="nil"/>
              <w:bottom w:val="single" w:sz="4" w:space="0" w:color="auto"/>
              <w:right w:val="single" w:sz="4" w:space="0" w:color="auto"/>
            </w:tcBorders>
            <w:shd w:val="clear" w:color="auto" w:fill="auto"/>
            <w:noWrap/>
            <w:hideMark/>
          </w:tcPr>
          <w:p w:rsidR="00221B1A" w:rsidRDefault="00221B1A" w:rsidP="00A778DA">
            <w:pPr>
              <w:jc w:val="right"/>
            </w:pPr>
            <w:r w:rsidRPr="00447D5E">
              <w:t>92.144.469,35</w:t>
            </w:r>
          </w:p>
        </w:tc>
      </w:tr>
    </w:tbl>
    <w:p w:rsidR="00410A01" w:rsidRDefault="00410A01" w:rsidP="00850BDB">
      <w:pPr>
        <w:spacing w:after="0" w:line="240" w:lineRule="auto"/>
        <w:rPr>
          <w:rFonts w:ascii="Verdana" w:hAnsi="Verdana" w:cs="Times New Roman"/>
          <w:sz w:val="20"/>
          <w:szCs w:val="20"/>
          <w:lang w:val="sr-Cyrl-CS"/>
        </w:rPr>
      </w:pPr>
    </w:p>
    <w:p w:rsidR="00410A01" w:rsidRDefault="00410A01" w:rsidP="00850BDB">
      <w:pPr>
        <w:spacing w:after="0" w:line="240" w:lineRule="auto"/>
        <w:rPr>
          <w:rFonts w:ascii="Verdana" w:hAnsi="Verdana" w:cs="Times New Roman"/>
          <w:sz w:val="20"/>
          <w:szCs w:val="20"/>
          <w:lang w:val="sr-Cyrl-CS"/>
        </w:rPr>
      </w:pPr>
    </w:p>
    <w:p w:rsidR="00410A01" w:rsidRPr="00C7546B" w:rsidRDefault="00410A01" w:rsidP="00850BDB">
      <w:pPr>
        <w:spacing w:after="0" w:line="240" w:lineRule="auto"/>
        <w:rPr>
          <w:rFonts w:ascii="Verdana" w:eastAsia="Times New Roman" w:hAnsi="Verdana" w:cs="Times New Roman"/>
          <w:sz w:val="20"/>
          <w:szCs w:val="20"/>
          <w:lang w:val="sr-Cyrl-RS"/>
        </w:rPr>
        <w:sectPr w:rsidR="00410A01" w:rsidRPr="00C7546B">
          <w:pgSz w:w="16840" w:h="11907" w:orient="landscape"/>
          <w:pgMar w:top="567" w:right="567" w:bottom="567" w:left="567" w:header="720" w:footer="720" w:gutter="0"/>
          <w:cols w:space="720"/>
        </w:sectPr>
      </w:pPr>
    </w:p>
    <w:p w:rsidR="00850BDB" w:rsidRPr="00850BDB" w:rsidRDefault="00850BDB" w:rsidP="009F5152">
      <w:pPr>
        <w:keepNext/>
        <w:numPr>
          <w:ilvl w:val="0"/>
          <w:numId w:val="13"/>
        </w:numPr>
        <w:spacing w:before="240" w:after="60" w:line="240" w:lineRule="auto"/>
        <w:ind w:left="0" w:hanging="12"/>
        <w:jc w:val="center"/>
        <w:outlineLvl w:val="0"/>
        <w:rPr>
          <w:rFonts w:ascii="Verdana" w:eastAsia="Times New Roman" w:hAnsi="Verdana" w:cs="Arial"/>
          <w:b/>
          <w:bCs/>
          <w:kern w:val="32"/>
          <w:sz w:val="20"/>
          <w:szCs w:val="20"/>
        </w:rPr>
      </w:pPr>
      <w:bookmarkStart w:id="90" w:name="_Toc290630212"/>
      <w:r w:rsidRPr="00850BDB">
        <w:rPr>
          <w:rFonts w:ascii="Verdana" w:eastAsia="Times New Roman" w:hAnsi="Verdana" w:cs="Arial"/>
          <w:b/>
          <w:bCs/>
          <w:kern w:val="32"/>
          <w:sz w:val="20"/>
          <w:szCs w:val="20"/>
          <w:lang w:val="sr-Cyrl-CS"/>
        </w:rPr>
        <w:lastRenderedPageBreak/>
        <w:t>ПОДАЦИ О ЈАВНИМ НАБАВКАМА</w:t>
      </w:r>
      <w:bookmarkEnd w:id="90"/>
    </w:p>
    <w:p w:rsidR="00850BDB" w:rsidRPr="00850BDB" w:rsidRDefault="00850BDB" w:rsidP="00850BDB">
      <w:pPr>
        <w:spacing w:after="0" w:line="240" w:lineRule="auto"/>
        <w:ind w:right="-108"/>
        <w:jc w:val="center"/>
        <w:rPr>
          <w:rFonts w:ascii="Verdana" w:eastAsia="Times New Roman" w:hAnsi="Verdana" w:cs="Times New Roman"/>
          <w:sz w:val="20"/>
          <w:szCs w:val="20"/>
        </w:rPr>
      </w:pPr>
    </w:p>
    <w:p w:rsidR="00AF7496" w:rsidRPr="00AF7496" w:rsidRDefault="00AF7496" w:rsidP="00AF7496">
      <w:pPr>
        <w:spacing w:after="0" w:line="240" w:lineRule="auto"/>
        <w:rPr>
          <w:rFonts w:ascii="Verdana" w:eastAsia="Times New Roman" w:hAnsi="Verdana" w:cs="Times New Roman"/>
          <w:sz w:val="20"/>
          <w:szCs w:val="20"/>
          <w:lang w:val="sr-Cyrl-RS"/>
        </w:rPr>
      </w:pPr>
    </w:p>
    <w:p w:rsidR="0082271C" w:rsidRPr="00D37F49" w:rsidRDefault="0082271C" w:rsidP="0082271C">
      <w:pPr>
        <w:jc w:val="center"/>
        <w:rPr>
          <w:b/>
          <w:lang w:val="sr-Cyrl-RS"/>
        </w:rPr>
      </w:pPr>
      <w:r w:rsidRPr="00D37F49">
        <w:rPr>
          <w:b/>
          <w:lang w:val="sr-Cyrl-RS"/>
        </w:rPr>
        <w:t>ПОКРАЈИНСКА ВЛАДА</w:t>
      </w:r>
    </w:p>
    <w:p w:rsidR="0082271C" w:rsidRPr="00D37F49" w:rsidRDefault="0082271C" w:rsidP="0082271C">
      <w:pPr>
        <w:jc w:val="center"/>
        <w:rPr>
          <w:b/>
          <w:lang w:val="sr-Cyrl-RS"/>
        </w:rPr>
      </w:pPr>
      <w:r w:rsidRPr="00D37F49">
        <w:rPr>
          <w:b/>
          <w:lang w:val="sr-Latn-RS"/>
        </w:rPr>
        <w:t>20</w:t>
      </w:r>
      <w:r w:rsidR="00B360DD">
        <w:rPr>
          <w:b/>
          <w:lang w:val="sr-Latn-RS"/>
        </w:rPr>
        <w:t>20</w:t>
      </w:r>
      <w:r w:rsidR="008C2274" w:rsidRPr="00D37F49">
        <w:rPr>
          <w:b/>
          <w:lang w:val="sr-Cyrl-RS"/>
        </w:rPr>
        <w:t>. година</w:t>
      </w:r>
    </w:p>
    <w:p w:rsidR="004B5F01" w:rsidRPr="00D37F49" w:rsidRDefault="00B360DD" w:rsidP="004B5F01">
      <w:pPr>
        <w:rPr>
          <w:lang w:val="sr-Cyrl-RS"/>
        </w:rPr>
      </w:pPr>
      <w:r w:rsidRPr="00B360DD">
        <w:rPr>
          <w:rFonts w:ascii="Calibri" w:eastAsia="Calibri" w:hAnsi="Calibri" w:cs="Times New Roman"/>
          <w:noProof/>
        </w:rPr>
        <w:drawing>
          <wp:inline distT="0" distB="0" distL="0" distR="0" wp14:anchorId="29D14989" wp14:editId="5CFEDCF1">
            <wp:extent cx="5760085" cy="21422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085" cy="2142254"/>
                    </a:xfrm>
                    <a:prstGeom prst="rect">
                      <a:avLst/>
                    </a:prstGeom>
                    <a:noFill/>
                    <a:ln>
                      <a:noFill/>
                    </a:ln>
                  </pic:spPr>
                </pic:pic>
              </a:graphicData>
            </a:graphic>
          </wp:inline>
        </w:drawing>
      </w:r>
    </w:p>
    <w:p w:rsidR="00936BBD" w:rsidRPr="00D37F49" w:rsidRDefault="00936BBD" w:rsidP="004B5F01">
      <w:pPr>
        <w:rPr>
          <w:lang w:val="sr-Cyrl-RS"/>
        </w:rPr>
      </w:pPr>
    </w:p>
    <w:p w:rsidR="0082271C" w:rsidRPr="00D37F49" w:rsidRDefault="0082271C" w:rsidP="0082271C">
      <w:pPr>
        <w:jc w:val="center"/>
        <w:rPr>
          <w:b/>
          <w:lang w:val="sr-Cyrl-RS"/>
        </w:rPr>
      </w:pPr>
      <w:r w:rsidRPr="00D37F49">
        <w:rPr>
          <w:b/>
          <w:lang w:val="sr-Cyrl-RS"/>
        </w:rPr>
        <w:t>СЕКРЕТАРИЈАТ ПОКРАЈИНСКЕ ВЛАДЕ</w:t>
      </w:r>
    </w:p>
    <w:p w:rsidR="0082271C" w:rsidRPr="00D37F49" w:rsidRDefault="0082271C" w:rsidP="0082271C">
      <w:pPr>
        <w:jc w:val="center"/>
        <w:rPr>
          <w:b/>
          <w:lang w:val="sr-Cyrl-RS"/>
        </w:rPr>
      </w:pPr>
      <w:r w:rsidRPr="00D37F49">
        <w:rPr>
          <w:b/>
          <w:lang w:val="sr-Latn-RS"/>
        </w:rPr>
        <w:t>20</w:t>
      </w:r>
      <w:r w:rsidR="00B360DD">
        <w:rPr>
          <w:b/>
          <w:lang w:val="sr-Latn-RS"/>
        </w:rPr>
        <w:t>20</w:t>
      </w:r>
      <w:r w:rsidR="008C2274" w:rsidRPr="00D37F49">
        <w:rPr>
          <w:b/>
          <w:lang w:val="sr-Cyrl-RS"/>
        </w:rPr>
        <w:t>. година</w:t>
      </w:r>
    </w:p>
    <w:p w:rsidR="0082271C" w:rsidRDefault="00B360DD" w:rsidP="0082271C">
      <w:pPr>
        <w:rPr>
          <w:lang w:val="sr-Latn-RS"/>
        </w:rPr>
      </w:pPr>
      <w:r w:rsidRPr="00B360DD">
        <w:rPr>
          <w:noProof/>
        </w:rPr>
        <w:drawing>
          <wp:inline distT="0" distB="0" distL="0" distR="0">
            <wp:extent cx="5760085" cy="3055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085" cy="3055349"/>
                    </a:xfrm>
                    <a:prstGeom prst="rect">
                      <a:avLst/>
                    </a:prstGeom>
                    <a:noFill/>
                    <a:ln>
                      <a:noFill/>
                    </a:ln>
                  </pic:spPr>
                </pic:pic>
              </a:graphicData>
            </a:graphic>
          </wp:inline>
        </w:drawing>
      </w:r>
    </w:p>
    <w:p w:rsidR="00B360DD" w:rsidRDefault="00B360DD" w:rsidP="0082271C">
      <w:pPr>
        <w:rPr>
          <w:lang w:val="sr-Latn-RS"/>
        </w:rPr>
      </w:pPr>
    </w:p>
    <w:p w:rsidR="00B360DD" w:rsidRDefault="00B360DD" w:rsidP="0082271C">
      <w:pPr>
        <w:rPr>
          <w:lang w:val="sr-Latn-RS"/>
        </w:rPr>
      </w:pPr>
    </w:p>
    <w:p w:rsidR="00B360DD" w:rsidRDefault="00B360DD" w:rsidP="0082271C">
      <w:pPr>
        <w:rPr>
          <w:lang w:val="sr-Latn-RS"/>
        </w:rPr>
      </w:pPr>
    </w:p>
    <w:p w:rsidR="00B360DD" w:rsidRPr="00D37F49" w:rsidRDefault="00B360DD" w:rsidP="0082271C">
      <w:pPr>
        <w:rPr>
          <w:lang w:val="sr-Latn-RS"/>
        </w:rPr>
      </w:pPr>
    </w:p>
    <w:p w:rsidR="00850BDB" w:rsidRPr="00362F81" w:rsidRDefault="00850BDB" w:rsidP="009F5152">
      <w:pPr>
        <w:keepNext/>
        <w:numPr>
          <w:ilvl w:val="0"/>
          <w:numId w:val="13"/>
        </w:numPr>
        <w:spacing w:before="240" w:after="60" w:line="240" w:lineRule="auto"/>
        <w:ind w:left="0" w:hanging="12"/>
        <w:jc w:val="center"/>
        <w:outlineLvl w:val="0"/>
        <w:rPr>
          <w:rFonts w:ascii="Verdana" w:eastAsia="Times New Roman" w:hAnsi="Verdana" w:cs="Arial"/>
          <w:b/>
          <w:bCs/>
          <w:kern w:val="32"/>
          <w:sz w:val="20"/>
          <w:szCs w:val="20"/>
        </w:rPr>
      </w:pPr>
      <w:bookmarkStart w:id="91" w:name="_Toc290630213"/>
      <w:r w:rsidRPr="00362F81">
        <w:rPr>
          <w:rFonts w:ascii="Verdana" w:eastAsia="Times New Roman" w:hAnsi="Verdana" w:cs="Arial"/>
          <w:b/>
          <w:bCs/>
          <w:kern w:val="32"/>
          <w:sz w:val="20"/>
          <w:szCs w:val="20"/>
          <w:lang w:val="sr-Cyrl-CS"/>
        </w:rPr>
        <w:lastRenderedPageBreak/>
        <w:t>ПОДАЦИ О ДРЖАВНОЈ ПОМОЋИ</w:t>
      </w:r>
      <w:bookmarkEnd w:id="91"/>
    </w:p>
    <w:p w:rsidR="00850BDB" w:rsidRPr="00362F81" w:rsidRDefault="00850BDB" w:rsidP="00850BDB">
      <w:pPr>
        <w:spacing w:after="0" w:line="240" w:lineRule="auto"/>
        <w:jc w:val="both"/>
        <w:rPr>
          <w:rFonts w:ascii="Verdana" w:eastAsia="Times New Roman" w:hAnsi="Verdana" w:cs="Times New Roman"/>
          <w:sz w:val="20"/>
          <w:szCs w:val="20"/>
        </w:rPr>
      </w:pPr>
    </w:p>
    <w:p w:rsidR="00850BDB" w:rsidRPr="00362F81" w:rsidRDefault="00850BDB" w:rsidP="00850BDB">
      <w:pPr>
        <w:spacing w:after="0" w:line="240" w:lineRule="auto"/>
        <w:jc w:val="center"/>
        <w:rPr>
          <w:rFonts w:ascii="Verdana" w:eastAsia="Times New Roman" w:hAnsi="Verdana" w:cs="Times New Roman"/>
          <w:b/>
          <w:sz w:val="20"/>
          <w:szCs w:val="20"/>
        </w:rPr>
      </w:pPr>
    </w:p>
    <w:p w:rsidR="0033225D" w:rsidRPr="0033225D" w:rsidRDefault="0033225D" w:rsidP="0033225D">
      <w:pPr>
        <w:spacing w:after="0" w:line="240" w:lineRule="auto"/>
        <w:jc w:val="center"/>
        <w:rPr>
          <w:rFonts w:ascii="Verdana" w:eastAsia="Times New Roman" w:hAnsi="Verdana" w:cs="Times New Roman"/>
          <w:b/>
          <w:sz w:val="20"/>
          <w:szCs w:val="20"/>
          <w:lang w:val="sr-Cyrl-RS"/>
        </w:rPr>
      </w:pPr>
      <w:r w:rsidRPr="0033225D">
        <w:rPr>
          <w:rFonts w:ascii="Verdana" w:eastAsia="Times New Roman" w:hAnsi="Verdana" w:cs="Times New Roman"/>
          <w:b/>
          <w:sz w:val="20"/>
          <w:szCs w:val="20"/>
          <w:lang w:val="sr-Cyrl-RS"/>
        </w:rPr>
        <w:t>ПОКРАЈИНСКА ВЛАДА</w:t>
      </w:r>
    </w:p>
    <w:p w:rsidR="0033225D" w:rsidRPr="0033225D" w:rsidRDefault="0033225D" w:rsidP="0033225D">
      <w:pPr>
        <w:spacing w:after="0" w:line="240" w:lineRule="auto"/>
        <w:jc w:val="both"/>
        <w:rPr>
          <w:rFonts w:ascii="Verdana" w:eastAsia="Times New Roman" w:hAnsi="Verdana" w:cs="Times New Roman"/>
          <w:sz w:val="20"/>
          <w:szCs w:val="20"/>
        </w:rPr>
      </w:pPr>
    </w:p>
    <w:p w:rsidR="0033225D" w:rsidRPr="00407B58" w:rsidRDefault="0033225D" w:rsidP="0033225D">
      <w:pPr>
        <w:spacing w:after="0" w:line="240" w:lineRule="auto"/>
        <w:ind w:firstLine="720"/>
        <w:jc w:val="both"/>
        <w:rPr>
          <w:rFonts w:ascii="Verdana" w:eastAsia="Times New Roman" w:hAnsi="Verdana" w:cs="Times New Roman"/>
          <w:sz w:val="20"/>
          <w:szCs w:val="20"/>
        </w:rPr>
      </w:pPr>
      <w:r w:rsidRPr="0033225D">
        <w:rPr>
          <w:rFonts w:ascii="Verdana" w:eastAsia="Times New Roman" w:hAnsi="Verdana" w:cs="Times New Roman"/>
          <w:sz w:val="20"/>
          <w:szCs w:val="20"/>
          <w:lang w:val="sr-Cyrl-CS"/>
        </w:rPr>
        <w:t>Покрајинска влада у 20</w:t>
      </w:r>
      <w:r w:rsidR="000C6E5A">
        <w:rPr>
          <w:rFonts w:ascii="Verdana" w:eastAsia="Times New Roman" w:hAnsi="Verdana" w:cs="Times New Roman"/>
          <w:sz w:val="20"/>
          <w:szCs w:val="20"/>
          <w:lang w:val="sr-Cyrl-CS"/>
        </w:rPr>
        <w:t>20</w:t>
      </w:r>
      <w:r w:rsidRPr="0033225D">
        <w:rPr>
          <w:rFonts w:ascii="Verdana" w:eastAsia="Times New Roman" w:hAnsi="Verdana" w:cs="Times New Roman"/>
          <w:sz w:val="20"/>
          <w:szCs w:val="20"/>
          <w:lang w:val="sr-Cyrl-CS"/>
        </w:rPr>
        <w:t xml:space="preserve">. години </w:t>
      </w:r>
      <w:r w:rsidRPr="00407B58">
        <w:rPr>
          <w:rFonts w:ascii="Verdana" w:eastAsia="Times New Roman" w:hAnsi="Verdana" w:cs="Times New Roman"/>
          <w:sz w:val="20"/>
          <w:szCs w:val="20"/>
          <w:lang w:val="sr-Cyrl-CS"/>
        </w:rPr>
        <w:t>није вршила доделу сред</w:t>
      </w:r>
      <w:r w:rsidRPr="00407B58">
        <w:rPr>
          <w:rFonts w:ascii="Verdana" w:eastAsia="Times New Roman" w:hAnsi="Verdana" w:cs="Times New Roman"/>
          <w:sz w:val="20"/>
          <w:szCs w:val="20"/>
          <w:lang w:val="sr-Cyrl-RS"/>
        </w:rPr>
        <w:t>с</w:t>
      </w:r>
      <w:r w:rsidRPr="00407B58">
        <w:rPr>
          <w:rFonts w:ascii="Verdana" w:eastAsia="Times New Roman" w:hAnsi="Verdana" w:cs="Times New Roman"/>
          <w:sz w:val="20"/>
          <w:szCs w:val="20"/>
          <w:lang w:val="sr-Cyrl-CS"/>
        </w:rPr>
        <w:t>тава за државну помоћ.</w:t>
      </w:r>
    </w:p>
    <w:p w:rsidR="0033225D" w:rsidRPr="0033225D" w:rsidRDefault="0033225D" w:rsidP="0033225D">
      <w:pPr>
        <w:spacing w:after="0" w:line="240" w:lineRule="auto"/>
        <w:jc w:val="both"/>
        <w:rPr>
          <w:rFonts w:ascii="Verdana" w:eastAsia="Times New Roman" w:hAnsi="Verdana" w:cs="Times New Roman"/>
          <w:sz w:val="20"/>
          <w:szCs w:val="20"/>
        </w:rPr>
      </w:pPr>
    </w:p>
    <w:p w:rsidR="0033225D" w:rsidRPr="0033225D" w:rsidRDefault="0033225D" w:rsidP="0033225D">
      <w:pPr>
        <w:spacing w:after="0" w:line="240" w:lineRule="auto"/>
        <w:jc w:val="center"/>
        <w:rPr>
          <w:rFonts w:ascii="Verdana" w:eastAsia="Times New Roman" w:hAnsi="Verdana" w:cs="Times New Roman"/>
          <w:b/>
          <w:sz w:val="20"/>
          <w:szCs w:val="20"/>
          <w:lang w:val="sr-Cyrl-RS"/>
        </w:rPr>
      </w:pPr>
      <w:r w:rsidRPr="0033225D">
        <w:rPr>
          <w:rFonts w:ascii="Verdana" w:eastAsia="Times New Roman" w:hAnsi="Verdana" w:cs="Times New Roman"/>
          <w:b/>
          <w:sz w:val="20"/>
          <w:szCs w:val="20"/>
          <w:lang w:val="sr-Cyrl-CS"/>
        </w:rPr>
        <w:t xml:space="preserve">СЕКРЕТАРИЈАТ </w:t>
      </w:r>
      <w:r w:rsidRPr="0033225D">
        <w:rPr>
          <w:rFonts w:ascii="Verdana" w:eastAsia="Times New Roman" w:hAnsi="Verdana" w:cs="Times New Roman"/>
          <w:b/>
          <w:sz w:val="20"/>
          <w:szCs w:val="20"/>
          <w:lang w:val="sr-Cyrl-RS"/>
        </w:rPr>
        <w:t>ПОКРАЈИНСКЕ ВЛАДЕ</w:t>
      </w:r>
    </w:p>
    <w:p w:rsidR="0033225D" w:rsidRPr="0033225D" w:rsidRDefault="0033225D" w:rsidP="0033225D">
      <w:pPr>
        <w:spacing w:after="0" w:line="240" w:lineRule="auto"/>
        <w:jc w:val="both"/>
        <w:rPr>
          <w:rFonts w:ascii="Verdana" w:eastAsia="Times New Roman" w:hAnsi="Verdana" w:cs="Times New Roman"/>
          <w:sz w:val="20"/>
          <w:szCs w:val="20"/>
          <w:lang w:val="ru-RU"/>
        </w:rPr>
      </w:pPr>
    </w:p>
    <w:p w:rsidR="0033225D" w:rsidRPr="0033225D" w:rsidRDefault="0033225D" w:rsidP="0033225D">
      <w:pPr>
        <w:spacing w:after="0" w:line="240" w:lineRule="auto"/>
        <w:ind w:right="-108" w:firstLine="720"/>
        <w:jc w:val="both"/>
        <w:rPr>
          <w:rFonts w:ascii="Verdana" w:eastAsia="Times New Roman" w:hAnsi="Verdana" w:cs="Times New Roman"/>
          <w:sz w:val="20"/>
          <w:szCs w:val="20"/>
          <w:lang w:val="sr-Cyrl-CS"/>
        </w:rPr>
      </w:pPr>
      <w:r w:rsidRPr="0033225D">
        <w:rPr>
          <w:rFonts w:ascii="Verdana" w:eastAsia="Times New Roman" w:hAnsi="Verdana" w:cs="Times New Roman"/>
          <w:sz w:val="20"/>
          <w:szCs w:val="20"/>
          <w:lang w:val="sr-Cyrl-CS"/>
        </w:rPr>
        <w:t>Одредбама Закона о професионалној рехабилитацији и запошљавању особа са инвалидитетом (''Сл. гласник РС'', бр</w:t>
      </w:r>
      <w:r w:rsidRPr="0033225D">
        <w:rPr>
          <w:rFonts w:ascii="Verdana" w:eastAsia="Times New Roman" w:hAnsi="Verdana" w:cs="Times New Roman"/>
          <w:sz w:val="20"/>
          <w:szCs w:val="20"/>
          <w:lang w:val="sr-Cyrl-RS"/>
        </w:rPr>
        <w:t>.</w:t>
      </w:r>
      <w:r w:rsidRPr="0033225D">
        <w:rPr>
          <w:rFonts w:ascii="Verdana" w:eastAsia="Times New Roman" w:hAnsi="Verdana" w:cs="Times New Roman"/>
          <w:sz w:val="20"/>
          <w:szCs w:val="20"/>
          <w:lang w:val="sr-Cyrl-CS"/>
        </w:rPr>
        <w:t xml:space="preserve"> </w:t>
      </w:r>
      <w:r w:rsidRPr="0033225D">
        <w:rPr>
          <w:rFonts w:ascii="Verdana" w:eastAsia="Times New Roman" w:hAnsi="Verdana" w:cs="Times New Roman"/>
          <w:sz w:val="20"/>
          <w:szCs w:val="20"/>
          <w:lang w:val="sr-Latn-RS"/>
        </w:rPr>
        <w:t xml:space="preserve">36/09 </w:t>
      </w:r>
      <w:r w:rsidRPr="0033225D">
        <w:rPr>
          <w:rFonts w:ascii="Verdana" w:eastAsia="Times New Roman" w:hAnsi="Verdana" w:cs="Times New Roman"/>
          <w:sz w:val="20"/>
          <w:szCs w:val="20"/>
          <w:lang w:val="sr-Cyrl-CS"/>
        </w:rPr>
        <w:t>и 32/13) и Правилника о начину праћења извршавања обавеза запошљавања особа са инвалидитетом и начина доказивања изврш</w:t>
      </w:r>
      <w:r w:rsidR="002B5556">
        <w:rPr>
          <w:rFonts w:ascii="Verdana" w:eastAsia="Times New Roman" w:hAnsi="Verdana" w:cs="Times New Roman"/>
          <w:sz w:val="20"/>
          <w:szCs w:val="20"/>
          <w:lang w:val="sr-Cyrl-CS"/>
        </w:rPr>
        <w:t>е</w:t>
      </w:r>
      <w:r w:rsidRPr="0033225D">
        <w:rPr>
          <w:rFonts w:ascii="Verdana" w:eastAsia="Times New Roman" w:hAnsi="Verdana" w:cs="Times New Roman"/>
          <w:sz w:val="20"/>
          <w:szCs w:val="20"/>
          <w:lang w:val="sr-Cyrl-CS"/>
        </w:rPr>
        <w:t xml:space="preserve">ња те обавезе (''Сл. гласник РС'', број </w:t>
      </w:r>
      <w:r w:rsidR="002B5556">
        <w:rPr>
          <w:rFonts w:ascii="Verdana" w:eastAsia="Times New Roman" w:hAnsi="Verdana" w:cs="Times New Roman"/>
          <w:sz w:val="20"/>
          <w:szCs w:val="20"/>
          <w:lang w:val="sr-Cyrl-CS"/>
        </w:rPr>
        <w:t>101/16</w:t>
      </w:r>
      <w:r w:rsidRPr="0033225D">
        <w:rPr>
          <w:rFonts w:ascii="Verdana" w:eastAsia="Times New Roman" w:hAnsi="Verdana" w:cs="Times New Roman"/>
          <w:sz w:val="20"/>
          <w:szCs w:val="20"/>
          <w:lang w:val="sr-Cyrl-CS"/>
        </w:rPr>
        <w:t>)  за ове намене одређена су средства за остале текуће дотације и трансфере за финансирање зарада особа са инвалидитетом запослених у предузећима за професионалну рехабилитацију и запошљавање. Утрошена средства у 20</w:t>
      </w:r>
      <w:r w:rsidR="000C6E5A">
        <w:rPr>
          <w:rFonts w:ascii="Verdana" w:eastAsia="Times New Roman" w:hAnsi="Verdana" w:cs="Times New Roman"/>
          <w:sz w:val="20"/>
          <w:szCs w:val="20"/>
          <w:lang w:val="sr-Cyrl-CS"/>
        </w:rPr>
        <w:t>20</w:t>
      </w:r>
      <w:r w:rsidRPr="0033225D">
        <w:rPr>
          <w:rFonts w:ascii="Verdana" w:eastAsia="Times New Roman" w:hAnsi="Verdana" w:cs="Times New Roman"/>
          <w:sz w:val="20"/>
          <w:szCs w:val="20"/>
          <w:lang w:val="sr-Cyrl-CS"/>
        </w:rPr>
        <w:t xml:space="preserve">. години износе </w:t>
      </w:r>
      <w:r w:rsidR="00407B58" w:rsidRPr="00407B58">
        <w:rPr>
          <w:rFonts w:ascii="Verdana" w:eastAsia="Times New Roman" w:hAnsi="Verdana" w:cs="Times New Roman"/>
          <w:sz w:val="20"/>
          <w:szCs w:val="20"/>
          <w:lang w:val="sr-Cyrl-CS"/>
        </w:rPr>
        <w:t>486.815</w:t>
      </w:r>
      <w:r w:rsidRPr="00407B58">
        <w:rPr>
          <w:rFonts w:ascii="Verdana" w:eastAsia="Times New Roman" w:hAnsi="Verdana" w:cs="Times New Roman"/>
          <w:sz w:val="20"/>
          <w:szCs w:val="20"/>
          <w:lang w:val="sr-Cyrl-CS"/>
        </w:rPr>
        <w:t>,00 динара</w:t>
      </w:r>
      <w:r w:rsidRPr="0033225D">
        <w:rPr>
          <w:rFonts w:ascii="Verdana" w:eastAsia="Times New Roman" w:hAnsi="Verdana" w:cs="Times New Roman"/>
          <w:sz w:val="20"/>
          <w:szCs w:val="20"/>
          <w:lang w:val="sr-Cyrl-CS"/>
        </w:rPr>
        <w:t>, а у 202</w:t>
      </w:r>
      <w:r w:rsidR="000C6E5A">
        <w:rPr>
          <w:rFonts w:ascii="Verdana" w:eastAsia="Times New Roman" w:hAnsi="Verdana" w:cs="Times New Roman"/>
          <w:sz w:val="20"/>
          <w:szCs w:val="20"/>
          <w:lang w:val="sr-Cyrl-CS"/>
        </w:rPr>
        <w:t>1</w:t>
      </w:r>
      <w:r w:rsidRPr="0033225D">
        <w:rPr>
          <w:rFonts w:ascii="Verdana" w:eastAsia="Times New Roman" w:hAnsi="Verdana" w:cs="Times New Roman"/>
          <w:sz w:val="20"/>
          <w:szCs w:val="20"/>
          <w:lang w:val="sr-Cyrl-CS"/>
        </w:rPr>
        <w:t xml:space="preserve">. је за те намене планирано </w:t>
      </w:r>
      <w:r w:rsidR="00407B58" w:rsidRPr="00407B58">
        <w:rPr>
          <w:rFonts w:ascii="Verdana" w:eastAsia="Times New Roman" w:hAnsi="Verdana" w:cs="Times New Roman"/>
          <w:sz w:val="20"/>
          <w:szCs w:val="20"/>
          <w:lang w:val="sr-Cyrl-CS"/>
        </w:rPr>
        <w:t>56</w:t>
      </w:r>
      <w:r w:rsidRPr="00407B58">
        <w:rPr>
          <w:rFonts w:ascii="Verdana" w:eastAsia="Times New Roman" w:hAnsi="Verdana" w:cs="Times New Roman"/>
          <w:sz w:val="20"/>
          <w:szCs w:val="20"/>
          <w:lang w:val="sr-Cyrl-CS"/>
        </w:rPr>
        <w:t xml:space="preserve">0.000,00 </w:t>
      </w:r>
      <w:r w:rsidRPr="0033225D">
        <w:rPr>
          <w:rFonts w:ascii="Verdana" w:eastAsia="Times New Roman" w:hAnsi="Verdana" w:cs="Times New Roman"/>
          <w:sz w:val="20"/>
          <w:szCs w:val="20"/>
          <w:lang w:val="sr-Cyrl-CS"/>
        </w:rPr>
        <w:t>динара.</w:t>
      </w:r>
    </w:p>
    <w:p w:rsidR="00850BDB" w:rsidRDefault="00850BDB" w:rsidP="00850BDB">
      <w:pPr>
        <w:spacing w:after="0" w:line="240" w:lineRule="auto"/>
        <w:jc w:val="both"/>
        <w:rPr>
          <w:rFonts w:ascii="Verdana" w:eastAsia="Times New Roman" w:hAnsi="Verdana" w:cs="Times New Roman"/>
          <w:sz w:val="20"/>
          <w:szCs w:val="20"/>
          <w:lang w:val="sr-Cyrl-CS"/>
        </w:rPr>
      </w:pPr>
    </w:p>
    <w:p w:rsidR="008C2274" w:rsidRDefault="008C2274"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92" w:name="_Toc290630214"/>
      <w:r w:rsidRPr="00850BDB">
        <w:rPr>
          <w:rFonts w:ascii="Verdana" w:eastAsia="Times New Roman" w:hAnsi="Verdana" w:cs="Arial"/>
          <w:b/>
          <w:bCs/>
          <w:kern w:val="32"/>
          <w:sz w:val="20"/>
          <w:szCs w:val="20"/>
          <w:lang w:val="sr-Cyrl-CS"/>
        </w:rPr>
        <w:t>ПОДАЦИ О ИСПЛАЋЕНИМ ПЛАТАМА, ЗАРАДАМА И ДРУГИМ ПРИМАЊИМА</w:t>
      </w:r>
      <w:bookmarkEnd w:id="92"/>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ind w:firstLine="28"/>
        <w:jc w:val="center"/>
        <w:rPr>
          <w:rFonts w:ascii="Verdana" w:eastAsia="Times New Roman" w:hAnsi="Verdana" w:cs="Times New Roman"/>
          <w:b/>
          <w:sz w:val="20"/>
          <w:szCs w:val="20"/>
          <w:lang w:val="sr-Cyrl-RS"/>
        </w:rPr>
      </w:pPr>
      <w:r w:rsidRPr="00850BDB">
        <w:rPr>
          <w:rFonts w:ascii="Verdana" w:eastAsia="Times New Roman" w:hAnsi="Verdana" w:cs="Times New Roman"/>
          <w:b/>
          <w:sz w:val="20"/>
          <w:szCs w:val="20"/>
          <w:lang w:val="sr-Cyrl-RS"/>
        </w:rPr>
        <w:t>ПОКРАЈИНСКА ВЛАДА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ru-RU"/>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Чланом </w:t>
      </w:r>
      <w:r w:rsidRPr="00850BDB">
        <w:rPr>
          <w:rFonts w:ascii="Verdana" w:eastAsia="Times New Roman" w:hAnsi="Verdana" w:cs="Times New Roman"/>
          <w:sz w:val="20"/>
          <w:szCs w:val="20"/>
          <w:lang w:val="sr-Latn-CS"/>
        </w:rPr>
        <w:t>9</w:t>
      </w:r>
      <w:r w:rsidRPr="00850BDB">
        <w:rPr>
          <w:rFonts w:ascii="Verdana" w:eastAsia="Times New Roman" w:hAnsi="Verdana" w:cs="Times New Roman"/>
          <w:sz w:val="20"/>
          <w:szCs w:val="20"/>
          <w:lang w:val="sr-Cyrl-CS"/>
        </w:rPr>
        <w:t>.</w:t>
      </w:r>
      <w:bookmarkStart w:id="93" w:name="OLE_LINK2"/>
      <w:r w:rsidRPr="00850BDB">
        <w:rPr>
          <w:rFonts w:ascii="Verdana" w:eastAsia="Times New Roman" w:hAnsi="Verdana" w:cs="Times New Roman"/>
          <w:sz w:val="20"/>
          <w:szCs w:val="20"/>
          <w:lang w:val="sr-Cyrl-CS"/>
        </w:rPr>
        <w:t xml:space="preserve"> Покрајинске скупштинске одлуке о платама лица кој</w:t>
      </w:r>
      <w:r w:rsidRPr="00850BDB">
        <w:rPr>
          <w:rFonts w:ascii="Verdana" w:eastAsia="Times New Roman" w:hAnsi="Verdana" w:cs="Times New Roman"/>
          <w:sz w:val="20"/>
          <w:szCs w:val="20"/>
          <w:lang w:val="sr-Latn-CS"/>
        </w:rPr>
        <w:t>a</w:t>
      </w:r>
      <w:r w:rsidRPr="00850BDB">
        <w:rPr>
          <w:rFonts w:ascii="Verdana" w:eastAsia="Times New Roman" w:hAnsi="Verdana" w:cs="Times New Roman"/>
          <w:sz w:val="20"/>
          <w:szCs w:val="20"/>
          <w:lang w:val="sr-Cyrl-CS"/>
        </w:rPr>
        <w:t xml:space="preserve"> бира Скупштина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 xml:space="preserve">окрајине Војводине </w:t>
      </w:r>
      <w:bookmarkEnd w:id="93"/>
      <w:r w:rsidRPr="00850BDB">
        <w:rPr>
          <w:rFonts w:ascii="Verdana" w:eastAsia="Times New Roman" w:hAnsi="Verdana" w:cs="Times New Roman"/>
          <w:sz w:val="20"/>
          <w:szCs w:val="20"/>
          <w:lang w:val="sr-Cyrl-CS"/>
        </w:rPr>
        <w:t>("Службени лист АПВ", бр. 33/12 и 7/13), одређени су којефицијенти за: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ru-RU"/>
        </w:rPr>
        <w:t xml:space="preserve">- </w:t>
      </w:r>
      <w:r w:rsidRPr="00850BDB">
        <w:rPr>
          <w:rFonts w:ascii="Verdana" w:eastAsia="Times New Roman" w:hAnsi="Verdana" w:cs="Times New Roman"/>
          <w:sz w:val="20"/>
          <w:szCs w:val="20"/>
          <w:lang w:val="sr-Cyrl-CS"/>
        </w:rPr>
        <w:t>председника Покрајинске владе (10,50);</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ru-RU"/>
        </w:rPr>
        <w:t xml:space="preserve">- </w:t>
      </w:r>
      <w:r w:rsidRPr="00850BDB">
        <w:rPr>
          <w:rFonts w:ascii="Verdana" w:eastAsia="Times New Roman" w:hAnsi="Verdana" w:cs="Times New Roman"/>
          <w:sz w:val="20"/>
          <w:szCs w:val="20"/>
          <w:lang w:val="sr-Cyrl-CS"/>
        </w:rPr>
        <w:t>потпредседника Покрајинске владе (10,49).</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На основу члана 3. Покрајинске скупштинске одлуке о платама лица која бира Скупштина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 основна плата се одређује множењем коефицијента са основицом за обрачун и исплату плата.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 xml:space="preserve">У складу са чланом 7. Покрајинске скупштинске одлуке о платама лица која бира Скупштина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 основицу за обрачун и исплату плата изабраних и именованих лица утврђује Влада Републике Србије у складу са законом.</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rPr>
      </w:pPr>
      <w:r w:rsidRPr="00850BDB">
        <w:rPr>
          <w:rFonts w:ascii="Verdana" w:eastAsia="Times New Roman" w:hAnsi="Verdana" w:cs="Times New Roman"/>
          <w:sz w:val="20"/>
          <w:szCs w:val="20"/>
          <w:lang w:val="sr-Cyrl-CS"/>
        </w:rPr>
        <w:t xml:space="preserve">Чланом 2. Одлуке о висини накнаде за вршење функције лица која бира Скупштина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 (''Службени лист АПВ", бр</w:t>
      </w:r>
      <w:r w:rsidRPr="00850BDB">
        <w:rPr>
          <w:rFonts w:ascii="Verdana" w:eastAsia="Times New Roman" w:hAnsi="Verdana" w:cs="Times New Roman"/>
          <w:sz w:val="20"/>
          <w:szCs w:val="20"/>
          <w:lang w:val="sr-Cyrl-RS"/>
        </w:rPr>
        <w:t>ој</w:t>
      </w:r>
      <w:r w:rsidRPr="00850BDB">
        <w:rPr>
          <w:rFonts w:ascii="Verdana" w:eastAsia="Times New Roman" w:hAnsi="Verdana" w:cs="Times New Roman"/>
          <w:sz w:val="20"/>
          <w:szCs w:val="20"/>
          <w:lang w:val="sr-Cyrl-CS"/>
        </w:rPr>
        <w:t xml:space="preserve"> </w:t>
      </w:r>
      <w:r w:rsidR="002B5556">
        <w:rPr>
          <w:rFonts w:ascii="Verdana" w:eastAsia="Times New Roman" w:hAnsi="Verdana" w:cs="Times New Roman"/>
          <w:sz w:val="20"/>
          <w:szCs w:val="20"/>
          <w:lang w:val="sr-Cyrl-RS"/>
        </w:rPr>
        <w:t>52</w:t>
      </w:r>
      <w:r w:rsidRPr="00850BDB">
        <w:rPr>
          <w:rFonts w:ascii="Verdana" w:eastAsia="Times New Roman" w:hAnsi="Verdana" w:cs="Times New Roman"/>
          <w:sz w:val="20"/>
          <w:szCs w:val="20"/>
          <w:lang w:val="sr-Cyrl-CS"/>
        </w:rPr>
        <w:t>/</w:t>
      </w:r>
      <w:r w:rsidR="002B5556">
        <w:rPr>
          <w:rFonts w:ascii="Verdana" w:eastAsia="Times New Roman" w:hAnsi="Verdana" w:cs="Times New Roman"/>
          <w:sz w:val="20"/>
          <w:szCs w:val="20"/>
          <w:lang w:val="sr-Cyrl-CS"/>
        </w:rPr>
        <w:t>20</w:t>
      </w:r>
      <w:r w:rsidRPr="00850BDB">
        <w:rPr>
          <w:rFonts w:ascii="Verdana" w:eastAsia="Times New Roman" w:hAnsi="Verdana" w:cs="Times New Roman"/>
          <w:sz w:val="20"/>
          <w:szCs w:val="20"/>
          <w:lang w:val="sr-Cyrl-CS"/>
        </w:rPr>
        <w:t xml:space="preserve">) одређена је висина накнаде за вршење функције за лица која бира Скупштина, а која нису на сталном раду у органима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 xml:space="preserve">окрајине Војводине. За председника </w:t>
      </w:r>
      <w:bookmarkStart w:id="94" w:name="OLE_LINK7"/>
      <w:bookmarkStart w:id="95" w:name="OLE_LINK6"/>
      <w:r w:rsidRPr="00850BDB">
        <w:rPr>
          <w:rFonts w:ascii="Verdana" w:eastAsia="Times New Roman" w:hAnsi="Verdana" w:cs="Times New Roman"/>
          <w:sz w:val="20"/>
          <w:szCs w:val="20"/>
          <w:lang w:val="sr-Cyrl-CS"/>
        </w:rPr>
        <w:t>Покрајинске владе она износи 60%</w:t>
      </w:r>
      <w:bookmarkEnd w:id="94"/>
      <w:bookmarkEnd w:id="95"/>
      <w:r w:rsidRPr="00850BDB">
        <w:rPr>
          <w:rFonts w:ascii="Verdana" w:eastAsia="Times New Roman" w:hAnsi="Verdana" w:cs="Times New Roman"/>
          <w:sz w:val="20"/>
          <w:szCs w:val="20"/>
          <w:lang w:val="sr-Cyrl-CS"/>
        </w:rPr>
        <w:t xml:space="preserve">, а за потпредседника Покрајинске владе она износи 55% од износа плате коју би лице имало за вршење функције да је на сталном раду у органима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w:t>
      </w:r>
    </w:p>
    <w:p w:rsidR="00850BDB" w:rsidRDefault="00850BDB" w:rsidP="00850BDB">
      <w:pPr>
        <w:spacing w:after="0" w:line="240" w:lineRule="auto"/>
        <w:ind w:right="-108" w:firstLine="720"/>
        <w:jc w:val="both"/>
        <w:rPr>
          <w:rFonts w:ascii="Verdana" w:eastAsia="Times New Roman" w:hAnsi="Verdana" w:cs="Times New Roman"/>
          <w:sz w:val="20"/>
          <w:szCs w:val="20"/>
          <w:lang w:val="sr-Cyrl-RS"/>
        </w:rPr>
      </w:pPr>
    </w:p>
    <w:p w:rsidR="00627988" w:rsidRPr="00627988" w:rsidRDefault="00627988" w:rsidP="00850BDB">
      <w:pPr>
        <w:spacing w:after="0" w:line="240" w:lineRule="auto"/>
        <w:ind w:right="-108" w:firstLine="720"/>
        <w:jc w:val="both"/>
        <w:rPr>
          <w:rFonts w:ascii="Verdana" w:eastAsia="Times New Roman" w:hAnsi="Verdana" w:cs="Times New Roman"/>
          <w:sz w:val="20"/>
          <w:szCs w:val="20"/>
          <w:lang w:val="sr-Cyrl-RS"/>
        </w:rPr>
      </w:pPr>
    </w:p>
    <w:p w:rsidR="00850BDB" w:rsidRPr="00850BDB" w:rsidRDefault="00850BDB" w:rsidP="00850BDB">
      <w:pPr>
        <w:spacing w:after="0" w:line="240" w:lineRule="auto"/>
        <w:jc w:val="center"/>
        <w:rPr>
          <w:rFonts w:ascii="Verdana" w:eastAsia="Times New Roman" w:hAnsi="Verdana" w:cs="Times New Roman"/>
          <w:b/>
          <w:sz w:val="20"/>
          <w:szCs w:val="20"/>
          <w:lang w:val="sr-Cyrl-RS"/>
        </w:rPr>
      </w:pPr>
      <w:r w:rsidRPr="00850BDB">
        <w:rPr>
          <w:rFonts w:ascii="Verdana" w:eastAsia="Times New Roman" w:hAnsi="Verdana" w:cs="Times New Roman"/>
          <w:b/>
          <w:sz w:val="20"/>
          <w:szCs w:val="20"/>
          <w:lang w:val="sr-Cyrl-CS"/>
        </w:rPr>
        <w:t xml:space="preserve">СЕКРЕТАРИЈАТ </w:t>
      </w:r>
      <w:r w:rsidRPr="00850BDB">
        <w:rPr>
          <w:rFonts w:ascii="Verdana" w:eastAsia="Times New Roman" w:hAnsi="Verdana" w:cs="Times New Roman"/>
          <w:b/>
          <w:sz w:val="20"/>
          <w:szCs w:val="20"/>
          <w:lang w:val="sr-Cyrl-RS"/>
        </w:rPr>
        <w:t>ПОКРАЈИНСКЕ ВЛАДЕ</w:t>
      </w: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p>
    <w:p w:rsidR="00850BDB" w:rsidRPr="00850BDB" w:rsidRDefault="00850BDB" w:rsidP="00850BDB">
      <w:pPr>
        <w:spacing w:after="0" w:line="240" w:lineRule="auto"/>
        <w:ind w:firstLine="720"/>
        <w:jc w:val="both"/>
        <w:rPr>
          <w:rFonts w:ascii="Verdana" w:eastAsia="Times New Roman" w:hAnsi="Verdana" w:cs="Times New Roman"/>
          <w:sz w:val="20"/>
          <w:szCs w:val="20"/>
          <w:lang w:val="ru-RU"/>
        </w:rPr>
      </w:pPr>
      <w:r w:rsidRPr="00850BDB">
        <w:rPr>
          <w:rFonts w:ascii="Verdana" w:eastAsia="Times New Roman" w:hAnsi="Verdana" w:cs="Times New Roman"/>
          <w:sz w:val="20"/>
          <w:szCs w:val="20"/>
          <w:lang w:val="sr-Cyrl-CS"/>
        </w:rPr>
        <w:t>На основу члана 3</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Latn-CS"/>
        </w:rPr>
        <w:t xml:space="preserve"> Покрајинск</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уредб</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о платама, </w:t>
      </w:r>
      <w:r w:rsidRPr="00850BDB">
        <w:rPr>
          <w:rFonts w:ascii="Verdana" w:eastAsia="Times New Roman" w:hAnsi="Verdana" w:cs="Times New Roman"/>
          <w:sz w:val="20"/>
          <w:szCs w:val="20"/>
          <w:lang w:val="sr-Cyrl-CS"/>
        </w:rPr>
        <w:t xml:space="preserve">накнади трошкова, отпремнини и другим примањима постављених и запослених лица у органима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 (</w:t>
      </w:r>
      <w:r w:rsidRPr="00850BDB">
        <w:rPr>
          <w:rFonts w:ascii="Verdana" w:eastAsia="Times New Roman" w:hAnsi="Verdana" w:cs="Times New Roman"/>
          <w:sz w:val="20"/>
          <w:szCs w:val="20"/>
          <w:lang w:val="sr-Latn-CS"/>
        </w:rPr>
        <w:t>"Службен</w:t>
      </w:r>
      <w:r w:rsidRPr="00850BDB">
        <w:rPr>
          <w:rFonts w:ascii="Verdana" w:eastAsia="Times New Roman" w:hAnsi="Verdana" w:cs="Times New Roman"/>
          <w:sz w:val="20"/>
          <w:szCs w:val="20"/>
          <w:lang w:val="sr-Cyrl-CS"/>
        </w:rPr>
        <w:t>и</w:t>
      </w:r>
      <w:r w:rsidRPr="00850BDB">
        <w:rPr>
          <w:rFonts w:ascii="Verdana" w:eastAsia="Times New Roman" w:hAnsi="Verdana" w:cs="Times New Roman"/>
          <w:sz w:val="20"/>
          <w:szCs w:val="20"/>
          <w:lang w:val="sr-Latn-CS"/>
        </w:rPr>
        <w:t xml:space="preserve"> лист АПВ", бр. </w:t>
      </w:r>
      <w:r w:rsidRPr="00850BDB">
        <w:rPr>
          <w:rFonts w:ascii="Verdana" w:eastAsia="Times New Roman" w:hAnsi="Verdana" w:cs="Times New Roman"/>
          <w:sz w:val="20"/>
          <w:szCs w:val="20"/>
          <w:lang w:val="sr-Cyrl-CS"/>
        </w:rPr>
        <w:t>27/12, 35/12</w:t>
      </w:r>
      <w:r w:rsidRPr="00850BDB">
        <w:rPr>
          <w:rFonts w:ascii="Verdana" w:eastAsia="Times New Roman" w:hAnsi="Verdana" w:cs="Times New Roman"/>
          <w:sz w:val="20"/>
          <w:szCs w:val="20"/>
          <w:lang w:val="sr-Latn-RS"/>
        </w:rPr>
        <w:t>, 9/13, 16/14,</w:t>
      </w:r>
      <w:r w:rsidRPr="00850BDB">
        <w:rPr>
          <w:rFonts w:ascii="Verdana" w:eastAsia="Times New Roman" w:hAnsi="Verdana" w:cs="Times New Roman"/>
          <w:sz w:val="20"/>
          <w:szCs w:val="20"/>
          <w:lang w:val="sr-Cyrl-CS"/>
        </w:rPr>
        <w:t xml:space="preserve"> 40/14</w:t>
      </w:r>
      <w:r w:rsidR="00444488">
        <w:rPr>
          <w:rFonts w:ascii="Verdana" w:eastAsia="Times New Roman" w:hAnsi="Verdana" w:cs="Times New Roman"/>
          <w:sz w:val="20"/>
          <w:szCs w:val="20"/>
          <w:lang w:val="sr-Latn-RS"/>
        </w:rPr>
        <w:t>, 1/15</w:t>
      </w:r>
      <w:r w:rsidR="00444488">
        <w:rPr>
          <w:rFonts w:ascii="Verdana" w:eastAsia="Times New Roman" w:hAnsi="Verdana" w:cs="Times New Roman"/>
          <w:sz w:val="20"/>
          <w:szCs w:val="20"/>
          <w:lang w:val="sr-Cyrl-RS"/>
        </w:rPr>
        <w:t xml:space="preserve">, </w:t>
      </w:r>
      <w:r w:rsidRPr="00850BDB">
        <w:rPr>
          <w:rFonts w:ascii="Verdana" w:eastAsia="Times New Roman" w:hAnsi="Verdana" w:cs="Times New Roman"/>
          <w:sz w:val="20"/>
          <w:szCs w:val="20"/>
          <w:lang w:val="sr-Cyrl-CS"/>
        </w:rPr>
        <w:t>44/15</w:t>
      </w:r>
      <w:r w:rsidR="00444488">
        <w:rPr>
          <w:rFonts w:ascii="Verdana" w:eastAsia="Times New Roman" w:hAnsi="Verdana" w:cs="Times New Roman"/>
          <w:sz w:val="20"/>
          <w:szCs w:val="20"/>
          <w:lang w:val="sr-Cyrl-CS"/>
        </w:rPr>
        <w:t xml:space="preserve">, </w:t>
      </w:r>
      <w:r w:rsidR="001A4B53" w:rsidRPr="001A4B53">
        <w:rPr>
          <w:rFonts w:ascii="Verdana" w:eastAsia="Times New Roman" w:hAnsi="Verdana" w:cs="Times New Roman"/>
          <w:sz w:val="20"/>
          <w:szCs w:val="20"/>
          <w:lang w:val="sr-Cyrl-CS"/>
        </w:rPr>
        <w:t>61/16, 30/17, 26/18</w:t>
      </w:r>
      <w:r w:rsidR="00624138">
        <w:rPr>
          <w:rFonts w:ascii="Verdana" w:eastAsia="Times New Roman" w:hAnsi="Verdana" w:cs="Times New Roman"/>
          <w:sz w:val="20"/>
          <w:szCs w:val="20"/>
          <w:lang w:val="sr-Cyrl-CS"/>
        </w:rPr>
        <w:t>,</w:t>
      </w:r>
      <w:r w:rsidR="001A4B53" w:rsidRPr="001A4B53">
        <w:rPr>
          <w:rFonts w:ascii="Verdana" w:eastAsia="Times New Roman" w:hAnsi="Verdana" w:cs="Times New Roman"/>
          <w:sz w:val="20"/>
          <w:szCs w:val="20"/>
          <w:lang w:val="sr-Cyrl-CS"/>
        </w:rPr>
        <w:t xml:space="preserve"> 28/19</w:t>
      </w:r>
      <w:r w:rsidR="00624138">
        <w:rPr>
          <w:rFonts w:ascii="Verdana" w:eastAsia="Times New Roman" w:hAnsi="Verdana" w:cs="Times New Roman"/>
          <w:sz w:val="20"/>
          <w:szCs w:val="20"/>
          <w:lang w:val="sr-Cyrl-CS"/>
        </w:rPr>
        <w:t>, 16/20 и 68/</w:t>
      </w:r>
      <w:r w:rsidR="00624138" w:rsidRPr="00624138">
        <w:rPr>
          <w:rFonts w:ascii="Verdana" w:eastAsia="Times New Roman" w:hAnsi="Verdana" w:cs="Times New Roman"/>
          <w:sz w:val="20"/>
          <w:szCs w:val="20"/>
          <w:lang w:val="sr-Cyrl-CS"/>
        </w:rPr>
        <w:t>20</w:t>
      </w:r>
      <w:r w:rsidRPr="00850BDB">
        <w:rPr>
          <w:rFonts w:ascii="Verdana" w:eastAsia="Times New Roman" w:hAnsi="Verdana" w:cs="Times New Roman"/>
          <w:sz w:val="20"/>
          <w:szCs w:val="20"/>
          <w:lang w:val="sr-Cyrl-CS"/>
        </w:rPr>
        <w:t>)</w:t>
      </w:r>
      <w:r w:rsidRPr="00850BDB">
        <w:rPr>
          <w:rFonts w:ascii="Verdana" w:eastAsia="Times New Roman" w:hAnsi="Verdana" w:cs="Times New Roman"/>
          <w:color w:val="FF0000"/>
          <w:sz w:val="20"/>
          <w:szCs w:val="20"/>
          <w:lang w:val="sr-Cyrl-CS"/>
        </w:rPr>
        <w:t xml:space="preserve"> </w:t>
      </w:r>
      <w:r w:rsidRPr="00850BDB">
        <w:rPr>
          <w:rFonts w:ascii="Verdana" w:eastAsia="Times New Roman" w:hAnsi="Verdana" w:cs="Times New Roman"/>
          <w:sz w:val="20"/>
          <w:szCs w:val="20"/>
          <w:lang w:val="ru-RU"/>
        </w:rPr>
        <w:t>плата постављених и запослених лица се утврђује на основу:</w:t>
      </w:r>
    </w:p>
    <w:p w:rsidR="00850BDB" w:rsidRPr="00850BDB" w:rsidRDefault="00850BDB" w:rsidP="00850BDB">
      <w:pPr>
        <w:spacing w:after="0" w:line="240" w:lineRule="auto"/>
        <w:ind w:firstLine="720"/>
        <w:jc w:val="both"/>
        <w:rPr>
          <w:rFonts w:ascii="Verdana" w:eastAsia="Times New Roman" w:hAnsi="Verdana" w:cs="Times New Roman"/>
          <w:sz w:val="20"/>
          <w:szCs w:val="20"/>
          <w:lang w:val="ru-RU"/>
        </w:rPr>
      </w:pPr>
    </w:p>
    <w:p w:rsidR="00850BDB" w:rsidRPr="00850BDB" w:rsidRDefault="00850BDB" w:rsidP="00850BDB">
      <w:pPr>
        <w:spacing w:after="0" w:line="240" w:lineRule="auto"/>
        <w:ind w:firstLine="720"/>
        <w:jc w:val="both"/>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lastRenderedPageBreak/>
        <w:t xml:space="preserve">1) основице за обрачун плата; </w:t>
      </w:r>
    </w:p>
    <w:p w:rsidR="00850BDB" w:rsidRPr="00850BDB" w:rsidRDefault="00850BDB" w:rsidP="00850BDB">
      <w:pPr>
        <w:spacing w:after="0" w:line="240" w:lineRule="auto"/>
        <w:ind w:firstLine="720"/>
        <w:jc w:val="both"/>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xml:space="preserve">2) коефицијента; </w:t>
      </w:r>
    </w:p>
    <w:p w:rsidR="00850BDB" w:rsidRPr="00850BDB" w:rsidRDefault="00850BDB" w:rsidP="00850BDB">
      <w:pPr>
        <w:spacing w:after="0" w:line="240" w:lineRule="auto"/>
        <w:ind w:firstLine="720"/>
        <w:jc w:val="both"/>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xml:space="preserve">3) додатка на плату; </w:t>
      </w:r>
    </w:p>
    <w:p w:rsidR="00850BDB" w:rsidRPr="00850BDB" w:rsidRDefault="00850BDB" w:rsidP="00850BDB">
      <w:pPr>
        <w:spacing w:after="0" w:line="240" w:lineRule="auto"/>
        <w:ind w:firstLine="720"/>
        <w:jc w:val="both"/>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4) обавеза које запослени плаћа по основу пореза и доприноса за обавезно социјално осигурање из плате у складу са законом.</w:t>
      </w:r>
    </w:p>
    <w:p w:rsidR="00850BDB" w:rsidRPr="00850BDB" w:rsidRDefault="00850BDB" w:rsidP="00850BDB">
      <w:pPr>
        <w:spacing w:before="240" w:after="120" w:line="240" w:lineRule="auto"/>
        <w:ind w:firstLine="720"/>
        <w:jc w:val="both"/>
        <w:rPr>
          <w:rFonts w:ascii="Verdana" w:eastAsia="Times New Roman" w:hAnsi="Verdana" w:cs="Arial"/>
          <w:bCs/>
          <w:sz w:val="20"/>
          <w:szCs w:val="20"/>
          <w:lang w:val="ru-RU"/>
        </w:rPr>
      </w:pPr>
      <w:r w:rsidRPr="00850BDB">
        <w:rPr>
          <w:rFonts w:ascii="Verdana" w:eastAsia="Times New Roman" w:hAnsi="Verdana" w:cs="Arial"/>
          <w:bCs/>
          <w:sz w:val="20"/>
          <w:szCs w:val="20"/>
          <w:lang w:val="ru-RU"/>
        </w:rPr>
        <w:t>Коефицијент чини збир основног коефицијента</w:t>
      </w:r>
      <w:r w:rsidRPr="00850BDB">
        <w:rPr>
          <w:rFonts w:ascii="Verdana" w:eastAsia="Times New Roman" w:hAnsi="Verdana" w:cs="Arial"/>
          <w:bCs/>
          <w:sz w:val="20"/>
          <w:szCs w:val="20"/>
          <w:lang w:val="sr-Latn-CS"/>
        </w:rPr>
        <w:t>,</w:t>
      </w:r>
      <w:r w:rsidRPr="00850BDB">
        <w:rPr>
          <w:rFonts w:ascii="Verdana" w:eastAsia="Times New Roman" w:hAnsi="Verdana" w:cs="Arial"/>
          <w:bCs/>
          <w:sz w:val="20"/>
          <w:szCs w:val="20"/>
          <w:lang w:val="ru-RU"/>
        </w:rPr>
        <w:t xml:space="preserve"> додатног коефицијента и увећање коефицијента, а основицу за обрачун плате утврђује Влада Републике Србије, у складу са законом.</w:t>
      </w:r>
      <w:r w:rsidRPr="00850BDB">
        <w:rPr>
          <w:rFonts w:ascii="Verdana" w:eastAsia="Times New Roman" w:hAnsi="Verdana" w:cs="Arial"/>
          <w:b/>
          <w:bCs/>
          <w:sz w:val="20"/>
          <w:szCs w:val="20"/>
          <w:lang w:val="ru-RU"/>
        </w:rPr>
        <w:t xml:space="preserve"> </w:t>
      </w:r>
      <w:r w:rsidRPr="00850BDB">
        <w:rPr>
          <w:rFonts w:ascii="Verdana" w:eastAsia="Times New Roman" w:hAnsi="Verdana" w:cs="Arial"/>
          <w:bCs/>
          <w:sz w:val="20"/>
          <w:szCs w:val="20"/>
          <w:lang w:val="ru-RU"/>
        </w:rPr>
        <w:t>Основну плату чини производ основице и коефицијента из члана 3 ове уредбе.</w:t>
      </w:r>
    </w:p>
    <w:p w:rsidR="00850BDB" w:rsidRPr="00850BDB" w:rsidRDefault="00850BDB" w:rsidP="00850BDB">
      <w:pPr>
        <w:tabs>
          <w:tab w:val="left" w:pos="690"/>
        </w:tabs>
        <w:spacing w:after="0" w:line="240" w:lineRule="auto"/>
        <w:jc w:val="both"/>
        <w:rPr>
          <w:rFonts w:ascii="Verdana" w:eastAsia="Times New Roman" w:hAnsi="Verdana" w:cs="Times New Roman"/>
          <w:color w:val="FF0000"/>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Latn-CS"/>
        </w:rPr>
        <w:t>Чланом 12.</w:t>
      </w:r>
      <w:r w:rsidRPr="00850BDB">
        <w:rPr>
          <w:rFonts w:ascii="Verdana" w:eastAsia="Times New Roman" w:hAnsi="Verdana" w:cs="Times New Roman"/>
          <w:sz w:val="20"/>
          <w:szCs w:val="20"/>
          <w:lang w:val="sr-Latn-RS"/>
        </w:rPr>
        <w:t xml:space="preserve"> </w:t>
      </w:r>
      <w:r w:rsidRPr="00850BDB">
        <w:rPr>
          <w:rFonts w:ascii="Verdana" w:eastAsia="Times New Roman" w:hAnsi="Verdana" w:cs="Times New Roman"/>
          <w:sz w:val="20"/>
          <w:szCs w:val="20"/>
          <w:lang w:val="sr-Latn-CS"/>
        </w:rPr>
        <w:t>Покрајинск</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уредб</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о платама, </w:t>
      </w:r>
      <w:r w:rsidRPr="00850BDB">
        <w:rPr>
          <w:rFonts w:ascii="Verdana" w:eastAsia="Times New Roman" w:hAnsi="Verdana" w:cs="Times New Roman"/>
          <w:sz w:val="20"/>
          <w:szCs w:val="20"/>
          <w:lang w:val="sr-Cyrl-CS"/>
        </w:rPr>
        <w:t xml:space="preserve">накнади трошкова, отпремнини и другим примањима постављених и запослених лица у органима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 одређени су којефицијенти за плате постављених лица:</w:t>
      </w:r>
    </w:p>
    <w:p w:rsidR="00850BDB" w:rsidRPr="00850BDB" w:rsidRDefault="00850BDB" w:rsidP="00850BDB">
      <w:pPr>
        <w:spacing w:after="0" w:line="240" w:lineRule="auto"/>
        <w:ind w:firstLine="720"/>
        <w:jc w:val="both"/>
        <w:rPr>
          <w:rFonts w:ascii="Verdana" w:eastAsia="Times New Roman" w:hAnsi="Verdana" w:cs="Times New Roman"/>
          <w:color w:val="FF0000"/>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781"/>
        <w:gridCol w:w="1377"/>
        <w:gridCol w:w="1377"/>
      </w:tblGrid>
      <w:tr w:rsidR="00850BDB" w:rsidRPr="00850BDB" w:rsidTr="00E87DC2">
        <w:trPr>
          <w:tblCellSpacing w:w="0" w:type="dxa"/>
        </w:trPr>
        <w:tc>
          <w:tcPr>
            <w:tcW w:w="30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rPr>
              <w:t>радно место</w:t>
            </w:r>
          </w:p>
        </w:tc>
        <w:tc>
          <w:tcPr>
            <w:tcW w:w="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платна група</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color w:val="000000"/>
                <w:sz w:val="20"/>
                <w:szCs w:val="20"/>
                <w:lang w:val="ru-RU"/>
              </w:rPr>
              <w:t>основни коефицијент</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color w:val="000000"/>
                <w:sz w:val="20"/>
                <w:szCs w:val="20"/>
                <w:lang w:val="ru-RU"/>
              </w:rPr>
              <w:t>додатни</w:t>
            </w:r>
            <w:r w:rsidRPr="00850BDB">
              <w:rPr>
                <w:rFonts w:ascii="Verdana" w:eastAsia="Times New Roman" w:hAnsi="Verdana" w:cs="Arial"/>
                <w:color w:val="000000"/>
                <w:sz w:val="20"/>
                <w:szCs w:val="20"/>
                <w:lang w:val="sr-Cyrl-CS"/>
              </w:rPr>
              <w:t xml:space="preserve"> </w:t>
            </w:r>
            <w:r w:rsidRPr="00850BDB">
              <w:rPr>
                <w:rFonts w:ascii="Verdana" w:eastAsia="Times New Roman" w:hAnsi="Verdana" w:cs="Arial"/>
                <w:color w:val="000000"/>
                <w:sz w:val="20"/>
                <w:szCs w:val="20"/>
                <w:lang w:val="ru-RU"/>
              </w:rPr>
              <w:t>коефицијент</w:t>
            </w:r>
          </w:p>
        </w:tc>
      </w:tr>
      <w:tr w:rsidR="00850BDB" w:rsidRPr="00850BDB" w:rsidTr="00E87DC2">
        <w:trPr>
          <w:tblCellSpacing w:w="0" w:type="dxa"/>
        </w:trPr>
        <w:tc>
          <w:tcPr>
            <w:tcW w:w="30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rPr>
                <w:rFonts w:ascii="Verdana" w:eastAsia="Times New Roman" w:hAnsi="Verdana" w:cs="Times New Roman"/>
                <w:sz w:val="20"/>
                <w:szCs w:val="20"/>
                <w:lang w:val="sr-Latn-CS"/>
              </w:rPr>
            </w:pPr>
            <w:r w:rsidRPr="00850BDB">
              <w:rPr>
                <w:rFonts w:ascii="Verdana" w:eastAsia="Times New Roman" w:hAnsi="Verdana" w:cs="Times New Roman"/>
                <w:sz w:val="20"/>
                <w:szCs w:val="20"/>
                <w:lang w:val="ru-RU"/>
              </w:rPr>
              <w:t>- секретар Покрајинске Владе</w:t>
            </w:r>
            <w:r w:rsidRPr="00850BDB">
              <w:rPr>
                <w:rFonts w:ascii="Verdana" w:eastAsia="Times New Roman" w:hAnsi="Verdana" w:cs="Times New Roman"/>
                <w:sz w:val="20"/>
                <w:szCs w:val="20"/>
                <w:lang w:val="sr-Latn-CS"/>
              </w:rPr>
              <w:t>;</w:t>
            </w:r>
          </w:p>
        </w:tc>
        <w:tc>
          <w:tcPr>
            <w:tcW w:w="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 xml:space="preserve">I </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 xml:space="preserve">24 </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color w:val="000000"/>
                <w:sz w:val="20"/>
                <w:szCs w:val="20"/>
                <w:lang w:val="sr-Cyrl-CS"/>
              </w:rPr>
              <w:t>18,00</w:t>
            </w:r>
          </w:p>
        </w:tc>
      </w:tr>
      <w:tr w:rsidR="00850BDB" w:rsidRPr="00850BDB" w:rsidTr="00E87DC2">
        <w:trPr>
          <w:tblCellSpacing w:w="0" w:type="dxa"/>
        </w:trPr>
        <w:tc>
          <w:tcPr>
            <w:tcW w:w="30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Default="00850BDB" w:rsidP="00D85813">
            <w:pPr>
              <w:spacing w:after="0" w:line="240" w:lineRule="auto"/>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шеф Кабинета председника Покрајинске владе</w:t>
            </w:r>
          </w:p>
          <w:p w:rsidR="00D85813" w:rsidRPr="00850BDB" w:rsidRDefault="00D85813" w:rsidP="00D85813">
            <w:pPr>
              <w:spacing w:after="0" w:line="240" w:lineRule="auto"/>
              <w:rPr>
                <w:rFonts w:ascii="Verdana" w:eastAsia="Times New Roman" w:hAnsi="Verdana" w:cs="Times New Roman"/>
                <w:b/>
                <w:sz w:val="20"/>
                <w:szCs w:val="20"/>
                <w:lang w:val="sr-Latn-CS"/>
              </w:rPr>
            </w:pPr>
            <w:r>
              <w:rPr>
                <w:rFonts w:ascii="Verdana" w:eastAsia="Times New Roman" w:hAnsi="Verdana" w:cs="Times New Roman"/>
                <w:sz w:val="20"/>
                <w:szCs w:val="20"/>
                <w:lang w:val="ru-RU"/>
              </w:rPr>
              <w:t xml:space="preserve">- </w:t>
            </w:r>
            <w:r w:rsidRPr="00D85813">
              <w:rPr>
                <w:rFonts w:ascii="Verdana" w:eastAsia="Times New Roman" w:hAnsi="Verdana" w:cs="Times New Roman"/>
                <w:sz w:val="20"/>
                <w:szCs w:val="20"/>
                <w:lang w:val="ru-RU"/>
              </w:rPr>
              <w:t xml:space="preserve">шеф Кабинета </w:t>
            </w:r>
            <w:r>
              <w:rPr>
                <w:rFonts w:ascii="Verdana" w:eastAsia="Times New Roman" w:hAnsi="Verdana" w:cs="Times New Roman"/>
                <w:sz w:val="20"/>
                <w:szCs w:val="20"/>
                <w:lang w:val="ru-RU"/>
              </w:rPr>
              <w:t>пот</w:t>
            </w:r>
            <w:r w:rsidRPr="00D85813">
              <w:rPr>
                <w:rFonts w:ascii="Verdana" w:eastAsia="Times New Roman" w:hAnsi="Verdana" w:cs="Times New Roman"/>
                <w:sz w:val="20"/>
                <w:szCs w:val="20"/>
                <w:lang w:val="ru-RU"/>
              </w:rPr>
              <w:t>председника Покрајинске владе</w:t>
            </w:r>
          </w:p>
        </w:tc>
        <w:tc>
          <w:tcPr>
            <w:tcW w:w="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III</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lang w:val="sr-Cyrl-CS"/>
              </w:rPr>
            </w:pPr>
            <w:r w:rsidRPr="00850BDB">
              <w:rPr>
                <w:rFonts w:ascii="Verdana" w:eastAsia="Times New Roman" w:hAnsi="Verdana" w:cs="Arial"/>
                <w:sz w:val="20"/>
                <w:szCs w:val="20"/>
              </w:rPr>
              <w:t>21,5</w:t>
            </w:r>
            <w:r w:rsidRPr="00850BDB">
              <w:rPr>
                <w:rFonts w:ascii="Verdana" w:eastAsia="Times New Roman" w:hAnsi="Verdana" w:cs="Arial"/>
                <w:sz w:val="20"/>
                <w:szCs w:val="20"/>
                <w:lang w:val="sr-Cyrl-CS"/>
              </w:rPr>
              <w:t>0</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color w:val="000000"/>
                <w:sz w:val="20"/>
                <w:szCs w:val="20"/>
              </w:rPr>
            </w:pPr>
            <w:r w:rsidRPr="00850BDB">
              <w:rPr>
                <w:rFonts w:ascii="Verdana" w:eastAsia="Times New Roman" w:hAnsi="Verdana" w:cs="Times New Roman"/>
                <w:color w:val="000000"/>
                <w:sz w:val="20"/>
                <w:szCs w:val="20"/>
                <w:lang w:val="sr-Cyrl-CS"/>
              </w:rPr>
              <w:t>18</w:t>
            </w:r>
            <w:r w:rsidRPr="00850BDB">
              <w:rPr>
                <w:rFonts w:ascii="Verdana" w:eastAsia="Times New Roman" w:hAnsi="Verdana" w:cs="Times New Roman"/>
                <w:color w:val="000000"/>
                <w:sz w:val="20"/>
                <w:szCs w:val="20"/>
              </w:rPr>
              <w:t>,00</w:t>
            </w:r>
          </w:p>
        </w:tc>
      </w:tr>
      <w:tr w:rsidR="00850BDB" w:rsidRPr="00850BDB" w:rsidTr="00E87DC2">
        <w:trPr>
          <w:tblCellSpacing w:w="0" w:type="dxa"/>
        </w:trPr>
        <w:tc>
          <w:tcPr>
            <w:tcW w:w="30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rPr>
                <w:rFonts w:ascii="Verdana" w:eastAsia="Times New Roman" w:hAnsi="Verdana" w:cs="Times New Roman"/>
                <w:sz w:val="20"/>
                <w:szCs w:val="20"/>
                <w:lang w:val="sr-Latn-CS"/>
              </w:rPr>
            </w:pPr>
            <w:r w:rsidRPr="00850BDB">
              <w:rPr>
                <w:rFonts w:ascii="Verdana" w:eastAsia="Times New Roman" w:hAnsi="Verdana" w:cs="Times New Roman"/>
                <w:sz w:val="20"/>
                <w:szCs w:val="20"/>
                <w:lang w:val="ru-RU"/>
              </w:rPr>
              <w:t>- помоћник секретара Покрајинске владе</w:t>
            </w:r>
            <w:r w:rsidRPr="00850BDB">
              <w:rPr>
                <w:rFonts w:ascii="Verdana" w:eastAsia="Times New Roman" w:hAnsi="Verdana" w:cs="Times New Roman"/>
                <w:sz w:val="20"/>
                <w:szCs w:val="20"/>
                <w:lang w:val="sr-Latn-CS"/>
              </w:rPr>
              <w:t>;</w:t>
            </w:r>
          </w:p>
        </w:tc>
        <w:tc>
          <w:tcPr>
            <w:tcW w:w="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IV</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lang w:val="sr-Cyrl-CS"/>
              </w:rPr>
            </w:pPr>
            <w:r w:rsidRPr="00850BDB">
              <w:rPr>
                <w:rFonts w:ascii="Verdana" w:eastAsia="Times New Roman" w:hAnsi="Verdana" w:cs="Arial"/>
                <w:sz w:val="20"/>
                <w:szCs w:val="20"/>
                <w:lang w:val="sr-Cyrl-CS"/>
              </w:rPr>
              <w:t>20,20</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color w:val="000000"/>
                <w:sz w:val="20"/>
                <w:szCs w:val="20"/>
                <w:lang w:val="sr-Cyrl-CS"/>
              </w:rPr>
              <w:t>18,00</w:t>
            </w:r>
          </w:p>
        </w:tc>
      </w:tr>
      <w:tr w:rsidR="00850BDB" w:rsidRPr="00850BDB" w:rsidTr="00D85813">
        <w:trPr>
          <w:tblCellSpacing w:w="0" w:type="dxa"/>
        </w:trPr>
        <w:tc>
          <w:tcPr>
            <w:tcW w:w="30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85813" w:rsidRDefault="00D85813" w:rsidP="00D85813">
            <w:pPr>
              <w:spacing w:after="0" w:line="240" w:lineRule="auto"/>
              <w:rPr>
                <w:rFonts w:ascii="Verdana" w:eastAsia="Times New Roman" w:hAnsi="Verdana" w:cs="Times New Roman"/>
                <w:sz w:val="20"/>
                <w:szCs w:val="20"/>
                <w:lang w:val="ru-RU"/>
              </w:rPr>
            </w:pPr>
            <w:r>
              <w:rPr>
                <w:rFonts w:ascii="Verdana" w:eastAsia="Times New Roman" w:hAnsi="Verdana" w:cs="Times New Roman"/>
                <w:sz w:val="20"/>
                <w:szCs w:val="20"/>
                <w:lang w:val="ru-RU"/>
              </w:rPr>
              <w:t>- с</w:t>
            </w:r>
            <w:r w:rsidR="00850BDB" w:rsidRPr="00850BDB">
              <w:rPr>
                <w:rFonts w:ascii="Verdana" w:eastAsia="Times New Roman" w:hAnsi="Verdana" w:cs="Times New Roman"/>
                <w:sz w:val="20"/>
                <w:szCs w:val="20"/>
                <w:lang w:val="ru-RU"/>
              </w:rPr>
              <w:t>аветник председника Покрајинске владе</w:t>
            </w:r>
            <w:r w:rsidR="00850BDB" w:rsidRPr="00850BDB">
              <w:rPr>
                <w:rFonts w:ascii="Verdana" w:eastAsia="Times New Roman" w:hAnsi="Verdana" w:cs="Times New Roman"/>
                <w:sz w:val="20"/>
                <w:szCs w:val="20"/>
                <w:lang w:val="sr-Latn-CS"/>
              </w:rPr>
              <w:t>;</w:t>
            </w:r>
            <w:r w:rsidR="00850BDB" w:rsidRPr="00850BDB">
              <w:rPr>
                <w:rFonts w:ascii="Verdana" w:eastAsia="Times New Roman" w:hAnsi="Verdana" w:cs="Times New Roman"/>
                <w:sz w:val="20"/>
                <w:szCs w:val="20"/>
                <w:lang w:val="ru-RU"/>
              </w:rPr>
              <w:t xml:space="preserve"> </w:t>
            </w:r>
          </w:p>
          <w:p w:rsidR="00850BDB" w:rsidRPr="00850BDB" w:rsidRDefault="00D85813" w:rsidP="00624138">
            <w:pPr>
              <w:spacing w:after="0" w:line="240" w:lineRule="auto"/>
              <w:rPr>
                <w:rFonts w:ascii="Verdana" w:eastAsia="Times New Roman" w:hAnsi="Verdana" w:cs="Times New Roman"/>
                <w:strike/>
                <w:sz w:val="20"/>
                <w:szCs w:val="20"/>
                <w:lang w:val="sr-Latn-CS"/>
              </w:rPr>
            </w:pPr>
            <w:r>
              <w:rPr>
                <w:rFonts w:ascii="Verdana" w:eastAsia="Times New Roman" w:hAnsi="Verdana" w:cs="Times New Roman"/>
                <w:sz w:val="20"/>
                <w:szCs w:val="20"/>
                <w:lang w:val="ru-RU"/>
              </w:rPr>
              <w:t xml:space="preserve">- </w:t>
            </w:r>
            <w:r w:rsidR="00850BDB" w:rsidRPr="00850BDB">
              <w:rPr>
                <w:rFonts w:ascii="Verdana" w:eastAsia="Times New Roman" w:hAnsi="Verdana" w:cs="Times New Roman"/>
                <w:sz w:val="20"/>
                <w:szCs w:val="20"/>
                <w:lang w:val="ru-RU"/>
              </w:rPr>
              <w:t>шеф Протокола</w:t>
            </w:r>
          </w:p>
        </w:tc>
        <w:tc>
          <w:tcPr>
            <w:tcW w:w="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V</w:t>
            </w:r>
          </w:p>
        </w:tc>
        <w:tc>
          <w:tcPr>
            <w:tcW w:w="7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17,70</w:t>
            </w:r>
          </w:p>
          <w:p w:rsidR="00850BDB" w:rsidRPr="00850BDB" w:rsidRDefault="00850BDB" w:rsidP="00850BDB">
            <w:pPr>
              <w:spacing w:before="100" w:beforeAutospacing="1" w:after="100" w:afterAutospacing="1" w:line="240" w:lineRule="auto"/>
              <w:jc w:val="center"/>
              <w:rPr>
                <w:rFonts w:ascii="Verdana" w:eastAsia="Times New Roman" w:hAnsi="Verdana" w:cs="Arial"/>
                <w:strike/>
                <w:sz w:val="20"/>
                <w:szCs w:val="20"/>
              </w:rPr>
            </w:pP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0BDB" w:rsidRPr="00850BDB" w:rsidRDefault="00850BDB" w:rsidP="00850BDB">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18,00</w:t>
            </w:r>
          </w:p>
          <w:p w:rsidR="00850BDB" w:rsidRPr="00850BDB" w:rsidRDefault="00850BDB" w:rsidP="00850BDB">
            <w:pPr>
              <w:spacing w:after="0" w:line="240" w:lineRule="auto"/>
              <w:jc w:val="center"/>
              <w:rPr>
                <w:rFonts w:ascii="Verdana" w:eastAsia="Times New Roman" w:hAnsi="Verdana" w:cs="Times New Roman"/>
                <w:color w:val="000000"/>
                <w:sz w:val="20"/>
                <w:szCs w:val="20"/>
              </w:rPr>
            </w:pPr>
          </w:p>
          <w:p w:rsidR="00850BDB" w:rsidRPr="00850BDB" w:rsidRDefault="00850BDB" w:rsidP="00850BDB">
            <w:pPr>
              <w:spacing w:after="0" w:line="240" w:lineRule="auto"/>
              <w:jc w:val="center"/>
              <w:rPr>
                <w:rFonts w:ascii="Verdana" w:eastAsia="Times New Roman" w:hAnsi="Verdana" w:cs="Times New Roman"/>
                <w:sz w:val="20"/>
                <w:szCs w:val="20"/>
                <w:lang w:val="sr-Cyrl-CS"/>
              </w:rPr>
            </w:pPr>
          </w:p>
        </w:tc>
      </w:tr>
    </w:tbl>
    <w:p w:rsidR="00850BDB" w:rsidRPr="00850BDB" w:rsidRDefault="00850BDB" w:rsidP="00850BDB">
      <w:pPr>
        <w:spacing w:after="0" w:line="240" w:lineRule="auto"/>
        <w:rPr>
          <w:rFonts w:ascii="Verdana" w:eastAsia="Times New Roman" w:hAnsi="Verdana" w:cs="Times New Roman"/>
          <w:b/>
          <w:color w:val="FF0000"/>
          <w:sz w:val="20"/>
          <w:szCs w:val="20"/>
          <w:lang w:val="sr-Latn-R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Latn-RS"/>
        </w:rPr>
      </w:pPr>
      <w:r w:rsidRPr="00850BDB">
        <w:rPr>
          <w:rFonts w:ascii="Verdana" w:eastAsia="Times New Roman" w:hAnsi="Verdana" w:cs="Times New Roman"/>
          <w:sz w:val="20"/>
          <w:szCs w:val="20"/>
          <w:lang w:val="sr-Latn-CS"/>
        </w:rPr>
        <w:t>Чланом 1</w:t>
      </w:r>
      <w:r w:rsidRPr="00850BDB">
        <w:rPr>
          <w:rFonts w:ascii="Verdana" w:eastAsia="Times New Roman" w:hAnsi="Verdana" w:cs="Times New Roman"/>
          <w:sz w:val="20"/>
          <w:szCs w:val="20"/>
          <w:lang w:val="sr-Cyrl-CS"/>
        </w:rPr>
        <w:t>3</w:t>
      </w:r>
      <w:r w:rsidRPr="00850BDB">
        <w:rPr>
          <w:rFonts w:ascii="Verdana" w:eastAsia="Times New Roman" w:hAnsi="Verdana" w:cs="Times New Roman"/>
          <w:sz w:val="20"/>
          <w:szCs w:val="20"/>
          <w:lang w:val="sr-Latn-CS"/>
        </w:rPr>
        <w:t>.</w:t>
      </w:r>
      <w:r w:rsidRPr="00850BDB">
        <w:rPr>
          <w:rFonts w:ascii="Verdana" w:eastAsia="Times New Roman" w:hAnsi="Verdana" w:cs="Times New Roman"/>
          <w:sz w:val="20"/>
          <w:szCs w:val="20"/>
          <w:lang w:val="sr-Latn-RS"/>
        </w:rPr>
        <w:t xml:space="preserve"> </w:t>
      </w:r>
      <w:r w:rsidRPr="00850BDB">
        <w:rPr>
          <w:rFonts w:ascii="Verdana" w:eastAsia="Times New Roman" w:hAnsi="Verdana" w:cs="Times New Roman"/>
          <w:sz w:val="20"/>
          <w:szCs w:val="20"/>
          <w:lang w:val="sr-Latn-CS"/>
        </w:rPr>
        <w:t>Покрајинск</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уредб</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о платама, </w:t>
      </w:r>
      <w:r w:rsidRPr="00850BDB">
        <w:rPr>
          <w:rFonts w:ascii="Verdana" w:eastAsia="Times New Roman" w:hAnsi="Verdana" w:cs="Times New Roman"/>
          <w:sz w:val="20"/>
          <w:szCs w:val="20"/>
          <w:lang w:val="sr-Cyrl-CS"/>
        </w:rPr>
        <w:t xml:space="preserve">накнади трошкова, отпремнини и другим примањима постављених и запослених лица у органима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 xml:space="preserve">окрајине Војводине </w:t>
      </w:r>
      <w:r w:rsidRPr="00850BDB">
        <w:rPr>
          <w:rFonts w:ascii="Verdana" w:eastAsia="Times New Roman" w:hAnsi="Verdana" w:cs="Times New Roman"/>
          <w:sz w:val="20"/>
          <w:szCs w:val="20"/>
          <w:lang w:val="sr-Cyrl-RS"/>
        </w:rPr>
        <w:t xml:space="preserve">прописано је да се </w:t>
      </w:r>
      <w:r w:rsidRPr="00850BDB">
        <w:rPr>
          <w:rFonts w:ascii="Verdana" w:eastAsia="Times New Roman" w:hAnsi="Verdana" w:cs="Times New Roman"/>
          <w:sz w:val="20"/>
          <w:szCs w:val="20"/>
          <w:lang w:val="sr-Cyrl-CS"/>
        </w:rPr>
        <w:t xml:space="preserve">коефицијенти за обрачун и исплату плате постављених лица утврђених чланом 12.  </w:t>
      </w:r>
      <w:r w:rsidRPr="00850BDB">
        <w:rPr>
          <w:rFonts w:ascii="Verdana" w:eastAsia="Times New Roman" w:hAnsi="Verdana" w:cs="Times New Roman"/>
          <w:sz w:val="20"/>
          <w:szCs w:val="20"/>
          <w:lang w:val="sr-Cyrl-RS"/>
        </w:rPr>
        <w:t>исте</w:t>
      </w:r>
      <w:r w:rsidRPr="00850BDB">
        <w:rPr>
          <w:rFonts w:ascii="Verdana" w:eastAsia="Times New Roman" w:hAnsi="Verdana" w:cs="Times New Roman"/>
          <w:sz w:val="20"/>
          <w:szCs w:val="20"/>
          <w:lang w:val="sr-Cyrl-CS"/>
        </w:rPr>
        <w:t xml:space="preserve"> уредбе увећава</w:t>
      </w:r>
      <w:r w:rsidRPr="00850BDB">
        <w:rPr>
          <w:rFonts w:ascii="Verdana" w:eastAsia="Times New Roman" w:hAnsi="Verdana" w:cs="Times New Roman"/>
          <w:sz w:val="20"/>
          <w:szCs w:val="20"/>
          <w:lang w:val="sr-Cyrl-RS"/>
        </w:rPr>
        <w:t xml:space="preserve">ју </w:t>
      </w:r>
      <w:r w:rsidRPr="00850BDB">
        <w:rPr>
          <w:rFonts w:ascii="Verdana" w:eastAsia="Times New Roman" w:hAnsi="Verdana" w:cs="Times New Roman"/>
          <w:sz w:val="20"/>
          <w:szCs w:val="20"/>
          <w:lang w:val="sr-Cyrl-CS"/>
        </w:rPr>
        <w:t>за одговарајући проценат увећања: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Latn-RS"/>
        </w:rPr>
      </w:pPr>
    </w:p>
    <w:tbl>
      <w:tblPr>
        <w:tblW w:w="49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982"/>
        <w:gridCol w:w="1849"/>
      </w:tblGrid>
      <w:tr w:rsidR="00850BDB"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rPr>
              <w:t>радно место</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платна група</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color w:val="000000"/>
                <w:sz w:val="20"/>
                <w:szCs w:val="20"/>
                <w:lang w:val="ru-RU"/>
              </w:rPr>
            </w:pPr>
            <w:r w:rsidRPr="00850BDB">
              <w:rPr>
                <w:rFonts w:ascii="Verdana" w:eastAsia="Times New Roman" w:hAnsi="Verdana" w:cs="Arial"/>
                <w:color w:val="000000"/>
                <w:sz w:val="20"/>
                <w:szCs w:val="20"/>
                <w:lang w:val="ru-RU"/>
              </w:rPr>
              <w:t>Проценат увећања</w:t>
            </w:r>
          </w:p>
        </w:tc>
      </w:tr>
      <w:tr w:rsidR="00850BDB"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xml:space="preserve">- секретар Покрајинске владе;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 xml:space="preserve">I </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18,29%</w:t>
            </w:r>
          </w:p>
        </w:tc>
      </w:tr>
      <w:tr w:rsidR="00850BDB"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шеф Кабинета председника Покрајинске владе</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III</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12,67%</w:t>
            </w:r>
          </w:p>
        </w:tc>
      </w:tr>
      <w:tr w:rsidR="00D85813"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85813" w:rsidRPr="00850BDB" w:rsidRDefault="00D85813" w:rsidP="00A20694">
            <w:pPr>
              <w:spacing w:before="100" w:beforeAutospacing="1" w:after="100" w:afterAutospacing="1" w:line="240" w:lineRule="auto"/>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xml:space="preserve">- шеф Кабинета </w:t>
            </w:r>
            <w:r>
              <w:rPr>
                <w:rFonts w:ascii="Verdana" w:eastAsia="Times New Roman" w:hAnsi="Verdana" w:cs="Times New Roman"/>
                <w:sz w:val="20"/>
                <w:szCs w:val="20"/>
                <w:lang w:val="ru-RU"/>
              </w:rPr>
              <w:t>пот</w:t>
            </w:r>
            <w:r w:rsidRPr="00850BDB">
              <w:rPr>
                <w:rFonts w:ascii="Verdana" w:eastAsia="Times New Roman" w:hAnsi="Verdana" w:cs="Times New Roman"/>
                <w:sz w:val="20"/>
                <w:szCs w:val="20"/>
                <w:lang w:val="ru-RU"/>
              </w:rPr>
              <w:t>председника Покрајинске владе</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85813" w:rsidRPr="00850BDB" w:rsidRDefault="00D85813" w:rsidP="00A20694">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III</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85813" w:rsidRPr="00850BDB" w:rsidRDefault="00D85813" w:rsidP="00A20694">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12,67%</w:t>
            </w:r>
          </w:p>
        </w:tc>
      </w:tr>
      <w:tr w:rsidR="00850BDB"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xml:space="preserve">- помоћник секретара Покрајинске владе;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IV</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13,80%</w:t>
            </w:r>
          </w:p>
        </w:tc>
      </w:tr>
      <w:tr w:rsidR="00850BDB"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D85813" w:rsidP="00850BDB">
            <w:pPr>
              <w:spacing w:before="100" w:beforeAutospacing="1" w:after="100" w:afterAutospacing="1" w:line="240" w:lineRule="auto"/>
              <w:rPr>
                <w:rFonts w:ascii="Verdana" w:eastAsia="Times New Roman" w:hAnsi="Verdana" w:cs="Times New Roman"/>
                <w:sz w:val="20"/>
                <w:szCs w:val="20"/>
                <w:lang w:val="ru-RU"/>
              </w:rPr>
            </w:pPr>
            <w:r>
              <w:rPr>
                <w:rFonts w:ascii="Verdana" w:eastAsia="Times New Roman" w:hAnsi="Verdana" w:cs="Times New Roman"/>
                <w:sz w:val="20"/>
                <w:szCs w:val="20"/>
                <w:lang w:val="ru-RU"/>
              </w:rPr>
              <w:t>- с</w:t>
            </w:r>
            <w:r w:rsidR="00850BDB" w:rsidRPr="00850BDB">
              <w:rPr>
                <w:rFonts w:ascii="Verdana" w:eastAsia="Times New Roman" w:hAnsi="Verdana" w:cs="Times New Roman"/>
                <w:sz w:val="20"/>
                <w:szCs w:val="20"/>
                <w:lang w:val="ru-RU"/>
              </w:rPr>
              <w:t>аветник председника Покрајинске владе;</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lang w:val="ru-RU"/>
              </w:rPr>
            </w:pPr>
            <w:r w:rsidRPr="00850BDB">
              <w:rPr>
                <w:rFonts w:ascii="Verdana" w:eastAsia="Times New Roman" w:hAnsi="Verdana" w:cs="Arial"/>
                <w:sz w:val="20"/>
                <w:szCs w:val="20"/>
              </w:rPr>
              <w:t>V</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17,71%</w:t>
            </w:r>
          </w:p>
        </w:tc>
      </w:tr>
      <w:tr w:rsidR="00850BDB" w:rsidRPr="00850BDB" w:rsidTr="00624138">
        <w:trPr>
          <w:tblCellSpacing w:w="0" w:type="dxa"/>
        </w:trPr>
        <w:tc>
          <w:tcPr>
            <w:tcW w:w="34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rPr>
                <w:rFonts w:ascii="Verdana" w:eastAsia="Times New Roman" w:hAnsi="Verdana" w:cs="Times New Roman"/>
                <w:sz w:val="20"/>
                <w:szCs w:val="20"/>
                <w:lang w:val="ru-RU"/>
              </w:rPr>
            </w:pPr>
            <w:r w:rsidRPr="00850BDB">
              <w:rPr>
                <w:rFonts w:ascii="Verdana" w:eastAsia="Times New Roman" w:hAnsi="Verdana" w:cs="Times New Roman"/>
                <w:sz w:val="20"/>
                <w:szCs w:val="20"/>
                <w:lang w:val="ru-RU"/>
              </w:rPr>
              <w:t>- шеф Протокола</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before="100" w:beforeAutospacing="1" w:after="100" w:afterAutospacing="1" w:line="240" w:lineRule="auto"/>
              <w:jc w:val="center"/>
              <w:rPr>
                <w:rFonts w:ascii="Verdana" w:eastAsia="Times New Roman" w:hAnsi="Verdana" w:cs="Arial"/>
                <w:sz w:val="20"/>
                <w:szCs w:val="20"/>
              </w:rPr>
            </w:pPr>
            <w:r w:rsidRPr="00850BDB">
              <w:rPr>
                <w:rFonts w:ascii="Verdana" w:eastAsia="Times New Roman" w:hAnsi="Verdana" w:cs="Arial"/>
                <w:sz w:val="20"/>
                <w:szCs w:val="20"/>
              </w:rPr>
              <w:t>V</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0BDB" w:rsidRPr="00850BDB" w:rsidRDefault="00850BDB" w:rsidP="00850BDB">
            <w:pPr>
              <w:spacing w:after="0" w:line="240" w:lineRule="auto"/>
              <w:jc w:val="center"/>
              <w:rPr>
                <w:rFonts w:ascii="Verdana" w:eastAsia="Times New Roman" w:hAnsi="Verdana" w:cs="Times New Roman"/>
                <w:color w:val="000000"/>
                <w:sz w:val="20"/>
                <w:szCs w:val="20"/>
                <w:lang w:val="sr-Cyrl-CS"/>
              </w:rPr>
            </w:pPr>
            <w:r w:rsidRPr="00850BDB">
              <w:rPr>
                <w:rFonts w:ascii="Verdana" w:eastAsia="Times New Roman" w:hAnsi="Verdana" w:cs="Times New Roman"/>
                <w:color w:val="000000"/>
                <w:sz w:val="20"/>
                <w:szCs w:val="20"/>
                <w:lang w:val="sr-Cyrl-CS"/>
              </w:rPr>
              <w:t>2,63%</w:t>
            </w:r>
          </w:p>
        </w:tc>
      </w:tr>
    </w:tbl>
    <w:p w:rsidR="00850BDB" w:rsidRPr="00850BDB" w:rsidRDefault="00850BDB" w:rsidP="00850BDB">
      <w:pPr>
        <w:spacing w:after="0" w:line="240" w:lineRule="auto"/>
        <w:ind w:right="-108" w:firstLine="720"/>
        <w:jc w:val="both"/>
        <w:rPr>
          <w:rFonts w:ascii="Verdana" w:eastAsia="Times New Roman" w:hAnsi="Verdana" w:cs="Times New Roman"/>
          <w:color w:val="FF0000"/>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color w:val="FF0000"/>
          <w:sz w:val="20"/>
          <w:szCs w:val="20"/>
          <w:lang w:val="sr-Cyrl-CS"/>
        </w:rPr>
      </w:pPr>
      <w:r w:rsidRPr="00850BDB">
        <w:rPr>
          <w:rFonts w:ascii="Verdana" w:eastAsia="Times New Roman" w:hAnsi="Verdana" w:cs="Times New Roman"/>
          <w:sz w:val="20"/>
          <w:szCs w:val="20"/>
          <w:lang w:val="sr-Cyrl-CS"/>
        </w:rPr>
        <w:t xml:space="preserve">На основу члана 14. </w:t>
      </w:r>
      <w:r w:rsidRPr="00850BDB">
        <w:rPr>
          <w:rFonts w:ascii="Verdana" w:eastAsia="Times New Roman" w:hAnsi="Verdana" w:cs="Times New Roman"/>
          <w:sz w:val="20"/>
          <w:szCs w:val="20"/>
          <w:lang w:val="sr-Latn-CS"/>
        </w:rPr>
        <w:t>Покрајинск</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уредб</w:t>
      </w:r>
      <w:r w:rsidRPr="00850BDB">
        <w:rPr>
          <w:rFonts w:ascii="Verdana" w:eastAsia="Times New Roman" w:hAnsi="Verdana" w:cs="Times New Roman"/>
          <w:sz w:val="20"/>
          <w:szCs w:val="20"/>
          <w:lang w:val="sr-Cyrl-CS"/>
        </w:rPr>
        <w:t>е</w:t>
      </w:r>
      <w:r w:rsidRPr="00850BDB">
        <w:rPr>
          <w:rFonts w:ascii="Verdana" w:eastAsia="Times New Roman" w:hAnsi="Verdana" w:cs="Times New Roman"/>
          <w:sz w:val="20"/>
          <w:szCs w:val="20"/>
          <w:lang w:val="sr-Latn-CS"/>
        </w:rPr>
        <w:t xml:space="preserve"> о платама, </w:t>
      </w:r>
      <w:r w:rsidRPr="00850BDB">
        <w:rPr>
          <w:rFonts w:ascii="Verdana" w:eastAsia="Times New Roman" w:hAnsi="Verdana" w:cs="Times New Roman"/>
          <w:sz w:val="20"/>
          <w:szCs w:val="20"/>
          <w:lang w:val="sr-Cyrl-CS"/>
        </w:rPr>
        <w:t xml:space="preserve">накнади трошкова, отпремнини и другим примањима постављених и запослених лица у органима Аутономне </w:t>
      </w:r>
      <w:r w:rsidRPr="00850BDB">
        <w:rPr>
          <w:rFonts w:ascii="Verdana" w:eastAsia="Times New Roman" w:hAnsi="Verdana" w:cs="Times New Roman"/>
          <w:sz w:val="20"/>
          <w:szCs w:val="20"/>
          <w:lang w:val="sr-Cyrl-RS"/>
        </w:rPr>
        <w:t>п</w:t>
      </w:r>
      <w:r w:rsidRPr="00850BDB">
        <w:rPr>
          <w:rFonts w:ascii="Verdana" w:eastAsia="Times New Roman" w:hAnsi="Verdana" w:cs="Times New Roman"/>
          <w:sz w:val="20"/>
          <w:szCs w:val="20"/>
          <w:lang w:val="sr-Cyrl-CS"/>
        </w:rPr>
        <w:t>окрајине Војводине одређени су коефицијенти за обрачун и исплату плате запослених лица:</w:t>
      </w:r>
    </w:p>
    <w:p w:rsidR="00850BDB" w:rsidRPr="00850BDB" w:rsidRDefault="00850BDB" w:rsidP="00850BDB">
      <w:pPr>
        <w:spacing w:after="0" w:line="240" w:lineRule="auto"/>
        <w:ind w:right="-108"/>
        <w:jc w:val="both"/>
        <w:rPr>
          <w:rFonts w:ascii="Verdana" w:eastAsia="Times New Roman" w:hAnsi="Verdana" w:cs="Times New Roman"/>
          <w:sz w:val="20"/>
          <w:szCs w:val="20"/>
        </w:rPr>
      </w:pPr>
    </w:p>
    <w:p w:rsidR="00850BDB" w:rsidRPr="00850BDB" w:rsidRDefault="00850BDB" w:rsidP="00850BDB">
      <w:pPr>
        <w:spacing w:after="0" w:line="240" w:lineRule="auto"/>
        <w:ind w:right="-108" w:firstLine="720"/>
        <w:jc w:val="both"/>
        <w:rPr>
          <w:rFonts w:ascii="Verdana" w:eastAsia="Times New Roman" w:hAnsi="Verdana" w:cs="Times New Roman"/>
          <w:color w:val="FF0000"/>
          <w:sz w:val="20"/>
          <w:szCs w:val="20"/>
          <w:lang w:val="sr-Cyrl-CS"/>
        </w:rPr>
      </w:pPr>
    </w:p>
    <w:tbl>
      <w:tblPr>
        <w:tblW w:w="9513" w:type="dxa"/>
        <w:tblInd w:w="93" w:type="dxa"/>
        <w:tblLayout w:type="fixed"/>
        <w:tblLook w:val="04A0" w:firstRow="1" w:lastRow="0" w:firstColumn="1" w:lastColumn="0" w:noHBand="0" w:noVBand="1"/>
      </w:tblPr>
      <w:tblGrid>
        <w:gridCol w:w="3588"/>
        <w:gridCol w:w="12"/>
        <w:gridCol w:w="1235"/>
        <w:gridCol w:w="2268"/>
        <w:gridCol w:w="2410"/>
      </w:tblGrid>
      <w:tr w:rsidR="00C22DAE" w:rsidRPr="00C22DAE" w:rsidTr="007B11E2">
        <w:trPr>
          <w:trHeight w:val="450"/>
        </w:trPr>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Звањ</w:t>
            </w:r>
            <w:r w:rsidRPr="00C22DAE">
              <w:rPr>
                <w:rFonts w:ascii="Verdana" w:eastAsia="Calibri" w:hAnsi="Verdana" w:cs="Times New Roman"/>
                <w:sz w:val="20"/>
                <w:szCs w:val="20"/>
                <w:lang w:val="sr-Cyrl-RS"/>
              </w:rPr>
              <w:t>е</w:t>
            </w:r>
            <w:r w:rsidRPr="00C22DAE">
              <w:rPr>
                <w:rFonts w:ascii="Verdana" w:eastAsia="Calibri" w:hAnsi="Verdana" w:cs="Times New Roman"/>
                <w:sz w:val="20"/>
                <w:szCs w:val="20"/>
              </w:rPr>
              <w:t>/</w:t>
            </w:r>
            <w:r w:rsidRPr="00C22DAE">
              <w:rPr>
                <w:rFonts w:ascii="Verdana" w:eastAsia="Calibri" w:hAnsi="Verdana" w:cs="Times New Roman"/>
                <w:sz w:val="20"/>
                <w:szCs w:val="20"/>
                <w:lang w:val="sr-Cyrl-RS"/>
              </w:rPr>
              <w:t>з</w:t>
            </w:r>
            <w:r w:rsidRPr="00C22DAE">
              <w:rPr>
                <w:rFonts w:ascii="Verdana" w:eastAsia="Calibri" w:hAnsi="Verdana" w:cs="Times New Roman"/>
                <w:sz w:val="20"/>
                <w:szCs w:val="20"/>
              </w:rPr>
              <w:t xml:space="preserve">анимање </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lang w:val="sr-Cyrl-RS"/>
              </w:rPr>
              <w:t>Платна група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Основни коефицијент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 xml:space="preserve">Додатни коефицијент </w:t>
            </w:r>
          </w:p>
        </w:tc>
      </w:tr>
      <w:tr w:rsidR="00C22DAE" w:rsidRPr="00C22DAE" w:rsidTr="00C22DAE">
        <w:trPr>
          <w:trHeight w:val="509"/>
        </w:trPr>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C22DAE" w:rsidRPr="00C22DAE" w:rsidRDefault="00C22DAE" w:rsidP="00C22DAE">
            <w:pPr>
              <w:spacing w:after="0" w:line="259" w:lineRule="auto"/>
              <w:rPr>
                <w:rFonts w:ascii="Verdana" w:eastAsia="Calibri" w:hAnsi="Verdana" w:cs="Times New Roman"/>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C22DAE" w:rsidRPr="00C22DAE" w:rsidRDefault="00C22DAE" w:rsidP="00C22DAE">
            <w:pPr>
              <w:spacing w:after="0" w:line="259" w:lineRule="auto"/>
              <w:rPr>
                <w:rFonts w:ascii="Verdana" w:eastAsia="Calibri" w:hAnsi="Verdana"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22DAE" w:rsidRPr="00C22DAE" w:rsidRDefault="00C22DAE" w:rsidP="00C22DAE">
            <w:pPr>
              <w:spacing w:after="0" w:line="259" w:lineRule="auto"/>
              <w:rPr>
                <w:rFonts w:ascii="Verdana" w:eastAsia="Calibri" w:hAnsi="Verdana" w:cs="Times New Roman"/>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22DAE" w:rsidRPr="00C22DAE" w:rsidRDefault="00C22DAE" w:rsidP="00C22DAE">
            <w:pPr>
              <w:spacing w:after="0" w:line="259" w:lineRule="auto"/>
              <w:rPr>
                <w:rFonts w:ascii="Verdana" w:eastAsia="Calibri" w:hAnsi="Verdana" w:cs="Times New Roman"/>
                <w:sz w:val="20"/>
                <w:szCs w:val="20"/>
              </w:rPr>
            </w:pPr>
          </w:p>
        </w:tc>
      </w:tr>
      <w:tr w:rsidR="00C22DAE" w:rsidRPr="00C22DAE" w:rsidTr="00C22DAE">
        <w:trPr>
          <w:trHeight w:val="462"/>
        </w:trPr>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 xml:space="preserve">Виши саветник </w:t>
            </w:r>
          </w:p>
        </w:tc>
        <w:tc>
          <w:tcPr>
            <w:tcW w:w="1235" w:type="dxa"/>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lang w:val="sr-Latn-RS"/>
              </w:rPr>
            </w:pPr>
            <w:r w:rsidRPr="00C22DAE">
              <w:rPr>
                <w:rFonts w:ascii="Verdana" w:eastAsia="Calibri" w:hAnsi="Verdana" w:cs="Times New Roman"/>
                <w:sz w:val="20"/>
                <w:szCs w:val="20"/>
                <w:lang w:val="sr-Latn-RS"/>
              </w:rPr>
              <w:t>I</w:t>
            </w: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12,05</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16,8</w:t>
            </w:r>
            <w:r w:rsidRPr="00C22DAE">
              <w:rPr>
                <w:rFonts w:ascii="Verdana" w:eastAsia="Calibri" w:hAnsi="Verdana" w:cs="Times New Roman"/>
                <w:sz w:val="20"/>
                <w:szCs w:val="20"/>
                <w:lang w:val="sr-Cyrl-RS"/>
              </w:rPr>
              <w:t>0</w:t>
            </w:r>
          </w:p>
        </w:tc>
      </w:tr>
      <w:tr w:rsidR="00C22DAE" w:rsidRPr="00C22DAE" w:rsidTr="00C22DAE">
        <w:trPr>
          <w:trHeight w:val="417"/>
        </w:trPr>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 xml:space="preserve">Самостални саветник </w:t>
            </w:r>
          </w:p>
        </w:tc>
        <w:tc>
          <w:tcPr>
            <w:tcW w:w="1235" w:type="dxa"/>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II</w:t>
            </w: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12,05</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15,5</w:t>
            </w:r>
            <w:r w:rsidRPr="00C22DAE">
              <w:rPr>
                <w:rFonts w:ascii="Verdana" w:eastAsia="Calibri" w:hAnsi="Verdana" w:cs="Times New Roman"/>
                <w:sz w:val="20"/>
                <w:szCs w:val="20"/>
                <w:lang w:val="sr-Cyrl-RS"/>
              </w:rPr>
              <w:t>0</w:t>
            </w:r>
          </w:p>
        </w:tc>
      </w:tr>
      <w:tr w:rsidR="00C22DAE" w:rsidRPr="00C22DAE" w:rsidTr="00C22DAE">
        <w:trPr>
          <w:trHeight w:val="615"/>
        </w:trPr>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Саветник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rPr>
              <w:br/>
              <w:t>намештеник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прва врста</w:t>
            </w:r>
          </w:p>
        </w:tc>
        <w:tc>
          <w:tcPr>
            <w:tcW w:w="1235" w:type="dxa"/>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III</w:t>
            </w:r>
          </w:p>
          <w:p w:rsidR="00C22DAE" w:rsidRPr="00C22DAE" w:rsidRDefault="00C22DAE" w:rsidP="00C22DAE">
            <w:pPr>
              <w:spacing w:after="0" w:line="259" w:lineRule="auto"/>
              <w:rPr>
                <w:rFonts w:ascii="Verdana" w:eastAsia="Calibri" w:hAnsi="Verdana" w:cs="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10,77</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15</w:t>
            </w:r>
            <w:r w:rsidRPr="00C22DAE">
              <w:rPr>
                <w:rFonts w:ascii="Verdana" w:eastAsia="Calibri" w:hAnsi="Verdana" w:cs="Times New Roman"/>
                <w:sz w:val="20"/>
                <w:szCs w:val="20"/>
                <w:lang w:val="sr-Cyrl-RS"/>
              </w:rPr>
              <w:t>,00</w:t>
            </w:r>
          </w:p>
        </w:tc>
      </w:tr>
      <w:tr w:rsidR="00C22DAE" w:rsidRPr="00C22DAE" w:rsidTr="00C22DAE">
        <w:trPr>
          <w:trHeight w:val="363"/>
        </w:trPr>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lastRenderedPageBreak/>
              <w:t>Млађи саветник /</w:t>
            </w:r>
            <w:r w:rsidRPr="00C22DAE">
              <w:rPr>
                <w:rFonts w:ascii="Verdana" w:eastAsia="Calibri" w:hAnsi="Verdana" w:cs="Times New Roman"/>
                <w:sz w:val="20"/>
                <w:szCs w:val="20"/>
              </w:rPr>
              <w:br/>
              <w:t>намештеник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друга врста</w:t>
            </w:r>
          </w:p>
        </w:tc>
        <w:tc>
          <w:tcPr>
            <w:tcW w:w="1235" w:type="dxa"/>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IV</w:t>
            </w:r>
          </w:p>
          <w:p w:rsidR="00C22DAE" w:rsidRPr="00C22DAE" w:rsidRDefault="00C22DAE" w:rsidP="00C22DAE">
            <w:pPr>
              <w:spacing w:after="0" w:line="259" w:lineRule="auto"/>
              <w:rPr>
                <w:rFonts w:ascii="Verdana" w:eastAsia="Calibri" w:hAnsi="Verdana" w:cs="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10,45</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11,5</w:t>
            </w:r>
            <w:r w:rsidRPr="00C22DAE">
              <w:rPr>
                <w:rFonts w:ascii="Verdana" w:eastAsia="Calibri" w:hAnsi="Verdana" w:cs="Times New Roman"/>
                <w:sz w:val="20"/>
                <w:szCs w:val="20"/>
                <w:lang w:val="sr-Cyrl-RS"/>
              </w:rPr>
              <w:t>0</w:t>
            </w:r>
          </w:p>
        </w:tc>
      </w:tr>
      <w:tr w:rsidR="00C22DAE" w:rsidRPr="00C22DAE" w:rsidTr="007B11E2">
        <w:trPr>
          <w:trHeight w:val="810"/>
        </w:trPr>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Сарадник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rPr>
              <w:br/>
              <w:t>намештеник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трећа врста</w:t>
            </w:r>
          </w:p>
        </w:tc>
        <w:tc>
          <w:tcPr>
            <w:tcW w:w="1235" w:type="dxa"/>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V</w:t>
            </w:r>
          </w:p>
          <w:p w:rsidR="00C22DAE" w:rsidRPr="00C22DAE" w:rsidRDefault="00C22DAE" w:rsidP="00C22DAE">
            <w:pPr>
              <w:spacing w:after="0" w:line="259" w:lineRule="auto"/>
              <w:rPr>
                <w:rFonts w:ascii="Verdana" w:eastAsia="Calibri" w:hAnsi="Verdana" w:cs="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9,91</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7,19</w:t>
            </w:r>
          </w:p>
        </w:tc>
      </w:tr>
      <w:tr w:rsidR="00C22DAE" w:rsidRPr="00C22DAE" w:rsidTr="00C22DAE">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Млађи сарадник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VI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8,95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5,33</w:t>
            </w:r>
          </w:p>
        </w:tc>
      </w:tr>
      <w:tr w:rsidR="00C22DAE" w:rsidRPr="00C22DAE" w:rsidTr="007B11E2">
        <w:tc>
          <w:tcPr>
            <w:tcW w:w="9513" w:type="dxa"/>
            <w:gridSpan w:val="5"/>
            <w:tcBorders>
              <w:top w:val="nil"/>
              <w:bottom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p>
        </w:tc>
      </w:tr>
      <w:tr w:rsidR="00C22DAE" w:rsidRPr="00C22DAE" w:rsidTr="001A0654">
        <w:trPr>
          <w:trHeight w:val="777"/>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Виши референт /</w:t>
            </w:r>
            <w:r w:rsidRPr="00C22DAE">
              <w:rPr>
                <w:rFonts w:ascii="Verdana" w:eastAsia="Calibri" w:hAnsi="Verdana" w:cs="Times New Roman"/>
                <w:sz w:val="20"/>
                <w:szCs w:val="20"/>
              </w:rPr>
              <w:br/>
              <w:t>намештеник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четврта врста</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VII</w:t>
            </w:r>
          </w:p>
        </w:tc>
        <w:tc>
          <w:tcPr>
            <w:tcW w:w="2268" w:type="dxa"/>
            <w:tcBorders>
              <w:top w:val="single" w:sz="4" w:space="0" w:color="auto"/>
              <w:left w:val="nil"/>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8,85</w:t>
            </w:r>
          </w:p>
        </w:tc>
        <w:tc>
          <w:tcPr>
            <w:tcW w:w="2410" w:type="dxa"/>
            <w:tcBorders>
              <w:top w:val="single" w:sz="4" w:space="0" w:color="auto"/>
              <w:left w:val="nil"/>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3,03</w:t>
            </w:r>
          </w:p>
        </w:tc>
      </w:tr>
      <w:tr w:rsidR="00C22DAE" w:rsidRPr="00C22DAE" w:rsidTr="001A0654">
        <w:trPr>
          <w:trHeight w:val="660"/>
        </w:trPr>
        <w:tc>
          <w:tcPr>
            <w:tcW w:w="3588" w:type="dxa"/>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Референт</w:t>
            </w:r>
          </w:p>
        </w:tc>
        <w:tc>
          <w:tcPr>
            <w:tcW w:w="1247" w:type="dxa"/>
            <w:gridSpan w:val="2"/>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VIII</w:t>
            </w: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8,8</w:t>
            </w:r>
            <w:r w:rsidRPr="00C22DAE">
              <w:rPr>
                <w:rFonts w:ascii="Verdana" w:eastAsia="Calibri" w:hAnsi="Verdana" w:cs="Times New Roman"/>
                <w:sz w:val="20"/>
                <w:szCs w:val="20"/>
                <w:lang w:val="sr-Cyrl-RS"/>
              </w:rPr>
              <w:t>5</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3</w:t>
            </w:r>
            <w:r w:rsidRPr="00C22DAE">
              <w:rPr>
                <w:rFonts w:ascii="Verdana" w:eastAsia="Calibri" w:hAnsi="Verdana" w:cs="Times New Roman"/>
                <w:sz w:val="20"/>
                <w:szCs w:val="20"/>
                <w:lang w:val="sr-Cyrl-RS"/>
              </w:rPr>
              <w:t>, 00</w:t>
            </w:r>
          </w:p>
        </w:tc>
      </w:tr>
      <w:tr w:rsidR="00C22DAE" w:rsidRPr="00C22DAE" w:rsidTr="001A0654">
        <w:trPr>
          <w:trHeight w:val="435"/>
        </w:trPr>
        <w:tc>
          <w:tcPr>
            <w:tcW w:w="3588" w:type="dxa"/>
            <w:tcBorders>
              <w:top w:val="nil"/>
              <w:left w:val="single" w:sz="4" w:space="0" w:color="auto"/>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Млађи референт</w:t>
            </w:r>
          </w:p>
        </w:tc>
        <w:tc>
          <w:tcPr>
            <w:tcW w:w="1247" w:type="dxa"/>
            <w:gridSpan w:val="2"/>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IX</w:t>
            </w: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8,74</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1,85</w:t>
            </w:r>
          </w:p>
        </w:tc>
      </w:tr>
      <w:tr w:rsidR="00C22DAE" w:rsidRPr="00C22DAE" w:rsidTr="001A0654">
        <w:trPr>
          <w:trHeight w:val="345"/>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Намештеник</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w:t>
            </w:r>
            <w:r w:rsidRPr="00C22DAE">
              <w:rPr>
                <w:rFonts w:ascii="Verdana" w:eastAsia="Calibri" w:hAnsi="Verdana" w:cs="Times New Roman"/>
                <w:sz w:val="20"/>
                <w:szCs w:val="20"/>
                <w:lang w:val="sr-Cyrl-RS"/>
              </w:rPr>
              <w:t xml:space="preserve"> </w:t>
            </w:r>
            <w:r w:rsidRPr="00C22DAE">
              <w:rPr>
                <w:rFonts w:ascii="Verdana" w:eastAsia="Calibri" w:hAnsi="Verdana" w:cs="Times New Roman"/>
                <w:sz w:val="20"/>
                <w:szCs w:val="20"/>
              </w:rPr>
              <w:t>пета врста</w:t>
            </w:r>
          </w:p>
        </w:tc>
        <w:tc>
          <w:tcPr>
            <w:tcW w:w="1247" w:type="dxa"/>
            <w:gridSpan w:val="2"/>
            <w:tcBorders>
              <w:top w:val="nil"/>
              <w:left w:val="single" w:sz="4" w:space="0" w:color="auto"/>
              <w:bottom w:val="single" w:sz="4" w:space="0" w:color="auto"/>
              <w:right w:val="single" w:sz="4" w:space="0" w:color="auto"/>
            </w:tcBorders>
            <w:shd w:val="clear" w:color="auto" w:fill="auto"/>
            <w:vAlign w:val="center"/>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X</w:t>
            </w:r>
          </w:p>
        </w:tc>
        <w:tc>
          <w:tcPr>
            <w:tcW w:w="2268"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rPr>
            </w:pPr>
            <w:r w:rsidRPr="00C22DAE">
              <w:rPr>
                <w:rFonts w:ascii="Verdana" w:eastAsia="Calibri" w:hAnsi="Verdana" w:cs="Times New Roman"/>
                <w:sz w:val="20"/>
                <w:szCs w:val="20"/>
              </w:rPr>
              <w:t>6,40</w:t>
            </w:r>
          </w:p>
        </w:tc>
        <w:tc>
          <w:tcPr>
            <w:tcW w:w="2410" w:type="dxa"/>
            <w:tcBorders>
              <w:top w:val="nil"/>
              <w:left w:val="nil"/>
              <w:bottom w:val="single" w:sz="4" w:space="0" w:color="auto"/>
              <w:right w:val="single" w:sz="4" w:space="0" w:color="auto"/>
            </w:tcBorders>
            <w:shd w:val="clear" w:color="auto" w:fill="auto"/>
            <w:vAlign w:val="center"/>
            <w:hideMark/>
          </w:tcPr>
          <w:p w:rsidR="00C22DAE" w:rsidRPr="00C22DAE" w:rsidRDefault="00C22DAE" w:rsidP="00C22DAE">
            <w:pPr>
              <w:spacing w:after="0" w:line="259" w:lineRule="auto"/>
              <w:rPr>
                <w:rFonts w:ascii="Verdana" w:eastAsia="Calibri" w:hAnsi="Verdana" w:cs="Times New Roman"/>
                <w:sz w:val="20"/>
                <w:szCs w:val="20"/>
                <w:lang w:val="sr-Cyrl-RS"/>
              </w:rPr>
            </w:pPr>
            <w:r w:rsidRPr="00C22DAE">
              <w:rPr>
                <w:rFonts w:ascii="Verdana" w:eastAsia="Calibri" w:hAnsi="Verdana" w:cs="Times New Roman"/>
                <w:sz w:val="20"/>
                <w:szCs w:val="20"/>
              </w:rPr>
              <w:t>1,05</w:t>
            </w:r>
          </w:p>
        </w:tc>
      </w:tr>
    </w:tbl>
    <w:p w:rsidR="00850BDB" w:rsidRPr="00850BDB" w:rsidRDefault="00850BDB" w:rsidP="00850BDB">
      <w:pPr>
        <w:spacing w:after="0" w:line="240" w:lineRule="auto"/>
        <w:ind w:right="-108" w:firstLine="720"/>
        <w:jc w:val="both"/>
        <w:rPr>
          <w:rFonts w:ascii="Verdana" w:eastAsia="Times New Roman" w:hAnsi="Verdana" w:cs="Times New Roman"/>
          <w:color w:val="FF0000"/>
          <w:sz w:val="20"/>
          <w:szCs w:val="20"/>
          <w:lang w:val="sr-Latn-RS"/>
        </w:rPr>
      </w:pPr>
    </w:p>
    <w:p w:rsidR="00EC3F4F" w:rsidRDefault="00EC3F4F" w:rsidP="00850BDB">
      <w:pPr>
        <w:spacing w:after="0" w:line="240" w:lineRule="auto"/>
        <w:jc w:val="center"/>
        <w:rPr>
          <w:rFonts w:ascii="Verdana" w:eastAsia="Times New Roman" w:hAnsi="Verdana" w:cs="Times New Roman"/>
          <w:b/>
          <w:sz w:val="20"/>
          <w:szCs w:val="20"/>
        </w:rPr>
      </w:pPr>
    </w:p>
    <w:p w:rsidR="00850BDB" w:rsidRPr="00850BDB" w:rsidRDefault="00850BDB" w:rsidP="00850BDB">
      <w:pPr>
        <w:spacing w:after="0" w:line="240" w:lineRule="auto"/>
        <w:jc w:val="center"/>
        <w:rPr>
          <w:rFonts w:ascii="Verdana" w:eastAsia="Times New Roman" w:hAnsi="Verdana" w:cs="Times New Roman"/>
          <w:b/>
          <w:sz w:val="20"/>
          <w:szCs w:val="20"/>
          <w:lang w:val="sr-Latn-CS"/>
        </w:rPr>
      </w:pPr>
      <w:r w:rsidRPr="00850BDB">
        <w:rPr>
          <w:rFonts w:ascii="Verdana" w:eastAsia="Times New Roman" w:hAnsi="Verdana" w:cs="Times New Roman"/>
          <w:b/>
          <w:sz w:val="20"/>
          <w:szCs w:val="20"/>
          <w:lang w:val="sr-Cyrl-CS"/>
        </w:rPr>
        <w:t xml:space="preserve">ПОДАЦИ О ИСПЛАЋЕНИМ </w:t>
      </w:r>
      <w:r w:rsidRPr="00850BDB">
        <w:rPr>
          <w:rFonts w:ascii="Verdana" w:eastAsia="Times New Roman" w:hAnsi="Verdana" w:cs="Times New Roman"/>
          <w:b/>
          <w:sz w:val="20"/>
          <w:szCs w:val="20"/>
          <w:lang w:val="sr-Cyrl-RS"/>
        </w:rPr>
        <w:t xml:space="preserve">ПЛАТАМА, </w:t>
      </w:r>
      <w:r w:rsidRPr="00850BDB">
        <w:rPr>
          <w:rFonts w:ascii="Verdana" w:eastAsia="Times New Roman" w:hAnsi="Verdana" w:cs="Times New Roman"/>
          <w:b/>
          <w:sz w:val="20"/>
          <w:szCs w:val="20"/>
          <w:lang w:val="sr-Cyrl-CS"/>
        </w:rPr>
        <w:t xml:space="preserve">НАКНАДАМА И </w:t>
      </w:r>
      <w:r w:rsidRPr="00850BDB">
        <w:rPr>
          <w:rFonts w:ascii="Verdana" w:eastAsia="Times New Roman" w:hAnsi="Verdana" w:cs="Times New Roman"/>
          <w:b/>
          <w:sz w:val="20"/>
          <w:szCs w:val="20"/>
          <w:lang w:val="sr-Cyrl-RS"/>
        </w:rPr>
        <w:t xml:space="preserve">ДРУГИМ </w:t>
      </w:r>
      <w:r w:rsidRPr="00850BDB">
        <w:rPr>
          <w:rFonts w:ascii="Verdana" w:eastAsia="Times New Roman" w:hAnsi="Verdana" w:cs="Times New Roman"/>
          <w:b/>
          <w:sz w:val="20"/>
          <w:szCs w:val="20"/>
          <w:lang w:val="sr-Cyrl-CS"/>
        </w:rPr>
        <w:t>ПРИМАЊИМА</w:t>
      </w:r>
    </w:p>
    <w:p w:rsidR="00850BDB" w:rsidRPr="00850BDB" w:rsidRDefault="00850BDB" w:rsidP="00850BDB">
      <w:pPr>
        <w:spacing w:after="0" w:line="240" w:lineRule="auto"/>
        <w:rPr>
          <w:rFonts w:ascii="Verdana" w:eastAsia="Times New Roman" w:hAnsi="Verdana" w:cs="Times New Roman"/>
          <w:b/>
          <w:color w:val="FF0000"/>
          <w:sz w:val="20"/>
          <w:szCs w:val="20"/>
          <w:lang w:val="sr-Cyrl-CS"/>
        </w:rPr>
      </w:pPr>
    </w:p>
    <w:p w:rsidR="0033225D" w:rsidRPr="00BB3A40" w:rsidRDefault="0054502C" w:rsidP="0033225D">
      <w:pPr>
        <w:spacing w:after="0" w:line="240" w:lineRule="auto"/>
        <w:ind w:right="-108"/>
        <w:jc w:val="center"/>
        <w:rPr>
          <w:rFonts w:ascii="Verdana" w:eastAsia="Times New Roman" w:hAnsi="Verdana" w:cs="Times New Roman"/>
          <w:b/>
          <w:sz w:val="20"/>
          <w:szCs w:val="20"/>
          <w:u w:val="single"/>
          <w:lang w:val="sr-Cyrl-RS"/>
        </w:rPr>
      </w:pPr>
      <w:bookmarkStart w:id="96" w:name="_Toc290630215"/>
      <w:r>
        <w:rPr>
          <w:rFonts w:ascii="Verdana" w:eastAsia="Times New Roman" w:hAnsi="Verdana" w:cs="Times New Roman"/>
          <w:b/>
          <w:sz w:val="20"/>
          <w:szCs w:val="20"/>
          <w:u w:val="single"/>
          <w:lang w:val="sr-Cyrl-RS"/>
        </w:rPr>
        <w:t>2020</w:t>
      </w:r>
      <w:r w:rsidR="0033225D" w:rsidRPr="00BB3A40">
        <w:rPr>
          <w:rFonts w:ascii="Verdana" w:eastAsia="Times New Roman" w:hAnsi="Verdana" w:cs="Times New Roman"/>
          <w:b/>
          <w:sz w:val="20"/>
          <w:szCs w:val="20"/>
          <w:u w:val="single"/>
          <w:lang w:val="sr-Cyrl-RS"/>
        </w:rPr>
        <w:t>. година</w:t>
      </w:r>
    </w:p>
    <w:p w:rsidR="0033225D" w:rsidRPr="00BB3A40" w:rsidRDefault="0033225D" w:rsidP="0033225D">
      <w:pPr>
        <w:spacing w:after="0" w:line="240" w:lineRule="auto"/>
        <w:ind w:left="1800" w:right="-108"/>
        <w:rPr>
          <w:rFonts w:ascii="Verdana" w:eastAsia="Times New Roman" w:hAnsi="Verdana" w:cs="Times New Roman"/>
          <w:b/>
          <w:sz w:val="20"/>
          <w:szCs w:val="20"/>
          <w:lang w:val="sr-Cyrl-RS"/>
        </w:rPr>
      </w:pPr>
    </w:p>
    <w:p w:rsidR="0033225D" w:rsidRDefault="0033225D" w:rsidP="0033225D">
      <w:pPr>
        <w:spacing w:after="0" w:line="240" w:lineRule="auto"/>
        <w:ind w:right="-108"/>
        <w:jc w:val="center"/>
        <w:rPr>
          <w:rFonts w:ascii="Verdana" w:eastAsia="Times New Roman" w:hAnsi="Verdana" w:cs="Times New Roman"/>
          <w:b/>
          <w:sz w:val="20"/>
          <w:szCs w:val="20"/>
          <w:lang w:val="sr-Cyrl-RS"/>
        </w:rPr>
      </w:pPr>
      <w:r w:rsidRPr="00BB3A40">
        <w:rPr>
          <w:rFonts w:ascii="Verdana" w:eastAsia="Times New Roman" w:hAnsi="Verdana" w:cs="Times New Roman"/>
          <w:b/>
          <w:sz w:val="20"/>
          <w:szCs w:val="20"/>
          <w:lang w:val="sr-Cyrl-RS"/>
        </w:rPr>
        <w:t>Покрајинска влада</w:t>
      </w:r>
    </w:p>
    <w:p w:rsidR="0033225D" w:rsidRPr="00BB3A40" w:rsidRDefault="0033225D" w:rsidP="0033225D">
      <w:pPr>
        <w:spacing w:after="0" w:line="240" w:lineRule="auto"/>
        <w:ind w:right="-108"/>
        <w:jc w:val="center"/>
        <w:rPr>
          <w:rFonts w:ascii="Verdana" w:eastAsia="Times New Roman" w:hAnsi="Verdana" w:cs="Times New Roman"/>
          <w:b/>
          <w:sz w:val="20"/>
          <w:szCs w:val="20"/>
        </w:rPr>
      </w:pPr>
    </w:p>
    <w:p w:rsidR="0033225D" w:rsidRPr="00BB3A40" w:rsidRDefault="0033225D" w:rsidP="0033225D">
      <w:pPr>
        <w:spacing w:after="0" w:line="240" w:lineRule="auto"/>
        <w:ind w:right="-108" w:firstLine="720"/>
        <w:jc w:val="both"/>
        <w:rPr>
          <w:rFonts w:ascii="Verdana" w:eastAsia="Times New Roman" w:hAnsi="Verdana" w:cs="Times New Roman"/>
          <w:sz w:val="20"/>
          <w:szCs w:val="20"/>
          <w:lang w:val="sr-Cyrl-RS"/>
        </w:rPr>
      </w:pPr>
      <w:r w:rsidRPr="00BB3A40">
        <w:rPr>
          <w:rFonts w:ascii="Verdana" w:eastAsia="Times New Roman" w:hAnsi="Verdana" w:cs="Times New Roman"/>
          <w:b/>
          <w:sz w:val="20"/>
          <w:szCs w:val="20"/>
          <w:lang w:val="sr-Cyrl-RS"/>
        </w:rPr>
        <w:t>Плате у 20</w:t>
      </w:r>
      <w:r w:rsidR="0054502C">
        <w:rPr>
          <w:rFonts w:ascii="Verdana" w:eastAsia="Times New Roman" w:hAnsi="Verdana" w:cs="Times New Roman"/>
          <w:b/>
          <w:sz w:val="20"/>
          <w:szCs w:val="20"/>
        </w:rPr>
        <w:t>20</w:t>
      </w:r>
      <w:r w:rsidRPr="00BB3A40">
        <w:rPr>
          <w:rFonts w:ascii="Verdana" w:eastAsia="Times New Roman" w:hAnsi="Verdana" w:cs="Times New Roman"/>
          <w:b/>
          <w:sz w:val="20"/>
          <w:szCs w:val="20"/>
          <w:lang w:val="sr-Cyrl-RS"/>
        </w:rPr>
        <w:t>. години</w:t>
      </w:r>
      <w:r w:rsidRPr="00BB3A40">
        <w:rPr>
          <w:rFonts w:ascii="Verdana" w:eastAsia="Times New Roman" w:hAnsi="Verdana" w:cs="Times New Roman"/>
          <w:sz w:val="20"/>
          <w:szCs w:val="20"/>
          <w:lang w:val="sr-Cyrl-RS"/>
        </w:rPr>
        <w:t xml:space="preserve"> исплаћене су председнику и потпредседницима Покрајинске владе у укупном износу од </w:t>
      </w:r>
      <w:r>
        <w:rPr>
          <w:rFonts w:ascii="Verdana" w:eastAsia="Times New Roman" w:hAnsi="Verdana" w:cs="Times New Roman"/>
          <w:b/>
          <w:sz w:val="20"/>
          <w:szCs w:val="20"/>
          <w:lang w:val="sr-Cyrl-RS"/>
        </w:rPr>
        <w:t>8.</w:t>
      </w:r>
      <w:r w:rsidR="0054502C">
        <w:rPr>
          <w:rFonts w:ascii="Verdana" w:eastAsia="Times New Roman" w:hAnsi="Verdana" w:cs="Times New Roman"/>
          <w:b/>
          <w:sz w:val="20"/>
          <w:szCs w:val="20"/>
        </w:rPr>
        <w:t>853.670,28</w:t>
      </w:r>
      <w:r w:rsidRPr="00BB3A40">
        <w:rPr>
          <w:rFonts w:ascii="Verdana" w:eastAsia="Times New Roman" w:hAnsi="Verdana" w:cs="Times New Roman"/>
          <w:sz w:val="20"/>
          <w:szCs w:val="20"/>
          <w:lang w:val="sr-Cyrl-RS"/>
        </w:rPr>
        <w:t xml:space="preserve"> динара нето.</w:t>
      </w:r>
    </w:p>
    <w:p w:rsidR="0033225D" w:rsidRPr="00BB3A40" w:rsidRDefault="0033225D" w:rsidP="0033225D">
      <w:pPr>
        <w:spacing w:after="0" w:line="240" w:lineRule="auto"/>
        <w:ind w:right="-108" w:firstLine="720"/>
        <w:jc w:val="both"/>
        <w:rPr>
          <w:rFonts w:ascii="Verdana" w:eastAsia="Times New Roman" w:hAnsi="Verdana" w:cs="Times New Roman"/>
          <w:sz w:val="20"/>
          <w:szCs w:val="20"/>
          <w:lang w:val="sr-Cyrl-RS"/>
        </w:rPr>
      </w:pPr>
    </w:p>
    <w:p w:rsidR="0033225D" w:rsidRPr="00BB3A40" w:rsidRDefault="0033225D" w:rsidP="0033225D">
      <w:pPr>
        <w:spacing w:after="0" w:line="240" w:lineRule="auto"/>
        <w:ind w:right="-108" w:firstLine="720"/>
        <w:jc w:val="both"/>
        <w:rPr>
          <w:rFonts w:ascii="Verdana" w:eastAsia="Times New Roman" w:hAnsi="Verdana" w:cs="Times New Roman"/>
          <w:sz w:val="20"/>
          <w:szCs w:val="20"/>
          <w:lang w:val="sr-Cyrl-RS"/>
        </w:rPr>
      </w:pPr>
      <w:r w:rsidRPr="00BB3A40">
        <w:rPr>
          <w:rFonts w:ascii="Verdana" w:eastAsia="Times New Roman" w:hAnsi="Verdana" w:cs="Times New Roman"/>
          <w:b/>
          <w:sz w:val="20"/>
          <w:szCs w:val="20"/>
          <w:lang w:val="sr-Cyrl-RS"/>
        </w:rPr>
        <w:t>Накнаде у 20</w:t>
      </w:r>
      <w:r w:rsidR="0054502C">
        <w:rPr>
          <w:rFonts w:ascii="Verdana" w:eastAsia="Times New Roman" w:hAnsi="Verdana" w:cs="Times New Roman"/>
          <w:b/>
          <w:sz w:val="20"/>
          <w:szCs w:val="20"/>
        </w:rPr>
        <w:t>20</w:t>
      </w:r>
      <w:r w:rsidRPr="00BB3A40">
        <w:rPr>
          <w:rFonts w:ascii="Verdana" w:eastAsia="Times New Roman" w:hAnsi="Verdana" w:cs="Times New Roman"/>
          <w:b/>
          <w:sz w:val="20"/>
          <w:szCs w:val="20"/>
          <w:lang w:val="sr-Cyrl-RS"/>
        </w:rPr>
        <w:t>. години</w:t>
      </w:r>
      <w:r w:rsidRPr="00BB3A40">
        <w:rPr>
          <w:rFonts w:ascii="Verdana" w:eastAsia="Times New Roman" w:hAnsi="Verdana" w:cs="Times New Roman"/>
          <w:sz w:val="20"/>
          <w:szCs w:val="20"/>
          <w:lang w:val="sr-Cyrl-RS"/>
        </w:rPr>
        <w:t xml:space="preserve"> исплаћене су председнику и потпредседницима Покрајинске владе у следећим укупним износима:</w:t>
      </w:r>
    </w:p>
    <w:p w:rsidR="0033225D" w:rsidRPr="00BB3A40" w:rsidRDefault="0033225D" w:rsidP="0033225D">
      <w:pPr>
        <w:numPr>
          <w:ilvl w:val="0"/>
          <w:numId w:val="7"/>
        </w:numPr>
        <w:spacing w:after="0" w:line="240" w:lineRule="auto"/>
        <w:ind w:right="-108"/>
        <w:contextualSpacing/>
        <w:jc w:val="both"/>
        <w:rPr>
          <w:rFonts w:ascii="Verdana" w:eastAsia="Times New Roman" w:hAnsi="Verdana" w:cs="Times New Roman"/>
          <w:sz w:val="20"/>
          <w:szCs w:val="20"/>
          <w:lang w:val="sr-Cyrl-RS"/>
        </w:rPr>
      </w:pPr>
      <w:r w:rsidRPr="00BB3A40">
        <w:rPr>
          <w:rFonts w:ascii="Verdana" w:eastAsia="Times New Roman" w:hAnsi="Verdana" w:cs="Times New Roman"/>
          <w:sz w:val="20"/>
          <w:szCs w:val="20"/>
          <w:lang w:val="sr-Cyrl-RS"/>
        </w:rPr>
        <w:t xml:space="preserve">накнада трошкова службених путовања у иностранство: </w:t>
      </w:r>
      <w:r w:rsidR="0054502C">
        <w:rPr>
          <w:rFonts w:ascii="Verdana" w:eastAsia="Times New Roman" w:hAnsi="Verdana" w:cs="Times New Roman"/>
          <w:b/>
          <w:sz w:val="20"/>
          <w:szCs w:val="20"/>
        </w:rPr>
        <w:t>8.843,06</w:t>
      </w:r>
      <w:r w:rsidRPr="00BB3A40">
        <w:rPr>
          <w:rFonts w:ascii="Verdana" w:eastAsia="Times New Roman" w:hAnsi="Verdana" w:cs="Times New Roman"/>
          <w:sz w:val="20"/>
          <w:szCs w:val="20"/>
          <w:lang w:val="sr-Cyrl-RS"/>
        </w:rPr>
        <w:t xml:space="preserve"> динара.</w:t>
      </w:r>
    </w:p>
    <w:p w:rsidR="0033225D" w:rsidRPr="00BB3A40" w:rsidRDefault="0033225D" w:rsidP="0033225D">
      <w:pPr>
        <w:spacing w:after="0" w:line="240" w:lineRule="auto"/>
        <w:ind w:right="-108"/>
        <w:rPr>
          <w:rFonts w:ascii="Verdana" w:eastAsia="Times New Roman" w:hAnsi="Verdana" w:cs="Times New Roman"/>
          <w:b/>
          <w:sz w:val="20"/>
          <w:szCs w:val="20"/>
        </w:rPr>
      </w:pPr>
    </w:p>
    <w:p w:rsidR="0033225D" w:rsidRDefault="0033225D" w:rsidP="0033225D">
      <w:pPr>
        <w:spacing w:after="0" w:line="240" w:lineRule="auto"/>
        <w:ind w:right="-108"/>
        <w:jc w:val="center"/>
        <w:rPr>
          <w:rFonts w:ascii="Verdana" w:eastAsia="Times New Roman" w:hAnsi="Verdana" w:cs="Times New Roman"/>
          <w:b/>
          <w:sz w:val="20"/>
          <w:szCs w:val="20"/>
          <w:lang w:val="sr-Cyrl-RS"/>
        </w:rPr>
      </w:pPr>
      <w:r w:rsidRPr="00BB3A40">
        <w:rPr>
          <w:rFonts w:ascii="Verdana" w:eastAsia="Times New Roman" w:hAnsi="Verdana" w:cs="Times New Roman"/>
          <w:b/>
          <w:sz w:val="20"/>
          <w:szCs w:val="20"/>
          <w:lang w:val="sr-Cyrl-RS"/>
        </w:rPr>
        <w:t>Секретаријат</w:t>
      </w:r>
    </w:p>
    <w:p w:rsidR="0033225D" w:rsidRPr="00BB3A40" w:rsidRDefault="0033225D" w:rsidP="0033225D">
      <w:pPr>
        <w:spacing w:after="0" w:line="240" w:lineRule="auto"/>
        <w:ind w:right="-108"/>
        <w:jc w:val="center"/>
        <w:rPr>
          <w:rFonts w:ascii="Verdana" w:eastAsia="Times New Roman" w:hAnsi="Verdana" w:cs="Times New Roman"/>
          <w:b/>
          <w:sz w:val="20"/>
          <w:szCs w:val="20"/>
        </w:rPr>
      </w:pPr>
    </w:p>
    <w:p w:rsidR="0033225D" w:rsidRPr="00BB3A40" w:rsidRDefault="0033225D" w:rsidP="0033225D">
      <w:pPr>
        <w:spacing w:after="0" w:line="240" w:lineRule="auto"/>
        <w:ind w:right="-108" w:firstLine="720"/>
        <w:jc w:val="both"/>
        <w:rPr>
          <w:rFonts w:ascii="Verdana" w:eastAsia="Times New Roman" w:hAnsi="Verdana" w:cs="Times New Roman"/>
          <w:sz w:val="20"/>
          <w:szCs w:val="20"/>
          <w:lang w:val="sr-Cyrl-RS"/>
        </w:rPr>
      </w:pPr>
      <w:r w:rsidRPr="00BB3A40">
        <w:rPr>
          <w:rFonts w:ascii="Verdana" w:eastAsia="Times New Roman" w:hAnsi="Verdana" w:cs="Times New Roman"/>
          <w:b/>
          <w:sz w:val="20"/>
          <w:szCs w:val="20"/>
          <w:lang w:val="sr-Cyrl-RS"/>
        </w:rPr>
        <w:t>Плате у 20</w:t>
      </w:r>
      <w:r w:rsidR="0054502C">
        <w:rPr>
          <w:rFonts w:ascii="Verdana" w:eastAsia="Times New Roman" w:hAnsi="Verdana" w:cs="Times New Roman"/>
          <w:b/>
          <w:sz w:val="20"/>
          <w:szCs w:val="20"/>
        </w:rPr>
        <w:t>20</w:t>
      </w:r>
      <w:r w:rsidRPr="00BB3A40">
        <w:rPr>
          <w:rFonts w:ascii="Verdana" w:eastAsia="Times New Roman" w:hAnsi="Verdana" w:cs="Times New Roman"/>
          <w:b/>
          <w:sz w:val="20"/>
          <w:szCs w:val="20"/>
          <w:lang w:val="sr-Cyrl-RS"/>
        </w:rPr>
        <w:t>. години</w:t>
      </w:r>
      <w:r w:rsidRPr="00BB3A40">
        <w:rPr>
          <w:rFonts w:ascii="Verdana" w:eastAsia="Times New Roman" w:hAnsi="Verdana" w:cs="Times New Roman"/>
          <w:sz w:val="20"/>
          <w:szCs w:val="20"/>
          <w:lang w:val="sr-Cyrl-RS"/>
        </w:rPr>
        <w:t xml:space="preserve"> исплаћене су постављеним лицима и запосленима у укупном износу од </w:t>
      </w:r>
      <w:r w:rsidR="0054502C">
        <w:rPr>
          <w:rFonts w:ascii="Verdana" w:eastAsia="Times New Roman" w:hAnsi="Verdana" w:cs="Times New Roman"/>
          <w:b/>
          <w:sz w:val="20"/>
          <w:szCs w:val="20"/>
        </w:rPr>
        <w:t>49.674.269,98</w:t>
      </w:r>
      <w:r w:rsidRPr="00BB3A40">
        <w:rPr>
          <w:rFonts w:ascii="Verdana" w:eastAsia="Times New Roman" w:hAnsi="Verdana" w:cs="Times New Roman"/>
          <w:sz w:val="20"/>
          <w:szCs w:val="20"/>
          <w:lang w:val="sr-Cyrl-RS"/>
        </w:rPr>
        <w:t xml:space="preserve"> динара нето, од тога:</w:t>
      </w:r>
    </w:p>
    <w:p w:rsidR="0033225D" w:rsidRPr="00BB3A40" w:rsidRDefault="0033225D" w:rsidP="0033225D">
      <w:pPr>
        <w:spacing w:after="0" w:line="240" w:lineRule="auto"/>
        <w:jc w:val="both"/>
        <w:rPr>
          <w:rFonts w:ascii="Verdana" w:eastAsia="Times New Roman" w:hAnsi="Verdana" w:cs="Times New Roman"/>
          <w:sz w:val="20"/>
          <w:szCs w:val="20"/>
          <w:lang w:val="sr-Cyrl-CS"/>
        </w:rPr>
      </w:pPr>
    </w:p>
    <w:p w:rsidR="0033225D" w:rsidRPr="00BB3A40" w:rsidRDefault="0033225D" w:rsidP="0033225D">
      <w:pPr>
        <w:spacing w:after="0" w:line="240" w:lineRule="auto"/>
        <w:ind w:firstLine="720"/>
        <w:jc w:val="both"/>
        <w:rPr>
          <w:rFonts w:ascii="Verdana" w:eastAsia="Times New Roman" w:hAnsi="Verdana" w:cs="Times New Roman"/>
          <w:b/>
          <w:sz w:val="20"/>
          <w:szCs w:val="20"/>
        </w:rPr>
      </w:pPr>
      <w:r w:rsidRPr="00BB3A40">
        <w:rPr>
          <w:rFonts w:ascii="Verdana" w:eastAsia="Times New Roman" w:hAnsi="Verdana" w:cs="Times New Roman"/>
          <w:b/>
          <w:sz w:val="20"/>
          <w:szCs w:val="20"/>
          <w:lang w:val="sr-Cyrl-RS"/>
        </w:rPr>
        <w:t xml:space="preserve">Плате, додаци и </w:t>
      </w:r>
      <w:r w:rsidRPr="00BB3A40">
        <w:rPr>
          <w:rFonts w:ascii="Verdana" w:eastAsia="Times New Roman" w:hAnsi="Verdana" w:cs="Times New Roman"/>
          <w:b/>
          <w:sz w:val="20"/>
          <w:szCs w:val="20"/>
          <w:lang w:val="sr-Cyrl-CS"/>
        </w:rPr>
        <w:t xml:space="preserve"> накнаде </w:t>
      </w:r>
      <w:r w:rsidRPr="00BB3A40">
        <w:rPr>
          <w:rFonts w:ascii="Verdana" w:eastAsia="Times New Roman" w:hAnsi="Verdana" w:cs="Times New Roman"/>
          <w:b/>
          <w:sz w:val="20"/>
          <w:szCs w:val="20"/>
          <w:lang w:val="sr-Cyrl-RS"/>
        </w:rPr>
        <w:t xml:space="preserve">запослених </w:t>
      </w:r>
      <w:r w:rsidRPr="00BB3A40">
        <w:rPr>
          <w:rFonts w:ascii="Verdana" w:eastAsia="Times New Roman" w:hAnsi="Verdana" w:cs="Times New Roman"/>
          <w:b/>
          <w:sz w:val="20"/>
          <w:szCs w:val="20"/>
          <w:lang w:val="sr-Cyrl-CS"/>
        </w:rPr>
        <w:t xml:space="preserve"> у 20</w:t>
      </w:r>
      <w:r w:rsidR="0054502C">
        <w:rPr>
          <w:rFonts w:ascii="Verdana" w:eastAsia="Times New Roman" w:hAnsi="Verdana" w:cs="Times New Roman"/>
          <w:b/>
          <w:sz w:val="20"/>
          <w:szCs w:val="20"/>
        </w:rPr>
        <w:t>20</w:t>
      </w:r>
      <w:r w:rsidRPr="00BB3A40">
        <w:rPr>
          <w:rFonts w:ascii="Verdana" w:eastAsia="Times New Roman" w:hAnsi="Verdana" w:cs="Times New Roman"/>
          <w:b/>
          <w:sz w:val="20"/>
          <w:szCs w:val="20"/>
          <w:lang w:val="sr-Cyrl-CS"/>
        </w:rPr>
        <w:t>. години:</w:t>
      </w:r>
    </w:p>
    <w:p w:rsidR="0033225D" w:rsidRPr="00BB3A40" w:rsidRDefault="0033225D" w:rsidP="0033225D">
      <w:pPr>
        <w:numPr>
          <w:ilvl w:val="0"/>
          <w:numId w:val="8"/>
        </w:numPr>
        <w:spacing w:after="0" w:line="240" w:lineRule="auto"/>
        <w:jc w:val="both"/>
        <w:rPr>
          <w:rFonts w:ascii="Verdana" w:eastAsia="Times New Roman" w:hAnsi="Verdana" w:cs="Times New Roman"/>
          <w:sz w:val="20"/>
          <w:szCs w:val="20"/>
          <w:lang w:val="sr-Cyrl-CS"/>
        </w:rPr>
      </w:pPr>
      <w:r w:rsidRPr="00BB3A40">
        <w:rPr>
          <w:rFonts w:ascii="Verdana" w:eastAsia="Times New Roman" w:hAnsi="Verdana" w:cs="Times New Roman"/>
          <w:b/>
          <w:sz w:val="20"/>
          <w:szCs w:val="20"/>
        </w:rPr>
        <w:t>411111</w:t>
      </w:r>
      <w:r w:rsidRPr="00BB3A40">
        <w:rPr>
          <w:rFonts w:ascii="Verdana" w:eastAsia="Times New Roman" w:hAnsi="Verdana" w:cs="Times New Roman"/>
          <w:sz w:val="20"/>
          <w:szCs w:val="20"/>
        </w:rPr>
        <w:t xml:space="preserve"> – </w:t>
      </w:r>
      <w:r w:rsidRPr="00BB3A40">
        <w:rPr>
          <w:rFonts w:ascii="Verdana" w:eastAsia="Times New Roman" w:hAnsi="Verdana" w:cs="Times New Roman"/>
          <w:sz w:val="20"/>
          <w:szCs w:val="20"/>
          <w:lang w:val="sr-Cyrl-CS"/>
        </w:rPr>
        <w:t xml:space="preserve">плате по основу цене рада  </w:t>
      </w:r>
      <w:r w:rsidR="0054502C">
        <w:rPr>
          <w:rFonts w:ascii="Verdana" w:eastAsia="Times New Roman" w:hAnsi="Verdana" w:cs="Times New Roman"/>
          <w:b/>
          <w:sz w:val="20"/>
          <w:szCs w:val="20"/>
        </w:rPr>
        <w:t>37.028.333,95</w:t>
      </w:r>
      <w:r w:rsidRPr="00BB3A40">
        <w:rPr>
          <w:rFonts w:ascii="Verdana" w:eastAsia="Times New Roman" w:hAnsi="Verdana" w:cs="Times New Roman"/>
          <w:sz w:val="20"/>
          <w:szCs w:val="20"/>
          <w:lang w:val="sr-Cyrl-CS"/>
        </w:rPr>
        <w:t xml:space="preserve"> динара</w:t>
      </w:r>
      <w:r w:rsidRPr="00BB3A40">
        <w:rPr>
          <w:rFonts w:ascii="Verdana" w:eastAsia="Times New Roman" w:hAnsi="Verdana" w:cs="Times New Roman"/>
          <w:sz w:val="20"/>
          <w:szCs w:val="20"/>
          <w:lang w:val="sr-Cyrl-RS"/>
        </w:rPr>
        <w:t>;</w:t>
      </w:r>
    </w:p>
    <w:p w:rsidR="0033225D" w:rsidRPr="00BB3A40" w:rsidRDefault="0033225D" w:rsidP="0033225D">
      <w:pPr>
        <w:numPr>
          <w:ilvl w:val="0"/>
          <w:numId w:val="8"/>
        </w:numPr>
        <w:spacing w:after="0" w:line="240" w:lineRule="auto"/>
        <w:jc w:val="both"/>
        <w:rPr>
          <w:rFonts w:ascii="Verdana" w:eastAsia="Times New Roman" w:hAnsi="Verdana" w:cs="Times New Roman"/>
          <w:sz w:val="20"/>
          <w:szCs w:val="20"/>
          <w:lang w:val="sr-Cyrl-CS"/>
        </w:rPr>
      </w:pPr>
      <w:r w:rsidRPr="00BB3A40">
        <w:rPr>
          <w:rFonts w:ascii="Verdana" w:eastAsia="Times New Roman" w:hAnsi="Verdana" w:cs="Times New Roman"/>
          <w:b/>
          <w:sz w:val="20"/>
          <w:szCs w:val="20"/>
          <w:lang w:val="sr-Cyrl-CS"/>
        </w:rPr>
        <w:t>411112</w:t>
      </w:r>
      <w:r w:rsidRPr="00BB3A40">
        <w:rPr>
          <w:rFonts w:ascii="Verdana" w:eastAsia="Times New Roman" w:hAnsi="Verdana" w:cs="Times New Roman"/>
          <w:sz w:val="20"/>
          <w:szCs w:val="20"/>
          <w:lang w:val="sr-Cyrl-CS"/>
        </w:rPr>
        <w:t xml:space="preserve"> – додатак за рад дужи од пуног времена  </w:t>
      </w:r>
      <w:r w:rsidR="0054502C">
        <w:rPr>
          <w:rFonts w:ascii="Verdana" w:eastAsia="Times New Roman" w:hAnsi="Verdana" w:cs="Times New Roman"/>
          <w:b/>
          <w:sz w:val="20"/>
          <w:szCs w:val="20"/>
        </w:rPr>
        <w:t>985.875,12</w:t>
      </w:r>
      <w:r w:rsidRPr="00BB3A40">
        <w:rPr>
          <w:rFonts w:ascii="Verdana" w:eastAsia="Times New Roman" w:hAnsi="Verdana" w:cs="Times New Roman"/>
          <w:b/>
          <w:sz w:val="20"/>
          <w:szCs w:val="20"/>
          <w:lang w:val="sr-Cyrl-CS"/>
        </w:rPr>
        <w:t xml:space="preserve"> </w:t>
      </w:r>
      <w:r w:rsidRPr="00BB3A40">
        <w:rPr>
          <w:rFonts w:ascii="Verdana" w:eastAsia="Times New Roman" w:hAnsi="Verdana" w:cs="Times New Roman"/>
          <w:sz w:val="20"/>
          <w:szCs w:val="20"/>
          <w:lang w:val="sr-Cyrl-CS"/>
        </w:rPr>
        <w:t>динара</w:t>
      </w:r>
      <w:r w:rsidRPr="00BB3A40">
        <w:rPr>
          <w:rFonts w:ascii="Verdana" w:eastAsia="Times New Roman" w:hAnsi="Verdana" w:cs="Times New Roman"/>
          <w:sz w:val="20"/>
          <w:szCs w:val="20"/>
          <w:lang w:val="sr-Cyrl-RS"/>
        </w:rPr>
        <w:t>;</w:t>
      </w:r>
    </w:p>
    <w:p w:rsidR="0033225D" w:rsidRPr="00BB3A40" w:rsidRDefault="0033225D" w:rsidP="0033225D">
      <w:pPr>
        <w:numPr>
          <w:ilvl w:val="0"/>
          <w:numId w:val="8"/>
        </w:numPr>
        <w:spacing w:after="0" w:line="240" w:lineRule="auto"/>
        <w:jc w:val="both"/>
        <w:rPr>
          <w:rFonts w:ascii="Verdana" w:eastAsia="Times New Roman" w:hAnsi="Verdana" w:cs="Times New Roman"/>
          <w:sz w:val="20"/>
          <w:szCs w:val="20"/>
          <w:lang w:val="sr-Cyrl-CS"/>
        </w:rPr>
      </w:pPr>
      <w:r w:rsidRPr="00BB3A40">
        <w:rPr>
          <w:rFonts w:ascii="Verdana" w:eastAsia="Times New Roman" w:hAnsi="Verdana" w:cs="Times New Roman"/>
          <w:b/>
          <w:sz w:val="20"/>
          <w:szCs w:val="20"/>
          <w:lang w:val="sr-Cyrl-CS"/>
        </w:rPr>
        <w:t>411115</w:t>
      </w:r>
      <w:r w:rsidRPr="00BB3A40">
        <w:rPr>
          <w:rFonts w:ascii="Verdana" w:eastAsia="Times New Roman" w:hAnsi="Verdana" w:cs="Times New Roman"/>
          <w:sz w:val="20"/>
          <w:szCs w:val="20"/>
          <w:lang w:val="sr-Cyrl-CS"/>
        </w:rPr>
        <w:t xml:space="preserve"> – додатак за време проведено на раду (минули рад)  </w:t>
      </w:r>
      <w:r>
        <w:rPr>
          <w:rFonts w:ascii="Verdana" w:eastAsia="Times New Roman" w:hAnsi="Verdana" w:cs="Times New Roman"/>
          <w:b/>
          <w:sz w:val="20"/>
          <w:szCs w:val="20"/>
        </w:rPr>
        <w:t>2.</w:t>
      </w:r>
      <w:r w:rsidR="0054502C">
        <w:rPr>
          <w:rFonts w:ascii="Verdana" w:eastAsia="Times New Roman" w:hAnsi="Verdana" w:cs="Times New Roman"/>
          <w:b/>
          <w:sz w:val="20"/>
          <w:szCs w:val="20"/>
        </w:rPr>
        <w:t>440.835,56</w:t>
      </w:r>
      <w:r w:rsidRPr="00BB3A40">
        <w:rPr>
          <w:rFonts w:ascii="Verdana" w:eastAsia="Times New Roman" w:hAnsi="Verdana" w:cs="Times New Roman"/>
          <w:sz w:val="20"/>
          <w:szCs w:val="20"/>
          <w:lang w:val="sr-Cyrl-CS"/>
        </w:rPr>
        <w:t xml:space="preserve"> динара</w:t>
      </w:r>
      <w:r w:rsidRPr="00BB3A40">
        <w:rPr>
          <w:rFonts w:ascii="Verdana" w:eastAsia="Times New Roman" w:hAnsi="Verdana" w:cs="Times New Roman"/>
          <w:sz w:val="20"/>
          <w:szCs w:val="20"/>
          <w:lang w:val="sr-Cyrl-RS"/>
        </w:rPr>
        <w:t>;</w:t>
      </w:r>
    </w:p>
    <w:p w:rsidR="0033225D" w:rsidRPr="00BB3A40" w:rsidRDefault="0033225D" w:rsidP="0033225D">
      <w:pPr>
        <w:numPr>
          <w:ilvl w:val="0"/>
          <w:numId w:val="8"/>
        </w:numPr>
        <w:spacing w:after="0" w:line="240" w:lineRule="auto"/>
        <w:jc w:val="both"/>
        <w:rPr>
          <w:rFonts w:ascii="Verdana" w:eastAsia="Times New Roman" w:hAnsi="Verdana" w:cs="Times New Roman"/>
          <w:b/>
          <w:sz w:val="20"/>
          <w:szCs w:val="20"/>
          <w:lang w:val="sr-Cyrl-CS"/>
        </w:rPr>
      </w:pPr>
      <w:r w:rsidRPr="00BB3A40">
        <w:rPr>
          <w:rFonts w:ascii="Verdana" w:eastAsia="Times New Roman" w:hAnsi="Verdana" w:cs="Times New Roman"/>
          <w:b/>
          <w:sz w:val="20"/>
          <w:szCs w:val="20"/>
          <w:lang w:val="sr-Cyrl-CS"/>
        </w:rPr>
        <w:t xml:space="preserve">411117 </w:t>
      </w:r>
      <w:r w:rsidRPr="00BB3A40">
        <w:rPr>
          <w:rFonts w:ascii="Verdana" w:eastAsia="Times New Roman" w:hAnsi="Verdana" w:cs="Times New Roman"/>
          <w:sz w:val="20"/>
          <w:szCs w:val="20"/>
          <w:lang w:val="sr-Cyrl-CS"/>
        </w:rPr>
        <w:t xml:space="preserve">– накнада зараде за време привремене спречености за рад до 30 дана услед болести </w:t>
      </w:r>
      <w:r w:rsidRPr="00BB3A40">
        <w:rPr>
          <w:rFonts w:ascii="Verdana" w:eastAsia="Times New Roman" w:hAnsi="Verdana" w:cs="Times New Roman"/>
          <w:b/>
          <w:sz w:val="20"/>
          <w:szCs w:val="20"/>
          <w:lang w:val="sr-Cyrl-CS"/>
        </w:rPr>
        <w:t xml:space="preserve"> </w:t>
      </w:r>
      <w:r w:rsidR="0054502C">
        <w:rPr>
          <w:rFonts w:ascii="Verdana" w:eastAsia="Times New Roman" w:hAnsi="Verdana" w:cs="Times New Roman"/>
          <w:b/>
          <w:sz w:val="20"/>
          <w:szCs w:val="20"/>
        </w:rPr>
        <w:t>1.067.139,38</w:t>
      </w:r>
      <w:r w:rsidRPr="00BB3A40">
        <w:rPr>
          <w:rFonts w:ascii="Verdana" w:eastAsia="Times New Roman" w:hAnsi="Verdana" w:cs="Times New Roman"/>
          <w:sz w:val="20"/>
          <w:szCs w:val="20"/>
          <w:lang w:val="sr-Cyrl-CS"/>
        </w:rPr>
        <w:t xml:space="preserve"> динара</w:t>
      </w:r>
      <w:r w:rsidRPr="00BB3A40">
        <w:rPr>
          <w:rFonts w:ascii="Verdana" w:eastAsia="Times New Roman" w:hAnsi="Verdana" w:cs="Times New Roman"/>
          <w:sz w:val="20"/>
          <w:szCs w:val="20"/>
          <w:lang w:val="sr-Cyrl-RS"/>
        </w:rPr>
        <w:t>;</w:t>
      </w:r>
    </w:p>
    <w:p w:rsidR="0033225D" w:rsidRPr="000A41E9" w:rsidRDefault="0033225D" w:rsidP="0033225D">
      <w:pPr>
        <w:numPr>
          <w:ilvl w:val="0"/>
          <w:numId w:val="8"/>
        </w:numPr>
        <w:spacing w:after="0" w:line="240" w:lineRule="auto"/>
        <w:jc w:val="both"/>
        <w:rPr>
          <w:rFonts w:ascii="Verdana" w:eastAsia="Times New Roman" w:hAnsi="Verdana" w:cs="Times New Roman"/>
          <w:sz w:val="20"/>
          <w:szCs w:val="20"/>
          <w:lang w:val="sr-Cyrl-CS"/>
        </w:rPr>
      </w:pPr>
      <w:r w:rsidRPr="00BB3A40">
        <w:rPr>
          <w:rFonts w:ascii="Verdana" w:eastAsia="Times New Roman" w:hAnsi="Verdana" w:cs="Times New Roman"/>
          <w:b/>
          <w:sz w:val="20"/>
          <w:szCs w:val="20"/>
          <w:lang w:val="sr-Cyrl-CS"/>
        </w:rPr>
        <w:t>411118</w:t>
      </w:r>
      <w:r w:rsidRPr="00BB3A40">
        <w:rPr>
          <w:rFonts w:ascii="Verdana" w:eastAsia="Times New Roman" w:hAnsi="Verdana" w:cs="Times New Roman"/>
          <w:sz w:val="20"/>
          <w:szCs w:val="20"/>
          <w:lang w:val="sr-Cyrl-CS"/>
        </w:rPr>
        <w:t xml:space="preserve"> – накнада зараде за време одсуствовања са рада на дан празника, годишњег одмора, плаћеног </w:t>
      </w:r>
      <w:r w:rsidRPr="000A41E9">
        <w:rPr>
          <w:rFonts w:ascii="Verdana" w:eastAsia="Times New Roman" w:hAnsi="Verdana" w:cs="Times New Roman"/>
          <w:sz w:val="20"/>
          <w:szCs w:val="20"/>
          <w:lang w:val="sr-Cyrl-CS"/>
        </w:rPr>
        <w:t xml:space="preserve">одсуства </w:t>
      </w:r>
      <w:r w:rsidR="000A41E9" w:rsidRPr="000A41E9">
        <w:rPr>
          <w:rFonts w:ascii="Verdana" w:eastAsia="Times New Roman" w:hAnsi="Verdana" w:cs="Times New Roman"/>
          <w:b/>
          <w:sz w:val="20"/>
          <w:szCs w:val="20"/>
        </w:rPr>
        <w:t>5.658.782,08</w:t>
      </w:r>
      <w:r w:rsidRPr="000A41E9">
        <w:rPr>
          <w:rFonts w:ascii="Verdana" w:eastAsia="Times New Roman" w:hAnsi="Verdana" w:cs="Times New Roman"/>
          <w:sz w:val="20"/>
          <w:szCs w:val="20"/>
          <w:lang w:val="sr-Cyrl-CS"/>
        </w:rPr>
        <w:t xml:space="preserve"> динара</w:t>
      </w:r>
      <w:r w:rsidRPr="000A41E9">
        <w:rPr>
          <w:rFonts w:ascii="Verdana" w:eastAsia="Times New Roman" w:hAnsi="Verdana" w:cs="Times New Roman"/>
          <w:sz w:val="20"/>
          <w:szCs w:val="20"/>
          <w:lang w:val="sr-Cyrl-RS"/>
        </w:rPr>
        <w:t>;</w:t>
      </w:r>
    </w:p>
    <w:p w:rsidR="0033225D" w:rsidRPr="000A41E9" w:rsidRDefault="0033225D" w:rsidP="0033225D">
      <w:pPr>
        <w:numPr>
          <w:ilvl w:val="0"/>
          <w:numId w:val="8"/>
        </w:numPr>
        <w:spacing w:after="0" w:line="240" w:lineRule="auto"/>
        <w:jc w:val="both"/>
        <w:rPr>
          <w:rFonts w:ascii="Verdana" w:eastAsia="Times New Roman" w:hAnsi="Verdana" w:cs="Times New Roman"/>
          <w:sz w:val="20"/>
          <w:szCs w:val="20"/>
          <w:lang w:val="sr-Cyrl-CS"/>
        </w:rPr>
      </w:pPr>
      <w:r w:rsidRPr="000A41E9">
        <w:rPr>
          <w:rFonts w:ascii="Verdana" w:eastAsia="Times New Roman" w:hAnsi="Verdana" w:cs="Times New Roman"/>
          <w:b/>
          <w:sz w:val="20"/>
          <w:szCs w:val="20"/>
        </w:rPr>
        <w:t xml:space="preserve">411119 </w:t>
      </w:r>
      <w:r w:rsidRPr="000A41E9">
        <w:rPr>
          <w:rFonts w:ascii="Verdana" w:eastAsia="Times New Roman" w:hAnsi="Verdana" w:cs="Times New Roman"/>
          <w:sz w:val="20"/>
          <w:szCs w:val="20"/>
          <w:lang w:val="sr-Cyrl-CS"/>
        </w:rPr>
        <w:t>–</w:t>
      </w:r>
      <w:r w:rsidRPr="000A41E9">
        <w:rPr>
          <w:rFonts w:ascii="Verdana" w:eastAsia="Times New Roman" w:hAnsi="Verdana" w:cs="Times New Roman"/>
          <w:sz w:val="20"/>
          <w:szCs w:val="20"/>
          <w:lang w:val="sr-Cyrl-RS"/>
        </w:rPr>
        <w:t xml:space="preserve">остали додаци и накнаде запосленима </w:t>
      </w:r>
      <w:r w:rsidR="000A41E9" w:rsidRPr="000A41E9">
        <w:rPr>
          <w:rFonts w:ascii="Verdana" w:eastAsia="Times New Roman" w:hAnsi="Verdana" w:cs="Times New Roman"/>
          <w:b/>
          <w:sz w:val="20"/>
          <w:szCs w:val="20"/>
        </w:rPr>
        <w:t>99.286,93</w:t>
      </w:r>
      <w:r w:rsidRPr="000A41E9">
        <w:rPr>
          <w:rFonts w:ascii="Verdana" w:eastAsia="Times New Roman" w:hAnsi="Verdana" w:cs="Times New Roman"/>
          <w:sz w:val="20"/>
          <w:szCs w:val="20"/>
          <w:lang w:val="sr-Cyrl-RS"/>
        </w:rPr>
        <w:t xml:space="preserve"> динара;</w:t>
      </w:r>
    </w:p>
    <w:p w:rsidR="0033225D" w:rsidRPr="00BB3A40" w:rsidRDefault="0033225D" w:rsidP="0033225D">
      <w:pPr>
        <w:numPr>
          <w:ilvl w:val="0"/>
          <w:numId w:val="8"/>
        </w:num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b/>
          <w:sz w:val="20"/>
          <w:szCs w:val="20"/>
          <w:lang w:val="sr-Cyrl-RS"/>
        </w:rPr>
        <w:t>4111</w:t>
      </w:r>
      <w:r>
        <w:rPr>
          <w:rFonts w:ascii="Verdana" w:eastAsia="Times New Roman" w:hAnsi="Verdana" w:cs="Times New Roman"/>
          <w:b/>
          <w:sz w:val="20"/>
          <w:szCs w:val="20"/>
        </w:rPr>
        <w:t>3</w:t>
      </w:r>
      <w:r>
        <w:rPr>
          <w:rFonts w:ascii="Verdana" w:eastAsia="Times New Roman" w:hAnsi="Verdana" w:cs="Times New Roman"/>
          <w:b/>
          <w:sz w:val="20"/>
          <w:szCs w:val="20"/>
          <w:lang w:val="sr-Cyrl-RS"/>
        </w:rPr>
        <w:t>1</w:t>
      </w:r>
      <w:r w:rsidRPr="00625779">
        <w:rPr>
          <w:rFonts w:ascii="Verdana" w:eastAsia="Times New Roman" w:hAnsi="Verdana" w:cs="Times New Roman"/>
          <w:sz w:val="20"/>
          <w:szCs w:val="20"/>
          <w:lang w:val="sr-Cyrl-CS"/>
        </w:rPr>
        <w:t>-</w:t>
      </w:r>
      <w:r>
        <w:rPr>
          <w:rFonts w:ascii="Verdana" w:eastAsia="Times New Roman" w:hAnsi="Verdana" w:cs="Times New Roman"/>
          <w:sz w:val="20"/>
          <w:szCs w:val="20"/>
          <w:lang w:val="sr-Cyrl-RS"/>
        </w:rPr>
        <w:t>Плате привремено запослених</w:t>
      </w:r>
      <w:r>
        <w:rPr>
          <w:rFonts w:ascii="Verdana" w:eastAsia="Times New Roman" w:hAnsi="Verdana" w:cs="Times New Roman"/>
          <w:sz w:val="20"/>
          <w:szCs w:val="20"/>
          <w:lang w:val="sr-Cyrl-CS"/>
        </w:rPr>
        <w:t xml:space="preserve"> </w:t>
      </w:r>
      <w:r w:rsidR="000A41E9">
        <w:rPr>
          <w:rFonts w:ascii="Verdana" w:eastAsia="Times New Roman" w:hAnsi="Verdana" w:cs="Times New Roman"/>
          <w:b/>
          <w:sz w:val="20"/>
          <w:szCs w:val="20"/>
        </w:rPr>
        <w:t>2.358.545,54</w:t>
      </w:r>
      <w:r>
        <w:rPr>
          <w:rFonts w:ascii="Verdana" w:eastAsia="Times New Roman" w:hAnsi="Verdana" w:cs="Times New Roman"/>
          <w:sz w:val="20"/>
          <w:szCs w:val="20"/>
          <w:lang w:val="sr-Cyrl-CS"/>
        </w:rPr>
        <w:t xml:space="preserve"> динара</w:t>
      </w:r>
      <w:r>
        <w:rPr>
          <w:rFonts w:ascii="Verdana" w:eastAsia="Times New Roman" w:hAnsi="Verdana" w:cs="Times New Roman"/>
          <w:sz w:val="20"/>
          <w:szCs w:val="20"/>
        </w:rPr>
        <w:t>,</w:t>
      </w:r>
    </w:p>
    <w:p w:rsidR="0033225D" w:rsidRPr="00B62FD5" w:rsidRDefault="0033225D" w:rsidP="0033225D">
      <w:pPr>
        <w:jc w:val="both"/>
        <w:rPr>
          <w:rFonts w:ascii="Verdana" w:eastAsia="Times New Roman" w:hAnsi="Verdana" w:cs="Arial"/>
          <w:bCs/>
          <w:kern w:val="32"/>
          <w:sz w:val="20"/>
          <w:szCs w:val="20"/>
        </w:rPr>
      </w:pPr>
      <w:r>
        <w:rPr>
          <w:rFonts w:ascii="Verdana" w:eastAsia="Times New Roman" w:hAnsi="Verdana" w:cs="Arial"/>
          <w:bCs/>
          <w:kern w:val="32"/>
          <w:sz w:val="20"/>
          <w:szCs w:val="20"/>
        </w:rPr>
        <w:t xml:space="preserve">     </w:t>
      </w:r>
      <w:r w:rsidRPr="00B62FD5">
        <w:rPr>
          <w:rFonts w:ascii="Verdana" w:eastAsia="Times New Roman" w:hAnsi="Verdana" w:cs="Arial"/>
          <w:bCs/>
          <w:kern w:val="32"/>
          <w:sz w:val="20"/>
          <w:szCs w:val="20"/>
          <w:lang w:val="sr-Cyrl-CS"/>
        </w:rPr>
        <w:t>-</w:t>
      </w:r>
      <w:r w:rsidRPr="00B62FD5">
        <w:rPr>
          <w:rFonts w:ascii="Verdana" w:eastAsia="Times New Roman" w:hAnsi="Verdana" w:cs="Arial"/>
          <w:bCs/>
          <w:kern w:val="32"/>
          <w:sz w:val="20"/>
          <w:szCs w:val="20"/>
          <w:lang w:val="sr-Cyrl-CS"/>
        </w:rPr>
        <w:tab/>
      </w:r>
      <w:r w:rsidRPr="00B62FD5">
        <w:rPr>
          <w:rFonts w:ascii="Verdana" w:eastAsia="Times New Roman" w:hAnsi="Verdana" w:cs="Arial"/>
          <w:b/>
          <w:bCs/>
          <w:kern w:val="32"/>
          <w:sz w:val="20"/>
          <w:szCs w:val="20"/>
          <w:lang w:val="sr-Cyrl-CS"/>
        </w:rPr>
        <w:t>411151</w:t>
      </w:r>
      <w:r w:rsidRPr="00B62FD5">
        <w:rPr>
          <w:rFonts w:ascii="Verdana" w:eastAsia="Times New Roman" w:hAnsi="Verdana" w:cs="Arial"/>
          <w:bCs/>
          <w:kern w:val="32"/>
          <w:sz w:val="20"/>
          <w:szCs w:val="20"/>
          <w:lang w:val="sr-Cyrl-CS"/>
        </w:rPr>
        <w:t xml:space="preserve">-накнада штете за неискоришћени годишњи одмор </w:t>
      </w:r>
      <w:r w:rsidR="000A41E9">
        <w:rPr>
          <w:rFonts w:ascii="Verdana" w:eastAsia="Times New Roman" w:hAnsi="Verdana" w:cs="Arial"/>
          <w:b/>
          <w:bCs/>
          <w:kern w:val="32"/>
          <w:sz w:val="20"/>
          <w:szCs w:val="20"/>
        </w:rPr>
        <w:t>35.471,42</w:t>
      </w:r>
      <w:r w:rsidRPr="00B62FD5">
        <w:rPr>
          <w:rFonts w:ascii="Verdana" w:eastAsia="Times New Roman" w:hAnsi="Verdana" w:cs="Arial"/>
          <w:bCs/>
          <w:kern w:val="32"/>
          <w:sz w:val="20"/>
          <w:szCs w:val="20"/>
          <w:lang w:val="sr-Cyrl-CS"/>
        </w:rPr>
        <w:t xml:space="preserve"> динара</w:t>
      </w:r>
      <w:r>
        <w:rPr>
          <w:rFonts w:ascii="Verdana" w:eastAsia="Times New Roman" w:hAnsi="Verdana" w:cs="Arial"/>
          <w:bCs/>
          <w:kern w:val="32"/>
          <w:sz w:val="20"/>
          <w:szCs w:val="20"/>
        </w:rPr>
        <w:t>.</w:t>
      </w:r>
    </w:p>
    <w:p w:rsidR="0033225D" w:rsidRPr="00BB3A40" w:rsidRDefault="0033225D" w:rsidP="0033225D">
      <w:pPr>
        <w:rPr>
          <w:rFonts w:ascii="Verdana" w:eastAsia="Times New Roman" w:hAnsi="Verdana" w:cs="Arial"/>
          <w:bCs/>
          <w:kern w:val="32"/>
          <w:sz w:val="20"/>
          <w:szCs w:val="20"/>
          <w:lang w:val="sr-Cyrl-CS"/>
        </w:rPr>
      </w:pPr>
      <w:r w:rsidRPr="00BB3A40">
        <w:rPr>
          <w:rFonts w:ascii="Verdana" w:eastAsia="Times New Roman" w:hAnsi="Verdana" w:cs="Arial"/>
          <w:bCs/>
          <w:kern w:val="32"/>
          <w:sz w:val="20"/>
          <w:szCs w:val="20"/>
          <w:lang w:val="sr-Cyrl-CS"/>
        </w:rPr>
        <w:t>Подаци за 20</w:t>
      </w:r>
      <w:r>
        <w:rPr>
          <w:rFonts w:ascii="Verdana" w:eastAsia="Times New Roman" w:hAnsi="Verdana" w:cs="Arial"/>
          <w:bCs/>
          <w:kern w:val="32"/>
          <w:sz w:val="20"/>
          <w:szCs w:val="20"/>
          <w:lang w:val="sr-Cyrl-CS"/>
        </w:rPr>
        <w:t>2</w:t>
      </w:r>
      <w:r w:rsidR="000A41E9">
        <w:rPr>
          <w:rFonts w:ascii="Verdana" w:eastAsia="Times New Roman" w:hAnsi="Verdana" w:cs="Arial"/>
          <w:bCs/>
          <w:kern w:val="32"/>
          <w:sz w:val="20"/>
          <w:szCs w:val="20"/>
        </w:rPr>
        <w:t>1</w:t>
      </w:r>
      <w:r w:rsidRPr="00BB3A40">
        <w:rPr>
          <w:rFonts w:ascii="Verdana" w:eastAsia="Times New Roman" w:hAnsi="Verdana" w:cs="Arial"/>
          <w:bCs/>
          <w:kern w:val="32"/>
          <w:sz w:val="20"/>
          <w:szCs w:val="20"/>
          <w:lang w:val="sr-Cyrl-CS"/>
        </w:rPr>
        <w:t>. годину биће унети по истеку 20</w:t>
      </w:r>
      <w:r w:rsidR="000A41E9">
        <w:rPr>
          <w:rFonts w:ascii="Verdana" w:eastAsia="Times New Roman" w:hAnsi="Verdana" w:cs="Arial"/>
          <w:bCs/>
          <w:kern w:val="32"/>
          <w:sz w:val="20"/>
          <w:szCs w:val="20"/>
          <w:lang w:val="sr-Cyrl-CS"/>
        </w:rPr>
        <w:t>21</w:t>
      </w:r>
      <w:r w:rsidRPr="00BB3A40">
        <w:rPr>
          <w:rFonts w:ascii="Verdana" w:eastAsia="Times New Roman" w:hAnsi="Verdana" w:cs="Arial"/>
          <w:bCs/>
          <w:kern w:val="32"/>
          <w:sz w:val="20"/>
          <w:szCs w:val="20"/>
          <w:lang w:val="sr-Cyrl-CS"/>
        </w:rPr>
        <w:t>. године.</w:t>
      </w:r>
    </w:p>
    <w:p w:rsidR="00850BDB" w:rsidRPr="00D37F49"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r w:rsidRPr="00D37F49">
        <w:rPr>
          <w:rFonts w:ascii="Verdana" w:eastAsia="Times New Roman" w:hAnsi="Verdana" w:cs="Arial"/>
          <w:b/>
          <w:bCs/>
          <w:kern w:val="32"/>
          <w:sz w:val="20"/>
          <w:szCs w:val="20"/>
          <w:lang w:val="sr-Cyrl-CS"/>
        </w:rPr>
        <w:t>ПОДАЦИ О СРЕДСТВИМА РАДА</w:t>
      </w:r>
      <w:bookmarkEnd w:id="96"/>
      <w:r w:rsidRPr="00D37F49">
        <w:rPr>
          <w:rFonts w:ascii="Verdana" w:eastAsia="Times New Roman" w:hAnsi="Verdana" w:cs="Arial"/>
          <w:b/>
          <w:bCs/>
          <w:kern w:val="32"/>
          <w:sz w:val="20"/>
          <w:szCs w:val="20"/>
          <w:lang w:val="sr-Cyrl-RS"/>
        </w:rPr>
        <w:t xml:space="preserve"> СЕКРЕТАРИЈАТА</w:t>
      </w:r>
    </w:p>
    <w:p w:rsidR="00353A4C" w:rsidRPr="00D37F49" w:rsidRDefault="00353A4C" w:rsidP="00353A4C">
      <w:pPr>
        <w:pStyle w:val="ListParagraph"/>
        <w:keepNext/>
        <w:spacing w:before="240" w:after="60"/>
        <w:ind w:left="2977"/>
        <w:outlineLvl w:val="0"/>
        <w:rPr>
          <w:rFonts w:cs="Arial"/>
          <w:b/>
          <w:bCs/>
          <w:sz w:val="20"/>
          <w:szCs w:val="20"/>
          <w:lang w:val="en-US"/>
        </w:rPr>
      </w:pPr>
      <w:r w:rsidRPr="00D37F49">
        <w:rPr>
          <w:rFonts w:cs="Arial"/>
          <w:b/>
          <w:bCs/>
          <w:sz w:val="20"/>
          <w:szCs w:val="20"/>
          <w:lang w:val="sr-Cyrl-RS"/>
        </w:rPr>
        <w:t>на дан</w:t>
      </w:r>
      <w:r w:rsidRPr="00D37F49">
        <w:rPr>
          <w:rFonts w:cs="Arial"/>
          <w:b/>
          <w:bCs/>
          <w:sz w:val="20"/>
          <w:szCs w:val="20"/>
        </w:rPr>
        <w:t xml:space="preserve"> </w:t>
      </w:r>
      <w:r w:rsidR="00593031" w:rsidRPr="00D37F49">
        <w:rPr>
          <w:rFonts w:cs="Arial"/>
          <w:b/>
          <w:bCs/>
          <w:sz w:val="20"/>
          <w:szCs w:val="20"/>
          <w:lang w:val="sr-Cyrl-RS"/>
        </w:rPr>
        <w:t>31</w:t>
      </w:r>
      <w:r w:rsidR="001905B4" w:rsidRPr="00D37F49">
        <w:rPr>
          <w:rFonts w:cs="Arial"/>
          <w:b/>
          <w:bCs/>
          <w:sz w:val="20"/>
          <w:szCs w:val="20"/>
          <w:lang w:val="sr-Cyrl-RS"/>
        </w:rPr>
        <w:t>. децембар</w:t>
      </w:r>
      <w:r w:rsidRPr="00D37F49">
        <w:rPr>
          <w:rFonts w:cs="Arial"/>
          <w:b/>
          <w:bCs/>
          <w:sz w:val="20"/>
          <w:szCs w:val="20"/>
          <w:lang w:val="sr-Cyrl-RS"/>
        </w:rPr>
        <w:t xml:space="preserve"> </w:t>
      </w:r>
      <w:r w:rsidRPr="00D37F49">
        <w:rPr>
          <w:rFonts w:cs="Arial"/>
          <w:b/>
          <w:bCs/>
          <w:sz w:val="20"/>
          <w:szCs w:val="20"/>
        </w:rPr>
        <w:t>201</w:t>
      </w:r>
      <w:r w:rsidR="00E203E2" w:rsidRPr="00D37F49">
        <w:rPr>
          <w:rFonts w:cs="Arial"/>
          <w:b/>
          <w:bCs/>
          <w:sz w:val="20"/>
          <w:szCs w:val="20"/>
          <w:lang w:val="sr-Cyrl-RS"/>
        </w:rPr>
        <w:t>9</w:t>
      </w:r>
      <w:r w:rsidRPr="00D37F49">
        <w:rPr>
          <w:rFonts w:cs="Arial"/>
          <w:b/>
          <w:bCs/>
          <w:sz w:val="20"/>
          <w:szCs w:val="20"/>
          <w:lang w:val="sr-Latn-RS"/>
        </w:rPr>
        <w:t>.</w:t>
      </w:r>
      <w:r w:rsidRPr="00D37F49">
        <w:rPr>
          <w:rFonts w:cs="Arial"/>
          <w:b/>
          <w:bCs/>
          <w:sz w:val="20"/>
          <w:szCs w:val="20"/>
          <w:lang w:val="sr-Cyrl-RS"/>
        </w:rPr>
        <w:t>године</w:t>
      </w:r>
    </w:p>
    <w:p w:rsidR="00353A4C" w:rsidRPr="00D37F49" w:rsidRDefault="00353A4C" w:rsidP="00353A4C">
      <w:pPr>
        <w:pStyle w:val="ListParagraph"/>
        <w:keepNext/>
        <w:spacing w:before="240" w:after="60"/>
        <w:ind w:left="2977"/>
        <w:outlineLvl w:val="0"/>
        <w:rPr>
          <w:rFonts w:cs="Arial"/>
          <w:b/>
          <w:bCs/>
          <w:sz w:val="20"/>
          <w:szCs w:val="20"/>
          <w:lang w:val="en-US"/>
        </w:rPr>
      </w:pPr>
    </w:p>
    <w:tbl>
      <w:tblPr>
        <w:tblStyle w:val="TableGrid"/>
        <w:tblW w:w="0" w:type="auto"/>
        <w:tblLook w:val="04A0" w:firstRow="1" w:lastRow="0" w:firstColumn="1" w:lastColumn="0" w:noHBand="0" w:noVBand="1"/>
      </w:tblPr>
      <w:tblGrid>
        <w:gridCol w:w="1005"/>
        <w:gridCol w:w="2959"/>
        <w:gridCol w:w="2268"/>
        <w:gridCol w:w="2552"/>
      </w:tblGrid>
      <w:tr w:rsidR="00362F81" w:rsidRPr="00D37F49" w:rsidTr="00956C58">
        <w:trPr>
          <w:trHeight w:val="255"/>
        </w:trPr>
        <w:tc>
          <w:tcPr>
            <w:tcW w:w="1005" w:type="dxa"/>
            <w:noWrap/>
            <w:vAlign w:val="center"/>
            <w:hideMark/>
          </w:tcPr>
          <w:p w:rsidR="00362F81" w:rsidRPr="00D37F49" w:rsidRDefault="00362F81" w:rsidP="00956C58">
            <w:pPr>
              <w:rPr>
                <w:rFonts w:ascii="Verdana" w:hAnsi="Verdana"/>
                <w:b/>
                <w:lang w:val="sr-Cyrl-RS"/>
              </w:rPr>
            </w:pPr>
            <w:r w:rsidRPr="00D37F49">
              <w:rPr>
                <w:rFonts w:ascii="Verdana" w:hAnsi="Verdana"/>
                <w:b/>
                <w:lang w:val="sr-Cyrl-RS"/>
              </w:rPr>
              <w:t>Редни број</w:t>
            </w:r>
          </w:p>
        </w:tc>
        <w:tc>
          <w:tcPr>
            <w:tcW w:w="2959" w:type="dxa"/>
            <w:noWrap/>
            <w:vAlign w:val="center"/>
            <w:hideMark/>
          </w:tcPr>
          <w:p w:rsidR="00362F81" w:rsidRPr="00D37F49" w:rsidRDefault="00362F81" w:rsidP="00956C58">
            <w:pPr>
              <w:rPr>
                <w:rFonts w:ascii="Verdana" w:hAnsi="Verdana"/>
                <w:b/>
                <w:lang w:val="sr-Cyrl-RS"/>
              </w:rPr>
            </w:pPr>
            <w:r w:rsidRPr="00D37F49">
              <w:rPr>
                <w:rFonts w:ascii="Verdana" w:hAnsi="Verdana"/>
                <w:b/>
              </w:rPr>
              <w:t xml:space="preserve">Назив </w:t>
            </w:r>
            <w:r w:rsidRPr="00D37F49">
              <w:rPr>
                <w:rFonts w:ascii="Verdana" w:hAnsi="Verdana"/>
                <w:b/>
                <w:lang w:val="sr-Cyrl-RS"/>
              </w:rPr>
              <w:t>групе основних средстава</w:t>
            </w:r>
          </w:p>
        </w:tc>
        <w:tc>
          <w:tcPr>
            <w:tcW w:w="2268" w:type="dxa"/>
            <w:noWrap/>
            <w:vAlign w:val="center"/>
            <w:hideMark/>
          </w:tcPr>
          <w:p w:rsidR="00362F81" w:rsidRPr="00D37F49" w:rsidRDefault="00362F81" w:rsidP="00956C58">
            <w:pPr>
              <w:jc w:val="center"/>
              <w:rPr>
                <w:rFonts w:ascii="Verdana" w:hAnsi="Verdana"/>
                <w:b/>
              </w:rPr>
            </w:pPr>
            <w:r w:rsidRPr="00D37F49">
              <w:rPr>
                <w:rFonts w:ascii="Verdana" w:hAnsi="Verdana"/>
                <w:b/>
              </w:rPr>
              <w:t>Инвентарни број</w:t>
            </w:r>
          </w:p>
        </w:tc>
        <w:tc>
          <w:tcPr>
            <w:tcW w:w="2552" w:type="dxa"/>
            <w:noWrap/>
            <w:vAlign w:val="center"/>
            <w:hideMark/>
          </w:tcPr>
          <w:p w:rsidR="00362F81" w:rsidRPr="00D37F49" w:rsidRDefault="00362F81" w:rsidP="00956C58">
            <w:pPr>
              <w:rPr>
                <w:rFonts w:ascii="Verdana" w:hAnsi="Verdana"/>
                <w:b/>
              </w:rPr>
            </w:pPr>
            <w:r w:rsidRPr="00D37F49">
              <w:rPr>
                <w:rFonts w:ascii="Verdana" w:hAnsi="Verdana"/>
                <w:b/>
              </w:rPr>
              <w:t>Садашња вредност</w:t>
            </w:r>
          </w:p>
        </w:tc>
      </w:tr>
      <w:tr w:rsidR="00362F81" w:rsidRPr="00D37F49" w:rsidTr="005A0133">
        <w:trPr>
          <w:trHeight w:val="255"/>
        </w:trPr>
        <w:tc>
          <w:tcPr>
            <w:tcW w:w="1005" w:type="dxa"/>
            <w:noWrap/>
            <w:vAlign w:val="center"/>
            <w:hideMark/>
          </w:tcPr>
          <w:p w:rsidR="00362F81" w:rsidRPr="00D37F49" w:rsidRDefault="00362F81" w:rsidP="00956C58">
            <w:pPr>
              <w:rPr>
                <w:rFonts w:ascii="Verdana" w:hAnsi="Verdana"/>
              </w:rPr>
            </w:pPr>
            <w:r w:rsidRPr="00D37F49">
              <w:rPr>
                <w:rFonts w:ascii="Verdana" w:hAnsi="Verdana"/>
              </w:rPr>
              <w:t>1</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АКУМУЛАТОРИ</w:t>
            </w:r>
          </w:p>
        </w:tc>
        <w:tc>
          <w:tcPr>
            <w:tcW w:w="2268" w:type="dxa"/>
            <w:noWrap/>
            <w:hideMark/>
          </w:tcPr>
          <w:p w:rsidR="00362F81" w:rsidRPr="00D37F49" w:rsidRDefault="00362F81" w:rsidP="00956C58">
            <w:pPr>
              <w:jc w:val="center"/>
              <w:rPr>
                <w:rFonts w:ascii="Verdana" w:hAnsi="Verdana"/>
              </w:rPr>
            </w:pPr>
            <w:r w:rsidRPr="00D37F49">
              <w:rPr>
                <w:rFonts w:ascii="Verdana" w:hAnsi="Verdana"/>
              </w:rPr>
              <w:t>1</w:t>
            </w:r>
          </w:p>
        </w:tc>
        <w:tc>
          <w:tcPr>
            <w:tcW w:w="2552" w:type="dxa"/>
            <w:noWrap/>
            <w:hideMark/>
          </w:tcPr>
          <w:p w:rsidR="00362F81" w:rsidRPr="00D37F49" w:rsidRDefault="00362F81" w:rsidP="00956C58">
            <w:pPr>
              <w:jc w:val="right"/>
              <w:rPr>
                <w:rFonts w:ascii="Verdana" w:hAnsi="Verdana"/>
              </w:rPr>
            </w:pPr>
            <w:r w:rsidRPr="00D37F49">
              <w:rPr>
                <w:rFonts w:ascii="Verdana" w:hAnsi="Verdana"/>
              </w:rPr>
              <w:t>0,00</w:t>
            </w:r>
          </w:p>
        </w:tc>
      </w:tr>
      <w:tr w:rsidR="00362F81" w:rsidRPr="00D37F49" w:rsidTr="005A0133">
        <w:trPr>
          <w:trHeight w:val="255"/>
        </w:trPr>
        <w:tc>
          <w:tcPr>
            <w:tcW w:w="1005" w:type="dxa"/>
            <w:noWrap/>
            <w:vAlign w:val="center"/>
            <w:hideMark/>
          </w:tcPr>
          <w:p w:rsidR="00362F81" w:rsidRPr="00D37F49" w:rsidRDefault="005A0133" w:rsidP="005A0133">
            <w:pPr>
              <w:rPr>
                <w:rFonts w:ascii="Verdana" w:hAnsi="Verdana"/>
              </w:rPr>
            </w:pPr>
            <w:r w:rsidRPr="00D37F49">
              <w:rPr>
                <w:rFonts w:ascii="Verdana" w:hAnsi="Verdana"/>
              </w:rPr>
              <w:t>2.</w:t>
            </w:r>
          </w:p>
        </w:tc>
        <w:tc>
          <w:tcPr>
            <w:tcW w:w="2959" w:type="dxa"/>
            <w:noWrap/>
            <w:hideMark/>
          </w:tcPr>
          <w:p w:rsidR="00362F81" w:rsidRPr="00D37F49" w:rsidRDefault="00362F81" w:rsidP="00956C58">
            <w:pPr>
              <w:rPr>
                <w:rFonts w:ascii="Verdana" w:hAnsi="Verdana"/>
              </w:rPr>
            </w:pPr>
            <w:r w:rsidRPr="00D37F49">
              <w:rPr>
                <w:rFonts w:ascii="Verdana" w:hAnsi="Verdana"/>
              </w:rPr>
              <w:t>КЛИМА УРЕЂАЈИ</w:t>
            </w:r>
          </w:p>
        </w:tc>
        <w:tc>
          <w:tcPr>
            <w:tcW w:w="2268" w:type="dxa"/>
            <w:noWrap/>
            <w:hideMark/>
          </w:tcPr>
          <w:p w:rsidR="00362F81" w:rsidRPr="00D37F49" w:rsidRDefault="00693120" w:rsidP="00956C58">
            <w:pPr>
              <w:jc w:val="center"/>
              <w:rPr>
                <w:rFonts w:ascii="Verdana" w:hAnsi="Verdana"/>
              </w:rPr>
            </w:pPr>
            <w:r w:rsidRPr="00D37F49">
              <w:rPr>
                <w:rFonts w:ascii="Verdana" w:hAnsi="Verdana"/>
              </w:rPr>
              <w:t>11</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310.485,67</w:t>
            </w:r>
          </w:p>
        </w:tc>
      </w:tr>
      <w:tr w:rsidR="00362F81" w:rsidRPr="00D37F49" w:rsidTr="005A0133">
        <w:trPr>
          <w:trHeight w:val="255"/>
        </w:trPr>
        <w:tc>
          <w:tcPr>
            <w:tcW w:w="1005" w:type="dxa"/>
            <w:noWrap/>
            <w:vAlign w:val="center"/>
            <w:hideMark/>
          </w:tcPr>
          <w:p w:rsidR="00362F81" w:rsidRPr="00D37F49" w:rsidRDefault="005A0133" w:rsidP="005A0133">
            <w:pPr>
              <w:rPr>
                <w:rFonts w:ascii="Verdana" w:hAnsi="Verdana"/>
              </w:rPr>
            </w:pPr>
            <w:r w:rsidRPr="00D37F49">
              <w:rPr>
                <w:rFonts w:ascii="Verdana" w:hAnsi="Verdana"/>
              </w:rPr>
              <w:lastRenderedPageBreak/>
              <w:t>3.</w:t>
            </w:r>
          </w:p>
        </w:tc>
        <w:tc>
          <w:tcPr>
            <w:tcW w:w="2959" w:type="dxa"/>
            <w:noWrap/>
            <w:hideMark/>
          </w:tcPr>
          <w:p w:rsidR="00362F81" w:rsidRPr="00D37F49" w:rsidRDefault="00693120" w:rsidP="00956C58">
            <w:pPr>
              <w:rPr>
                <w:rFonts w:ascii="Verdana" w:hAnsi="Verdana"/>
              </w:rPr>
            </w:pPr>
            <w:r w:rsidRPr="00D37F49">
              <w:rPr>
                <w:rFonts w:ascii="Verdana" w:hAnsi="Verdana"/>
              </w:rPr>
              <w:t>ПРИЈЕМНО ОТПРЕМНИ УРЕЂ</w:t>
            </w:r>
            <w:r w:rsidR="00362F81" w:rsidRPr="00D37F49">
              <w:rPr>
                <w:rFonts w:ascii="Verdana" w:hAnsi="Verdana"/>
              </w:rPr>
              <w:t>АЈИ</w:t>
            </w:r>
          </w:p>
        </w:tc>
        <w:tc>
          <w:tcPr>
            <w:tcW w:w="2268" w:type="dxa"/>
            <w:noWrap/>
            <w:hideMark/>
          </w:tcPr>
          <w:p w:rsidR="00362F81" w:rsidRPr="00D37F49" w:rsidRDefault="00362F81" w:rsidP="00956C58">
            <w:pPr>
              <w:jc w:val="center"/>
              <w:rPr>
                <w:rFonts w:ascii="Verdana" w:hAnsi="Verdana"/>
              </w:rPr>
            </w:pPr>
            <w:r w:rsidRPr="00D37F49">
              <w:rPr>
                <w:rFonts w:ascii="Verdana" w:hAnsi="Verdana"/>
              </w:rPr>
              <w:t>3</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512.121,22</w:t>
            </w:r>
          </w:p>
        </w:tc>
      </w:tr>
      <w:tr w:rsidR="00362F81" w:rsidRPr="00D37F49" w:rsidTr="005A0133">
        <w:trPr>
          <w:trHeight w:val="255"/>
        </w:trPr>
        <w:tc>
          <w:tcPr>
            <w:tcW w:w="1005" w:type="dxa"/>
            <w:noWrap/>
            <w:vAlign w:val="center"/>
            <w:hideMark/>
          </w:tcPr>
          <w:p w:rsidR="00362F81" w:rsidRPr="00D37F49" w:rsidRDefault="005A0133" w:rsidP="005A0133">
            <w:pPr>
              <w:rPr>
                <w:rFonts w:ascii="Verdana" w:hAnsi="Verdana"/>
              </w:rPr>
            </w:pPr>
            <w:r w:rsidRPr="00D37F49">
              <w:rPr>
                <w:rFonts w:ascii="Verdana" w:hAnsi="Verdana"/>
              </w:rPr>
              <w:t>4.</w:t>
            </w:r>
          </w:p>
        </w:tc>
        <w:tc>
          <w:tcPr>
            <w:tcW w:w="2959" w:type="dxa"/>
            <w:noWrap/>
            <w:hideMark/>
          </w:tcPr>
          <w:p w:rsidR="00362F81" w:rsidRPr="00D37F49" w:rsidRDefault="00362F81" w:rsidP="00956C58">
            <w:pPr>
              <w:rPr>
                <w:rFonts w:ascii="Verdana" w:hAnsi="Verdana"/>
              </w:rPr>
            </w:pPr>
            <w:r w:rsidRPr="00D37F49">
              <w:rPr>
                <w:rFonts w:ascii="Verdana" w:hAnsi="Verdana"/>
              </w:rPr>
              <w:t>РАДИО АПАРАТИ</w:t>
            </w:r>
          </w:p>
        </w:tc>
        <w:tc>
          <w:tcPr>
            <w:tcW w:w="2268" w:type="dxa"/>
            <w:noWrap/>
            <w:hideMark/>
          </w:tcPr>
          <w:p w:rsidR="00362F81" w:rsidRPr="00D37F49" w:rsidRDefault="00362F81" w:rsidP="00956C58">
            <w:pPr>
              <w:jc w:val="center"/>
              <w:rPr>
                <w:rFonts w:ascii="Verdana" w:hAnsi="Verdana"/>
              </w:rPr>
            </w:pPr>
            <w:r w:rsidRPr="00D37F49">
              <w:rPr>
                <w:rFonts w:ascii="Verdana" w:hAnsi="Verdana"/>
              </w:rPr>
              <w:t>1</w:t>
            </w:r>
          </w:p>
        </w:tc>
        <w:tc>
          <w:tcPr>
            <w:tcW w:w="2552" w:type="dxa"/>
            <w:noWrap/>
            <w:hideMark/>
          </w:tcPr>
          <w:p w:rsidR="00362F81" w:rsidRPr="00D37F49" w:rsidRDefault="00362F81" w:rsidP="00956C58">
            <w:pPr>
              <w:jc w:val="right"/>
              <w:rPr>
                <w:rFonts w:ascii="Verdana" w:hAnsi="Verdana"/>
              </w:rPr>
            </w:pPr>
            <w:r w:rsidRPr="00D37F49">
              <w:rPr>
                <w:rFonts w:ascii="Verdana" w:hAnsi="Verdana"/>
              </w:rPr>
              <w:t>0,00</w:t>
            </w:r>
          </w:p>
        </w:tc>
      </w:tr>
      <w:tr w:rsidR="00362F81" w:rsidRPr="00D37F49" w:rsidTr="005A0133">
        <w:trPr>
          <w:trHeight w:val="255"/>
        </w:trPr>
        <w:tc>
          <w:tcPr>
            <w:tcW w:w="1005" w:type="dxa"/>
            <w:noWrap/>
            <w:vAlign w:val="center"/>
            <w:hideMark/>
          </w:tcPr>
          <w:p w:rsidR="00362F81" w:rsidRPr="00D37F49" w:rsidRDefault="005A0133" w:rsidP="005A0133">
            <w:pPr>
              <w:rPr>
                <w:rFonts w:ascii="Verdana" w:hAnsi="Verdana"/>
              </w:rPr>
            </w:pPr>
            <w:r w:rsidRPr="00D37F49">
              <w:rPr>
                <w:rFonts w:ascii="Verdana" w:hAnsi="Verdana"/>
              </w:rPr>
              <w:t>5.</w:t>
            </w:r>
          </w:p>
        </w:tc>
        <w:tc>
          <w:tcPr>
            <w:tcW w:w="2959" w:type="dxa"/>
            <w:noWrap/>
            <w:hideMark/>
          </w:tcPr>
          <w:p w:rsidR="00362F81" w:rsidRPr="00D37F49" w:rsidRDefault="00362F81" w:rsidP="00956C58">
            <w:pPr>
              <w:rPr>
                <w:rFonts w:ascii="Verdana" w:hAnsi="Verdana"/>
              </w:rPr>
            </w:pPr>
            <w:r w:rsidRPr="00D37F49">
              <w:rPr>
                <w:rFonts w:ascii="Verdana" w:hAnsi="Verdana"/>
              </w:rPr>
              <w:t>ТЕЛЕВИЗИСКИ ПРИЈЕМНИК</w:t>
            </w:r>
          </w:p>
        </w:tc>
        <w:tc>
          <w:tcPr>
            <w:tcW w:w="2268" w:type="dxa"/>
            <w:noWrap/>
            <w:hideMark/>
          </w:tcPr>
          <w:p w:rsidR="00362F81" w:rsidRPr="00D37F49" w:rsidRDefault="00693120" w:rsidP="00956C58">
            <w:pPr>
              <w:jc w:val="center"/>
              <w:rPr>
                <w:rFonts w:ascii="Verdana" w:hAnsi="Verdana"/>
              </w:rPr>
            </w:pPr>
            <w:r w:rsidRPr="00D37F49">
              <w:rPr>
                <w:rFonts w:ascii="Verdana" w:hAnsi="Verdana"/>
              </w:rPr>
              <w:t>10</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154.199,50</w:t>
            </w:r>
          </w:p>
        </w:tc>
      </w:tr>
      <w:tr w:rsidR="00362F81" w:rsidRPr="00D37F49" w:rsidTr="005A0133">
        <w:trPr>
          <w:trHeight w:val="255"/>
        </w:trPr>
        <w:tc>
          <w:tcPr>
            <w:tcW w:w="1005" w:type="dxa"/>
            <w:noWrap/>
            <w:vAlign w:val="center"/>
            <w:hideMark/>
          </w:tcPr>
          <w:p w:rsidR="00362F81" w:rsidRPr="00D37F49" w:rsidRDefault="005A0133" w:rsidP="005A0133">
            <w:pPr>
              <w:rPr>
                <w:rFonts w:ascii="Verdana" w:hAnsi="Verdana"/>
              </w:rPr>
            </w:pPr>
            <w:r w:rsidRPr="00D37F49">
              <w:rPr>
                <w:rFonts w:ascii="Verdana" w:hAnsi="Verdana"/>
              </w:rPr>
              <w:t>6.</w:t>
            </w:r>
          </w:p>
        </w:tc>
        <w:tc>
          <w:tcPr>
            <w:tcW w:w="2959" w:type="dxa"/>
            <w:noWrap/>
            <w:hideMark/>
          </w:tcPr>
          <w:p w:rsidR="00362F81" w:rsidRPr="00D37F49" w:rsidRDefault="00362F81" w:rsidP="00956C58">
            <w:pPr>
              <w:rPr>
                <w:rFonts w:ascii="Verdana" w:hAnsi="Verdana"/>
              </w:rPr>
            </w:pPr>
            <w:r w:rsidRPr="00D37F49">
              <w:rPr>
                <w:rFonts w:ascii="Verdana" w:hAnsi="Verdana"/>
              </w:rPr>
              <w:t>ТЕЛЕФОНСКИ АПАРАТИ СА БИРАЧЕМ</w:t>
            </w:r>
          </w:p>
        </w:tc>
        <w:tc>
          <w:tcPr>
            <w:tcW w:w="2268" w:type="dxa"/>
            <w:noWrap/>
            <w:hideMark/>
          </w:tcPr>
          <w:p w:rsidR="00362F81" w:rsidRPr="00D37F49" w:rsidRDefault="00362F81" w:rsidP="00693120">
            <w:pPr>
              <w:jc w:val="center"/>
              <w:rPr>
                <w:rFonts w:ascii="Verdana" w:hAnsi="Verdana"/>
                <w:lang w:val="sr-Cyrl-RS"/>
              </w:rPr>
            </w:pPr>
            <w:r w:rsidRPr="00D37F49">
              <w:rPr>
                <w:rFonts w:ascii="Verdana" w:hAnsi="Verdana"/>
              </w:rPr>
              <w:t>4</w:t>
            </w:r>
            <w:r w:rsidR="00693120" w:rsidRPr="00D37F49">
              <w:rPr>
                <w:rFonts w:ascii="Verdana" w:hAnsi="Verdana"/>
                <w:lang w:val="sr-Cyrl-RS"/>
              </w:rPr>
              <w:t>3</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147.192,10</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lang w:val="sr-Cyrl-RS"/>
              </w:rPr>
              <w:t>7</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ТЕЛЕФОНСКА ГАРНИТУРА</w:t>
            </w:r>
          </w:p>
        </w:tc>
        <w:tc>
          <w:tcPr>
            <w:tcW w:w="2268" w:type="dxa"/>
            <w:noWrap/>
            <w:hideMark/>
          </w:tcPr>
          <w:p w:rsidR="00362F81" w:rsidRPr="00D37F49" w:rsidRDefault="00362F81" w:rsidP="00956C58">
            <w:pPr>
              <w:jc w:val="center"/>
              <w:rPr>
                <w:rFonts w:ascii="Verdana" w:hAnsi="Verdana"/>
              </w:rPr>
            </w:pPr>
            <w:r w:rsidRPr="00D37F49">
              <w:rPr>
                <w:rFonts w:ascii="Verdana" w:hAnsi="Verdana"/>
              </w:rPr>
              <w:t>3</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7.985,45</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8</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ТЕЛЕФАКС</w:t>
            </w:r>
          </w:p>
        </w:tc>
        <w:tc>
          <w:tcPr>
            <w:tcW w:w="2268" w:type="dxa"/>
            <w:noWrap/>
            <w:hideMark/>
          </w:tcPr>
          <w:p w:rsidR="00362F81" w:rsidRPr="00D37F49" w:rsidRDefault="00362F81" w:rsidP="00956C58">
            <w:pPr>
              <w:jc w:val="center"/>
              <w:rPr>
                <w:rFonts w:ascii="Verdana" w:hAnsi="Verdana"/>
              </w:rPr>
            </w:pPr>
            <w:r w:rsidRPr="00D37F49">
              <w:rPr>
                <w:rFonts w:ascii="Verdana" w:hAnsi="Verdana"/>
              </w:rPr>
              <w:t>6</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15.735,60</w:t>
            </w:r>
          </w:p>
        </w:tc>
      </w:tr>
      <w:tr w:rsidR="00362F81" w:rsidRPr="00D37F49" w:rsidTr="005A0133">
        <w:trPr>
          <w:trHeight w:val="255"/>
        </w:trPr>
        <w:tc>
          <w:tcPr>
            <w:tcW w:w="1005" w:type="dxa"/>
            <w:noWrap/>
            <w:vAlign w:val="center"/>
            <w:hideMark/>
          </w:tcPr>
          <w:p w:rsidR="00362F81" w:rsidRPr="00D37F49" w:rsidRDefault="00693120" w:rsidP="00693120">
            <w:pPr>
              <w:rPr>
                <w:rFonts w:ascii="Verdana" w:hAnsi="Verdana"/>
              </w:rPr>
            </w:pPr>
            <w:r w:rsidRPr="00D37F49">
              <w:rPr>
                <w:rFonts w:ascii="Verdana" w:hAnsi="Verdana"/>
              </w:rPr>
              <w:t>9</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МЕТЕОРОЛОШКИ ИНСТРУМЕНТИ</w:t>
            </w:r>
          </w:p>
        </w:tc>
        <w:tc>
          <w:tcPr>
            <w:tcW w:w="2268" w:type="dxa"/>
            <w:noWrap/>
            <w:hideMark/>
          </w:tcPr>
          <w:p w:rsidR="00362F81" w:rsidRPr="00D37F49" w:rsidRDefault="00362F81" w:rsidP="00956C58">
            <w:pPr>
              <w:jc w:val="center"/>
              <w:rPr>
                <w:rFonts w:ascii="Verdana" w:hAnsi="Verdana"/>
              </w:rPr>
            </w:pPr>
            <w:r w:rsidRPr="00D37F49">
              <w:rPr>
                <w:rFonts w:ascii="Verdana" w:hAnsi="Verdana"/>
              </w:rPr>
              <w:t>1</w:t>
            </w:r>
          </w:p>
        </w:tc>
        <w:tc>
          <w:tcPr>
            <w:tcW w:w="2552" w:type="dxa"/>
            <w:noWrap/>
            <w:hideMark/>
          </w:tcPr>
          <w:p w:rsidR="00362F81" w:rsidRPr="00D37F49" w:rsidRDefault="00362F81" w:rsidP="00956C58">
            <w:pPr>
              <w:jc w:val="right"/>
              <w:rPr>
                <w:rFonts w:ascii="Verdana" w:hAnsi="Verdana"/>
              </w:rPr>
            </w:pPr>
            <w:r w:rsidRPr="00D37F49">
              <w:rPr>
                <w:rFonts w:ascii="Verdana" w:hAnsi="Verdana"/>
              </w:rPr>
              <w:t>0,00</w:t>
            </w:r>
          </w:p>
        </w:tc>
      </w:tr>
      <w:tr w:rsidR="00362F81" w:rsidRPr="00D37F49" w:rsidTr="005A0133">
        <w:trPr>
          <w:trHeight w:val="255"/>
        </w:trPr>
        <w:tc>
          <w:tcPr>
            <w:tcW w:w="1005" w:type="dxa"/>
            <w:noWrap/>
            <w:vAlign w:val="center"/>
            <w:hideMark/>
          </w:tcPr>
          <w:p w:rsidR="00362F81" w:rsidRPr="00D37F49" w:rsidRDefault="005A0133" w:rsidP="00693120">
            <w:pPr>
              <w:rPr>
                <w:rFonts w:ascii="Verdana" w:hAnsi="Verdana"/>
              </w:rPr>
            </w:pPr>
            <w:r w:rsidRPr="00D37F49">
              <w:rPr>
                <w:rFonts w:ascii="Verdana" w:hAnsi="Verdana"/>
              </w:rPr>
              <w:t>1</w:t>
            </w:r>
            <w:r w:rsidR="00693120" w:rsidRPr="00D37F49">
              <w:rPr>
                <w:rFonts w:ascii="Verdana" w:hAnsi="Verdana"/>
                <w:lang w:val="sr-Cyrl-RS"/>
              </w:rPr>
              <w:t>0</w:t>
            </w:r>
            <w:r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ФОТОАПАРАТИ И КАМЕРЕ ЗА СНИМАЊЕ</w:t>
            </w:r>
          </w:p>
        </w:tc>
        <w:tc>
          <w:tcPr>
            <w:tcW w:w="2268" w:type="dxa"/>
            <w:noWrap/>
            <w:hideMark/>
          </w:tcPr>
          <w:p w:rsidR="00362F81" w:rsidRPr="00D37F49" w:rsidRDefault="00362F81" w:rsidP="00956C58">
            <w:pPr>
              <w:jc w:val="center"/>
              <w:rPr>
                <w:rFonts w:ascii="Verdana" w:hAnsi="Verdana"/>
              </w:rPr>
            </w:pPr>
            <w:r w:rsidRPr="00D37F49">
              <w:rPr>
                <w:rFonts w:ascii="Verdana" w:hAnsi="Verdana"/>
              </w:rPr>
              <w:t>8</w:t>
            </w:r>
          </w:p>
        </w:tc>
        <w:tc>
          <w:tcPr>
            <w:tcW w:w="2552" w:type="dxa"/>
            <w:noWrap/>
            <w:hideMark/>
          </w:tcPr>
          <w:p w:rsidR="00362F81" w:rsidRPr="00D37F49" w:rsidRDefault="00362F81" w:rsidP="00956C58">
            <w:pPr>
              <w:jc w:val="right"/>
              <w:rPr>
                <w:rFonts w:ascii="Verdana" w:hAnsi="Verdana"/>
              </w:rPr>
            </w:pPr>
            <w:r w:rsidRPr="00D37F49">
              <w:rPr>
                <w:rFonts w:ascii="Verdana" w:hAnsi="Verdana"/>
              </w:rPr>
              <w:t>0,00</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11.</w:t>
            </w:r>
          </w:p>
        </w:tc>
        <w:tc>
          <w:tcPr>
            <w:tcW w:w="2959" w:type="dxa"/>
            <w:noWrap/>
            <w:hideMark/>
          </w:tcPr>
          <w:p w:rsidR="00362F81" w:rsidRPr="00D37F49" w:rsidRDefault="00362F81" w:rsidP="00956C58">
            <w:pPr>
              <w:rPr>
                <w:rFonts w:ascii="Verdana" w:hAnsi="Verdana"/>
              </w:rPr>
            </w:pPr>
            <w:r w:rsidRPr="00D37F49">
              <w:rPr>
                <w:rFonts w:ascii="Verdana" w:hAnsi="Verdana"/>
              </w:rPr>
              <w:t>АПАРАТИ ЗА КОПИРАЊЕ</w:t>
            </w:r>
          </w:p>
        </w:tc>
        <w:tc>
          <w:tcPr>
            <w:tcW w:w="2268" w:type="dxa"/>
            <w:noWrap/>
            <w:hideMark/>
          </w:tcPr>
          <w:p w:rsidR="00362F81" w:rsidRPr="00D37F49" w:rsidRDefault="00362F81" w:rsidP="00693120">
            <w:pPr>
              <w:jc w:val="center"/>
              <w:rPr>
                <w:rFonts w:ascii="Verdana" w:hAnsi="Verdana"/>
                <w:lang w:val="sr-Cyrl-RS"/>
              </w:rPr>
            </w:pPr>
            <w:r w:rsidRPr="00D37F49">
              <w:rPr>
                <w:rFonts w:ascii="Verdana" w:hAnsi="Verdana"/>
              </w:rPr>
              <w:t>1</w:t>
            </w:r>
            <w:r w:rsidR="00693120" w:rsidRPr="00D37F49">
              <w:rPr>
                <w:rFonts w:ascii="Verdana" w:hAnsi="Verdana"/>
                <w:lang w:val="sr-Cyrl-RS"/>
              </w:rPr>
              <w:t>3</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554.582,25</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12</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МАШИНА ЗА РЕЗАЊЕ ПАПИРА</w:t>
            </w:r>
          </w:p>
        </w:tc>
        <w:tc>
          <w:tcPr>
            <w:tcW w:w="2268" w:type="dxa"/>
            <w:noWrap/>
            <w:hideMark/>
          </w:tcPr>
          <w:p w:rsidR="00362F81" w:rsidRPr="00D37F49" w:rsidRDefault="00362F81" w:rsidP="00956C58">
            <w:pPr>
              <w:jc w:val="center"/>
              <w:rPr>
                <w:rFonts w:ascii="Verdana" w:hAnsi="Verdana"/>
              </w:rPr>
            </w:pPr>
            <w:r w:rsidRPr="00D37F49">
              <w:rPr>
                <w:rFonts w:ascii="Verdana" w:hAnsi="Verdana"/>
              </w:rPr>
              <w:t>1</w:t>
            </w:r>
          </w:p>
        </w:tc>
        <w:tc>
          <w:tcPr>
            <w:tcW w:w="2552" w:type="dxa"/>
            <w:noWrap/>
            <w:hideMark/>
          </w:tcPr>
          <w:p w:rsidR="00362F81" w:rsidRPr="00D37F49" w:rsidRDefault="00362F81" w:rsidP="00956C58">
            <w:pPr>
              <w:jc w:val="right"/>
              <w:rPr>
                <w:rFonts w:ascii="Verdana" w:hAnsi="Verdana"/>
              </w:rPr>
            </w:pPr>
            <w:r w:rsidRPr="00D37F49">
              <w:rPr>
                <w:rFonts w:ascii="Verdana" w:hAnsi="Verdana"/>
              </w:rPr>
              <w:t>0,00</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13</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ОРМАНИ,</w:t>
            </w:r>
            <w:r w:rsidRPr="00D37F49">
              <w:rPr>
                <w:rFonts w:ascii="Verdana" w:hAnsi="Verdana"/>
                <w:lang w:val="sr-Cyrl-RS"/>
              </w:rPr>
              <w:t xml:space="preserve"> </w:t>
            </w:r>
            <w:r w:rsidRPr="00D37F49">
              <w:rPr>
                <w:rFonts w:ascii="Verdana" w:hAnsi="Verdana"/>
              </w:rPr>
              <w:t>ВИТРИНЕ И КАСЕТЕ</w:t>
            </w:r>
          </w:p>
        </w:tc>
        <w:tc>
          <w:tcPr>
            <w:tcW w:w="2268" w:type="dxa"/>
            <w:noWrap/>
            <w:hideMark/>
          </w:tcPr>
          <w:p w:rsidR="00362F81" w:rsidRPr="00D37F49" w:rsidRDefault="00693120" w:rsidP="00956C58">
            <w:pPr>
              <w:jc w:val="center"/>
              <w:rPr>
                <w:rFonts w:ascii="Verdana" w:hAnsi="Verdana"/>
              </w:rPr>
            </w:pPr>
            <w:r w:rsidRPr="00D37F49">
              <w:rPr>
                <w:rFonts w:ascii="Verdana" w:hAnsi="Verdana"/>
              </w:rPr>
              <w:t>132</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730.740,46</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14</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КРЕВЕТИ И КАУЧИ</w:t>
            </w:r>
          </w:p>
        </w:tc>
        <w:tc>
          <w:tcPr>
            <w:tcW w:w="2268" w:type="dxa"/>
            <w:noWrap/>
            <w:hideMark/>
          </w:tcPr>
          <w:p w:rsidR="00362F81" w:rsidRPr="00D37F49" w:rsidRDefault="00362F81" w:rsidP="00956C58">
            <w:pPr>
              <w:jc w:val="center"/>
              <w:rPr>
                <w:rFonts w:ascii="Verdana" w:hAnsi="Verdana"/>
              </w:rPr>
            </w:pPr>
            <w:r w:rsidRPr="00D37F49">
              <w:rPr>
                <w:rFonts w:ascii="Verdana" w:hAnsi="Verdana"/>
              </w:rPr>
              <w:t>8</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453.563,66</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15</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СТОЛОВИ</w:t>
            </w:r>
          </w:p>
        </w:tc>
        <w:tc>
          <w:tcPr>
            <w:tcW w:w="2268" w:type="dxa"/>
            <w:noWrap/>
            <w:hideMark/>
          </w:tcPr>
          <w:p w:rsidR="00362F81" w:rsidRPr="00D37F49" w:rsidRDefault="00693120" w:rsidP="00956C58">
            <w:pPr>
              <w:jc w:val="center"/>
              <w:rPr>
                <w:rFonts w:ascii="Verdana" w:hAnsi="Verdana"/>
              </w:rPr>
            </w:pPr>
            <w:r w:rsidRPr="00D37F49">
              <w:rPr>
                <w:rFonts w:ascii="Verdana" w:hAnsi="Verdana"/>
              </w:rPr>
              <w:t>119</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1.961.161,99</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16</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СТОЛИЦЕ,ФОТЕЉЕ И ПОЛУФОТЕЉЕ</w:t>
            </w:r>
          </w:p>
        </w:tc>
        <w:tc>
          <w:tcPr>
            <w:tcW w:w="2268" w:type="dxa"/>
            <w:noWrap/>
            <w:hideMark/>
          </w:tcPr>
          <w:p w:rsidR="00362F81" w:rsidRPr="00D37F49" w:rsidRDefault="00693120" w:rsidP="00956C58">
            <w:pPr>
              <w:jc w:val="center"/>
              <w:rPr>
                <w:rFonts w:ascii="Verdana" w:hAnsi="Verdana"/>
              </w:rPr>
            </w:pPr>
            <w:r w:rsidRPr="00D37F49">
              <w:rPr>
                <w:rFonts w:ascii="Verdana" w:hAnsi="Verdana"/>
              </w:rPr>
              <w:t>212</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1.499.573,89</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17</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ОСТАЛИ НАМЕШТАЈ ОПШТЕ НАМЕНЕ</w:t>
            </w:r>
          </w:p>
        </w:tc>
        <w:tc>
          <w:tcPr>
            <w:tcW w:w="2268" w:type="dxa"/>
            <w:noWrap/>
            <w:hideMark/>
          </w:tcPr>
          <w:p w:rsidR="00362F81" w:rsidRPr="00D37F49" w:rsidRDefault="00693120" w:rsidP="00956C58">
            <w:pPr>
              <w:jc w:val="center"/>
              <w:rPr>
                <w:rFonts w:ascii="Verdana" w:hAnsi="Verdana"/>
              </w:rPr>
            </w:pPr>
            <w:r w:rsidRPr="00D37F49">
              <w:rPr>
                <w:rFonts w:ascii="Verdana" w:hAnsi="Verdana"/>
              </w:rPr>
              <w:t>2</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0,00</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18</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 xml:space="preserve">ОРМАНИ </w:t>
            </w:r>
            <w:r w:rsidRPr="00D37F49">
              <w:rPr>
                <w:rFonts w:ascii="Verdana" w:hAnsi="Verdana"/>
                <w:lang w:val="sr-Cyrl-RS"/>
              </w:rPr>
              <w:t>И</w:t>
            </w:r>
            <w:r w:rsidRPr="00D37F49">
              <w:rPr>
                <w:rFonts w:ascii="Verdana" w:hAnsi="Verdana"/>
              </w:rPr>
              <w:t xml:space="preserve"> КАСЕ МЕТАЛНЕ</w:t>
            </w:r>
          </w:p>
        </w:tc>
        <w:tc>
          <w:tcPr>
            <w:tcW w:w="2268" w:type="dxa"/>
            <w:noWrap/>
            <w:hideMark/>
          </w:tcPr>
          <w:p w:rsidR="00362F81" w:rsidRPr="00D37F49" w:rsidRDefault="00693120" w:rsidP="00956C58">
            <w:pPr>
              <w:jc w:val="center"/>
              <w:rPr>
                <w:rFonts w:ascii="Verdana" w:hAnsi="Verdana"/>
              </w:rPr>
            </w:pPr>
            <w:r w:rsidRPr="00D37F49">
              <w:rPr>
                <w:rFonts w:ascii="Verdana" w:hAnsi="Verdana"/>
              </w:rPr>
              <w:t>4</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14.740,18</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19</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ВЕШАЛИЦЕ ЧИВИЛУЦИ</w:t>
            </w:r>
          </w:p>
        </w:tc>
        <w:tc>
          <w:tcPr>
            <w:tcW w:w="2268" w:type="dxa"/>
            <w:noWrap/>
            <w:hideMark/>
          </w:tcPr>
          <w:p w:rsidR="00362F81" w:rsidRPr="00D37F49" w:rsidRDefault="00836BF5" w:rsidP="00956C58">
            <w:pPr>
              <w:jc w:val="center"/>
              <w:rPr>
                <w:rFonts w:ascii="Verdana" w:hAnsi="Verdana"/>
              </w:rPr>
            </w:pPr>
            <w:r w:rsidRPr="00D37F49">
              <w:rPr>
                <w:rFonts w:ascii="Verdana" w:hAnsi="Verdana"/>
              </w:rPr>
              <w:t>28</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13.620,60</w:t>
            </w:r>
          </w:p>
        </w:tc>
      </w:tr>
      <w:tr w:rsidR="00362F81" w:rsidRPr="00D37F49" w:rsidTr="005A0133">
        <w:trPr>
          <w:trHeight w:val="255"/>
        </w:trPr>
        <w:tc>
          <w:tcPr>
            <w:tcW w:w="1005" w:type="dxa"/>
            <w:noWrap/>
            <w:vAlign w:val="center"/>
            <w:hideMark/>
          </w:tcPr>
          <w:p w:rsidR="00362F81" w:rsidRPr="00D37F49" w:rsidRDefault="005A0133" w:rsidP="00693120">
            <w:pPr>
              <w:rPr>
                <w:rFonts w:ascii="Verdana" w:hAnsi="Verdana"/>
              </w:rPr>
            </w:pPr>
            <w:r w:rsidRPr="00D37F49">
              <w:rPr>
                <w:rFonts w:ascii="Verdana" w:hAnsi="Verdana"/>
              </w:rPr>
              <w:t>2</w:t>
            </w:r>
            <w:r w:rsidR="00693120" w:rsidRPr="00D37F49">
              <w:rPr>
                <w:rFonts w:ascii="Verdana" w:hAnsi="Verdana"/>
                <w:lang w:val="sr-Cyrl-RS"/>
              </w:rPr>
              <w:t>0</w:t>
            </w:r>
            <w:r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ЛУСТЕРИ И ЛАМПЕ</w:t>
            </w:r>
          </w:p>
        </w:tc>
        <w:tc>
          <w:tcPr>
            <w:tcW w:w="2268" w:type="dxa"/>
            <w:noWrap/>
            <w:hideMark/>
          </w:tcPr>
          <w:p w:rsidR="00362F81" w:rsidRPr="00D37F49" w:rsidRDefault="00836BF5" w:rsidP="00956C58">
            <w:pPr>
              <w:jc w:val="center"/>
              <w:rPr>
                <w:rFonts w:ascii="Verdana" w:hAnsi="Verdana"/>
              </w:rPr>
            </w:pPr>
            <w:r w:rsidRPr="00D37F49">
              <w:rPr>
                <w:rFonts w:ascii="Verdana" w:hAnsi="Verdana"/>
              </w:rPr>
              <w:t>13</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162.266,00</w:t>
            </w:r>
          </w:p>
        </w:tc>
      </w:tr>
      <w:tr w:rsidR="00362F81" w:rsidRPr="00D37F49" w:rsidTr="005A0133">
        <w:trPr>
          <w:trHeight w:val="255"/>
        </w:trPr>
        <w:tc>
          <w:tcPr>
            <w:tcW w:w="1005" w:type="dxa"/>
            <w:noWrap/>
            <w:vAlign w:val="center"/>
            <w:hideMark/>
          </w:tcPr>
          <w:p w:rsidR="00362F81" w:rsidRPr="00D37F49" w:rsidRDefault="005A0133" w:rsidP="00956C58">
            <w:pPr>
              <w:rPr>
                <w:rFonts w:ascii="Verdana" w:hAnsi="Verdana"/>
              </w:rPr>
            </w:pPr>
            <w:r w:rsidRPr="00D37F49">
              <w:rPr>
                <w:rFonts w:ascii="Verdana" w:hAnsi="Verdana"/>
              </w:rPr>
              <w:t>2</w:t>
            </w:r>
            <w:r w:rsidR="00693120" w:rsidRPr="00D37F49">
              <w:rPr>
                <w:rFonts w:ascii="Verdana" w:hAnsi="Verdana"/>
              </w:rPr>
              <w:t>1</w:t>
            </w:r>
            <w:r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ТЕПИХ</w:t>
            </w:r>
          </w:p>
        </w:tc>
        <w:tc>
          <w:tcPr>
            <w:tcW w:w="2268" w:type="dxa"/>
            <w:noWrap/>
            <w:hideMark/>
          </w:tcPr>
          <w:p w:rsidR="00362F81" w:rsidRPr="00D37F49" w:rsidRDefault="00836BF5" w:rsidP="00956C58">
            <w:pPr>
              <w:jc w:val="center"/>
              <w:rPr>
                <w:rFonts w:ascii="Verdana" w:hAnsi="Verdana"/>
              </w:rPr>
            </w:pPr>
            <w:r w:rsidRPr="00D37F49">
              <w:rPr>
                <w:rFonts w:ascii="Verdana" w:hAnsi="Verdana"/>
              </w:rPr>
              <w:t>26</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1.784.211,18</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22</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МАШИНЕ РАЧУНСКЕ</w:t>
            </w:r>
          </w:p>
        </w:tc>
        <w:tc>
          <w:tcPr>
            <w:tcW w:w="2268" w:type="dxa"/>
            <w:noWrap/>
            <w:hideMark/>
          </w:tcPr>
          <w:p w:rsidR="00362F81" w:rsidRPr="00D37F49" w:rsidRDefault="00362F81" w:rsidP="00956C58">
            <w:pPr>
              <w:jc w:val="center"/>
              <w:rPr>
                <w:rFonts w:ascii="Verdana" w:hAnsi="Verdana"/>
              </w:rPr>
            </w:pPr>
            <w:r w:rsidRPr="00D37F49">
              <w:rPr>
                <w:rFonts w:ascii="Verdana" w:hAnsi="Verdana"/>
              </w:rPr>
              <w:t>2</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8.054,75</w:t>
            </w:r>
          </w:p>
        </w:tc>
      </w:tr>
      <w:tr w:rsidR="00362F81" w:rsidRPr="00D37F49" w:rsidTr="005A0133">
        <w:trPr>
          <w:trHeight w:val="255"/>
        </w:trPr>
        <w:tc>
          <w:tcPr>
            <w:tcW w:w="1005" w:type="dxa"/>
            <w:noWrap/>
            <w:vAlign w:val="center"/>
            <w:hideMark/>
          </w:tcPr>
          <w:p w:rsidR="00362F81" w:rsidRPr="00D37F49" w:rsidRDefault="00693120" w:rsidP="005A0133">
            <w:pPr>
              <w:rPr>
                <w:rFonts w:ascii="Verdana" w:hAnsi="Verdana"/>
              </w:rPr>
            </w:pPr>
            <w:r w:rsidRPr="00D37F49">
              <w:rPr>
                <w:rFonts w:ascii="Verdana" w:hAnsi="Verdana"/>
              </w:rPr>
              <w:t>23</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РАЧУНАРИ</w:t>
            </w:r>
          </w:p>
        </w:tc>
        <w:tc>
          <w:tcPr>
            <w:tcW w:w="2268" w:type="dxa"/>
            <w:noWrap/>
            <w:hideMark/>
          </w:tcPr>
          <w:p w:rsidR="00362F81" w:rsidRPr="00D37F49" w:rsidRDefault="00836BF5" w:rsidP="00956C58">
            <w:pPr>
              <w:jc w:val="center"/>
              <w:rPr>
                <w:rFonts w:ascii="Verdana" w:hAnsi="Verdana"/>
              </w:rPr>
            </w:pPr>
            <w:r w:rsidRPr="00D37F49">
              <w:rPr>
                <w:rFonts w:ascii="Verdana" w:hAnsi="Verdana"/>
              </w:rPr>
              <w:t>48</w:t>
            </w:r>
          </w:p>
        </w:tc>
        <w:tc>
          <w:tcPr>
            <w:tcW w:w="2552" w:type="dxa"/>
            <w:noWrap/>
            <w:hideMark/>
          </w:tcPr>
          <w:p w:rsidR="00362F81" w:rsidRPr="00D37F49" w:rsidRDefault="00E203E2" w:rsidP="00956C58">
            <w:pPr>
              <w:jc w:val="right"/>
              <w:rPr>
                <w:rFonts w:ascii="Verdana" w:hAnsi="Verdana"/>
                <w:lang w:val="sr-Cyrl-RS"/>
              </w:rPr>
            </w:pPr>
            <w:r w:rsidRPr="00D37F49">
              <w:rPr>
                <w:rFonts w:ascii="Verdana" w:hAnsi="Verdana"/>
                <w:lang w:val="sr-Cyrl-RS"/>
              </w:rPr>
              <w:t>1.540.914,30</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24</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РАЧУНАРИ ЛАП ТОП</w:t>
            </w:r>
          </w:p>
        </w:tc>
        <w:tc>
          <w:tcPr>
            <w:tcW w:w="2268" w:type="dxa"/>
            <w:noWrap/>
            <w:hideMark/>
          </w:tcPr>
          <w:p w:rsidR="00362F81" w:rsidRPr="00D37F49" w:rsidRDefault="00836BF5" w:rsidP="00956C58">
            <w:pPr>
              <w:jc w:val="center"/>
              <w:rPr>
                <w:rFonts w:ascii="Verdana" w:hAnsi="Verdana"/>
              </w:rPr>
            </w:pPr>
            <w:r w:rsidRPr="00D37F49">
              <w:rPr>
                <w:rFonts w:ascii="Verdana" w:hAnsi="Verdana"/>
              </w:rPr>
              <w:t>13</w:t>
            </w:r>
          </w:p>
        </w:tc>
        <w:tc>
          <w:tcPr>
            <w:tcW w:w="2552" w:type="dxa"/>
            <w:noWrap/>
            <w:hideMark/>
          </w:tcPr>
          <w:p w:rsidR="00362F81" w:rsidRPr="00D37F49" w:rsidRDefault="00882D55" w:rsidP="00956C58">
            <w:pPr>
              <w:jc w:val="right"/>
              <w:rPr>
                <w:rFonts w:ascii="Verdana" w:hAnsi="Verdana"/>
                <w:lang w:val="sr-Cyrl-RS"/>
              </w:rPr>
            </w:pPr>
            <w:r w:rsidRPr="00D37F49">
              <w:rPr>
                <w:rFonts w:ascii="Verdana" w:hAnsi="Verdana"/>
                <w:lang w:val="sr-Cyrl-RS"/>
              </w:rPr>
              <w:t>420.908,36</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25</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ШТАМПАЧИ И СКЕНЕРИ</w:t>
            </w:r>
          </w:p>
        </w:tc>
        <w:tc>
          <w:tcPr>
            <w:tcW w:w="2268" w:type="dxa"/>
            <w:noWrap/>
            <w:hideMark/>
          </w:tcPr>
          <w:p w:rsidR="00362F81" w:rsidRPr="00D37F49" w:rsidRDefault="00836BF5" w:rsidP="00956C58">
            <w:pPr>
              <w:jc w:val="center"/>
              <w:rPr>
                <w:rFonts w:ascii="Verdana" w:hAnsi="Verdana"/>
              </w:rPr>
            </w:pPr>
            <w:r w:rsidRPr="00D37F49">
              <w:rPr>
                <w:rFonts w:ascii="Verdana" w:hAnsi="Verdana"/>
              </w:rPr>
              <w:t>27</w:t>
            </w:r>
          </w:p>
        </w:tc>
        <w:tc>
          <w:tcPr>
            <w:tcW w:w="2552" w:type="dxa"/>
            <w:noWrap/>
            <w:hideMark/>
          </w:tcPr>
          <w:p w:rsidR="00362F81" w:rsidRPr="00D37F49" w:rsidRDefault="00882D55" w:rsidP="00956C58">
            <w:pPr>
              <w:jc w:val="right"/>
              <w:rPr>
                <w:rFonts w:ascii="Verdana" w:hAnsi="Verdana"/>
                <w:lang w:val="sr-Cyrl-RS"/>
              </w:rPr>
            </w:pPr>
            <w:r w:rsidRPr="00D37F49">
              <w:rPr>
                <w:rFonts w:ascii="Verdana" w:hAnsi="Verdana"/>
                <w:lang w:val="sr-Cyrl-RS"/>
              </w:rPr>
              <w:t>121.837,48</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26</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ОСТАЛИ НЕПОМЕНУТИ ИНВЕНТАР- УРЕЂАЈИ</w:t>
            </w:r>
          </w:p>
        </w:tc>
        <w:tc>
          <w:tcPr>
            <w:tcW w:w="2268" w:type="dxa"/>
            <w:noWrap/>
            <w:hideMark/>
          </w:tcPr>
          <w:p w:rsidR="00362F81" w:rsidRPr="00D37F49" w:rsidRDefault="00836BF5" w:rsidP="00956C58">
            <w:pPr>
              <w:jc w:val="center"/>
              <w:rPr>
                <w:rFonts w:ascii="Verdana" w:hAnsi="Verdana"/>
              </w:rPr>
            </w:pPr>
            <w:r w:rsidRPr="00D37F49">
              <w:rPr>
                <w:rFonts w:ascii="Verdana" w:hAnsi="Verdana"/>
              </w:rPr>
              <w:t>2</w:t>
            </w:r>
          </w:p>
        </w:tc>
        <w:tc>
          <w:tcPr>
            <w:tcW w:w="2552" w:type="dxa"/>
            <w:noWrap/>
            <w:hideMark/>
          </w:tcPr>
          <w:p w:rsidR="00362F81" w:rsidRPr="00D37F49" w:rsidRDefault="00882D55" w:rsidP="00956C58">
            <w:pPr>
              <w:jc w:val="right"/>
              <w:rPr>
                <w:rFonts w:ascii="Verdana" w:hAnsi="Verdana"/>
                <w:lang w:val="sr-Cyrl-RS"/>
              </w:rPr>
            </w:pPr>
            <w:r w:rsidRPr="00D37F49">
              <w:rPr>
                <w:rFonts w:ascii="Verdana" w:hAnsi="Verdana"/>
                <w:lang w:val="sr-Cyrl-RS"/>
              </w:rPr>
              <w:t>37.894,40</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27</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СЛИКЕ УМЕТНИЧКЕ</w:t>
            </w:r>
          </w:p>
        </w:tc>
        <w:tc>
          <w:tcPr>
            <w:tcW w:w="2268" w:type="dxa"/>
            <w:noWrap/>
            <w:hideMark/>
          </w:tcPr>
          <w:p w:rsidR="00362F81" w:rsidRPr="00D37F49" w:rsidRDefault="00836BF5" w:rsidP="00956C58">
            <w:pPr>
              <w:jc w:val="center"/>
              <w:rPr>
                <w:rFonts w:ascii="Verdana" w:hAnsi="Verdana"/>
              </w:rPr>
            </w:pPr>
            <w:r w:rsidRPr="00D37F49">
              <w:rPr>
                <w:rFonts w:ascii="Verdana" w:hAnsi="Verdana"/>
              </w:rPr>
              <w:t>59</w:t>
            </w:r>
          </w:p>
        </w:tc>
        <w:tc>
          <w:tcPr>
            <w:tcW w:w="2552" w:type="dxa"/>
            <w:noWrap/>
            <w:hideMark/>
          </w:tcPr>
          <w:p w:rsidR="00362F81" w:rsidRPr="00D37F49" w:rsidRDefault="00362F81" w:rsidP="00836BF5">
            <w:pPr>
              <w:jc w:val="right"/>
              <w:rPr>
                <w:rFonts w:ascii="Verdana" w:hAnsi="Verdana"/>
                <w:lang w:val="sr-Cyrl-RS"/>
              </w:rPr>
            </w:pPr>
            <w:r w:rsidRPr="00D37F49">
              <w:rPr>
                <w:rFonts w:ascii="Verdana" w:hAnsi="Verdana"/>
              </w:rPr>
              <w:t>7.</w:t>
            </w:r>
            <w:r w:rsidR="00836BF5" w:rsidRPr="00D37F49">
              <w:rPr>
                <w:rFonts w:ascii="Verdana" w:hAnsi="Verdana"/>
                <w:lang w:val="sr-Cyrl-RS"/>
              </w:rPr>
              <w:t>382.855,56</w:t>
            </w:r>
          </w:p>
        </w:tc>
      </w:tr>
      <w:tr w:rsidR="00362F81" w:rsidRPr="00D37F49" w:rsidTr="005A0133">
        <w:trPr>
          <w:trHeight w:val="255"/>
        </w:trPr>
        <w:tc>
          <w:tcPr>
            <w:tcW w:w="1005" w:type="dxa"/>
            <w:noWrap/>
            <w:vAlign w:val="center"/>
            <w:hideMark/>
          </w:tcPr>
          <w:p w:rsidR="00362F81" w:rsidRPr="00D37F49" w:rsidRDefault="00693120" w:rsidP="00956C58">
            <w:pPr>
              <w:rPr>
                <w:rFonts w:ascii="Verdana" w:hAnsi="Verdana"/>
              </w:rPr>
            </w:pPr>
            <w:r w:rsidRPr="00D37F49">
              <w:rPr>
                <w:rFonts w:ascii="Verdana" w:hAnsi="Verdana"/>
              </w:rPr>
              <w:t>28</w:t>
            </w:r>
            <w:r w:rsidR="005A0133" w:rsidRPr="00D37F49">
              <w:rPr>
                <w:rFonts w:ascii="Verdana" w:hAnsi="Verdana"/>
              </w:rPr>
              <w:t>.</w:t>
            </w:r>
          </w:p>
        </w:tc>
        <w:tc>
          <w:tcPr>
            <w:tcW w:w="2959" w:type="dxa"/>
            <w:noWrap/>
            <w:hideMark/>
          </w:tcPr>
          <w:p w:rsidR="00362F81" w:rsidRPr="00D37F49" w:rsidRDefault="00362F81" w:rsidP="00956C58">
            <w:pPr>
              <w:rPr>
                <w:rFonts w:ascii="Verdana" w:hAnsi="Verdana"/>
              </w:rPr>
            </w:pPr>
            <w:r w:rsidRPr="00D37F49">
              <w:rPr>
                <w:rFonts w:ascii="Verdana" w:hAnsi="Verdana"/>
              </w:rPr>
              <w:t>СОФТВЕР КОМПЈУТЕРСКИ И ЛИЦЕНЦЕ</w:t>
            </w:r>
          </w:p>
        </w:tc>
        <w:tc>
          <w:tcPr>
            <w:tcW w:w="2268" w:type="dxa"/>
            <w:noWrap/>
            <w:hideMark/>
          </w:tcPr>
          <w:p w:rsidR="00362F81" w:rsidRPr="00D37F49" w:rsidRDefault="00362F81" w:rsidP="00956C58">
            <w:pPr>
              <w:jc w:val="center"/>
              <w:rPr>
                <w:rFonts w:ascii="Verdana" w:hAnsi="Verdana"/>
              </w:rPr>
            </w:pPr>
            <w:r w:rsidRPr="00D37F49">
              <w:rPr>
                <w:rFonts w:ascii="Verdana" w:hAnsi="Verdana"/>
              </w:rPr>
              <w:t>2</w:t>
            </w:r>
          </w:p>
        </w:tc>
        <w:tc>
          <w:tcPr>
            <w:tcW w:w="2552" w:type="dxa"/>
            <w:noWrap/>
            <w:vAlign w:val="center"/>
            <w:hideMark/>
          </w:tcPr>
          <w:p w:rsidR="00362F81" w:rsidRPr="00D37F49" w:rsidRDefault="00362F81" w:rsidP="00836BF5">
            <w:pPr>
              <w:jc w:val="right"/>
              <w:rPr>
                <w:rFonts w:ascii="Verdana" w:hAnsi="Verdana"/>
                <w:lang w:val="sr-Cyrl-RS"/>
              </w:rPr>
            </w:pPr>
            <w:r w:rsidRPr="00D37F49">
              <w:rPr>
                <w:rFonts w:ascii="Verdana" w:hAnsi="Verdana"/>
              </w:rPr>
              <w:t>0,0</w:t>
            </w:r>
            <w:r w:rsidR="00836BF5" w:rsidRPr="00D37F49">
              <w:rPr>
                <w:rFonts w:ascii="Verdana" w:hAnsi="Verdana"/>
                <w:lang w:val="sr-Cyrl-RS"/>
              </w:rPr>
              <w:t>0</w:t>
            </w:r>
          </w:p>
        </w:tc>
      </w:tr>
      <w:tr w:rsidR="00362F81" w:rsidRPr="00D37F49" w:rsidTr="00956C58">
        <w:trPr>
          <w:trHeight w:val="255"/>
        </w:trPr>
        <w:tc>
          <w:tcPr>
            <w:tcW w:w="3964" w:type="dxa"/>
            <w:gridSpan w:val="2"/>
            <w:noWrap/>
            <w:hideMark/>
          </w:tcPr>
          <w:p w:rsidR="00362F81" w:rsidRPr="00D37F49" w:rsidRDefault="00362F81" w:rsidP="00956C58">
            <w:pPr>
              <w:rPr>
                <w:rFonts w:ascii="Verdana" w:hAnsi="Verdana"/>
                <w:b/>
                <w:lang w:val="sr-Cyrl-RS"/>
              </w:rPr>
            </w:pPr>
            <w:r w:rsidRPr="00D37F49">
              <w:rPr>
                <w:rFonts w:ascii="Verdana" w:hAnsi="Verdana"/>
                <w:b/>
                <w:lang w:val="sr-Cyrl-RS"/>
              </w:rPr>
              <w:t>СВЕГА</w:t>
            </w:r>
          </w:p>
        </w:tc>
        <w:tc>
          <w:tcPr>
            <w:tcW w:w="2268" w:type="dxa"/>
            <w:noWrap/>
            <w:hideMark/>
          </w:tcPr>
          <w:p w:rsidR="00362F81" w:rsidRPr="00D37F49" w:rsidRDefault="00836BF5" w:rsidP="00956C58">
            <w:pPr>
              <w:jc w:val="center"/>
              <w:rPr>
                <w:rFonts w:ascii="Verdana" w:hAnsi="Verdana"/>
              </w:rPr>
            </w:pPr>
            <w:r w:rsidRPr="00D37F49">
              <w:rPr>
                <w:rFonts w:ascii="Verdana" w:hAnsi="Verdana"/>
              </w:rPr>
              <w:t>798</w:t>
            </w:r>
            <w:r w:rsidR="00362F81" w:rsidRPr="00D37F49">
              <w:rPr>
                <w:rFonts w:ascii="Verdana" w:hAnsi="Verdana"/>
              </w:rPr>
              <w:t>.0</w:t>
            </w:r>
          </w:p>
        </w:tc>
        <w:tc>
          <w:tcPr>
            <w:tcW w:w="2552" w:type="dxa"/>
            <w:noWrap/>
            <w:hideMark/>
          </w:tcPr>
          <w:p w:rsidR="00362F81" w:rsidRPr="00D37F49" w:rsidRDefault="00836BF5" w:rsidP="00956C58">
            <w:pPr>
              <w:jc w:val="right"/>
              <w:rPr>
                <w:rFonts w:ascii="Verdana" w:hAnsi="Verdana"/>
                <w:lang w:val="sr-Cyrl-RS"/>
              </w:rPr>
            </w:pPr>
            <w:r w:rsidRPr="00D37F49">
              <w:rPr>
                <w:rFonts w:ascii="Verdana" w:hAnsi="Verdana"/>
                <w:lang w:val="sr-Cyrl-RS"/>
              </w:rPr>
              <w:t>17.834.644,60</w:t>
            </w:r>
          </w:p>
        </w:tc>
      </w:tr>
    </w:tbl>
    <w:p w:rsidR="00362F81" w:rsidRDefault="00362F81" w:rsidP="00362F81"/>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97" w:name="_Toc290630216"/>
      <w:r w:rsidRPr="00850BDB">
        <w:rPr>
          <w:rFonts w:ascii="Verdana" w:eastAsia="Times New Roman" w:hAnsi="Verdana" w:cs="Arial"/>
          <w:b/>
          <w:bCs/>
          <w:kern w:val="32"/>
          <w:sz w:val="20"/>
          <w:szCs w:val="20"/>
          <w:lang w:val="sr-Cyrl-CS"/>
        </w:rPr>
        <w:t>ЧУВАЊЕ НОСАЧА ИНФОРМАЦИЈА</w:t>
      </w:r>
      <w:bookmarkEnd w:id="97"/>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Носачи информација који садрже податке настале у  раду или у вези са радом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и Секретаријата чувају се у: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E84285" w:rsidP="00850BDB">
      <w:pPr>
        <w:spacing w:after="0" w:line="240" w:lineRule="auto"/>
        <w:ind w:right="-108" w:firstLine="720"/>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1. Архиви која се налази у П</w:t>
      </w:r>
      <w:r w:rsidR="00850BDB" w:rsidRPr="00850BDB">
        <w:rPr>
          <w:rFonts w:ascii="Verdana" w:eastAsia="Times New Roman" w:hAnsi="Verdana" w:cs="Times New Roman"/>
          <w:sz w:val="20"/>
          <w:szCs w:val="20"/>
          <w:lang w:val="sr-Cyrl-CS"/>
        </w:rPr>
        <w:t>исарници Управе за заједничке послове покрајинских органа где се материјали класификују, чувају и архивирају у полицима и орманима.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2. Електронској бази података која се налази у просторијама Управе за заједничке послове покрајинских органа и чува се код лица овлашћеног за администрирање информатичке мреже Управе.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3. Служби за управљање људским ресурсима где се налазе досијеи запослених.</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lastRenderedPageBreak/>
        <w:t>4. Управи за заједничке послове покрајинских органа где се налазе пописне листе о опреми и средствима рада.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5. Секретаријату где се, у полицама и орманима, налазе</w:t>
      </w:r>
      <w:r w:rsidR="00624138">
        <w:rPr>
          <w:rFonts w:ascii="Verdana" w:eastAsia="Times New Roman" w:hAnsi="Verdana" w:cs="Times New Roman"/>
          <w:sz w:val="20"/>
          <w:szCs w:val="20"/>
          <w:lang w:val="sr-Cyrl-CS"/>
        </w:rPr>
        <w:t>:</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 материјали са седница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(једну годину) након чега се архивирају у писарници,</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 финансијска документација о плаћању за потребе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и Секретаријата, укључујући и документацију о обрачуну и исплати плата.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Документација, односно носачи информација чувају се уз примену одговарајућих мера заштите и у складу са </w:t>
      </w:r>
      <w:r w:rsidRPr="00850BDB">
        <w:rPr>
          <w:rFonts w:ascii="Verdana" w:eastAsia="Times New Roman" w:hAnsi="Verdana" w:cs="Times New Roman"/>
          <w:sz w:val="20"/>
          <w:szCs w:val="20"/>
          <w:lang w:val="sr-Cyrl-RS"/>
        </w:rPr>
        <w:t>прописима који уређују</w:t>
      </w:r>
      <w:r w:rsidRPr="00850BDB">
        <w:rPr>
          <w:rFonts w:ascii="Verdana" w:eastAsia="Times New Roman" w:hAnsi="Verdana" w:cs="Times New Roman"/>
          <w:sz w:val="20"/>
          <w:szCs w:val="20"/>
          <w:lang w:val="sr-Cyrl-CS"/>
        </w:rPr>
        <w:t xml:space="preserve"> општ</w:t>
      </w:r>
      <w:r w:rsidRPr="00850BDB">
        <w:rPr>
          <w:rFonts w:ascii="Verdana" w:eastAsia="Times New Roman" w:hAnsi="Verdana" w:cs="Times New Roman"/>
          <w:sz w:val="20"/>
          <w:szCs w:val="20"/>
          <w:lang w:val="sr-Cyrl-RS"/>
        </w:rPr>
        <w:t>и</w:t>
      </w:r>
      <w:r w:rsidRPr="00850BDB">
        <w:rPr>
          <w:rFonts w:ascii="Verdana" w:eastAsia="Times New Roman" w:hAnsi="Verdana" w:cs="Times New Roman"/>
          <w:sz w:val="20"/>
          <w:szCs w:val="20"/>
          <w:lang w:val="sr-Cyrl-CS"/>
        </w:rPr>
        <w:t xml:space="preserve"> управн</w:t>
      </w:r>
      <w:r w:rsidRPr="00850BDB">
        <w:rPr>
          <w:rFonts w:ascii="Verdana" w:eastAsia="Times New Roman" w:hAnsi="Verdana" w:cs="Times New Roman"/>
          <w:sz w:val="20"/>
          <w:szCs w:val="20"/>
          <w:lang w:val="sr-Cyrl-RS"/>
        </w:rPr>
        <w:t>и</w:t>
      </w:r>
      <w:r w:rsidRPr="00850BDB">
        <w:rPr>
          <w:rFonts w:ascii="Verdana" w:eastAsia="Times New Roman" w:hAnsi="Verdana" w:cs="Times New Roman"/>
          <w:sz w:val="20"/>
          <w:szCs w:val="20"/>
          <w:lang w:val="sr-Cyrl-CS"/>
        </w:rPr>
        <w:t xml:space="preserve"> поступ</w:t>
      </w:r>
      <w:r w:rsidRPr="00850BDB">
        <w:rPr>
          <w:rFonts w:ascii="Verdana" w:eastAsia="Times New Roman" w:hAnsi="Verdana" w:cs="Times New Roman"/>
          <w:sz w:val="20"/>
          <w:szCs w:val="20"/>
          <w:lang w:val="sr-Cyrl-RS"/>
        </w:rPr>
        <w:t>а</w:t>
      </w:r>
      <w:r w:rsidRPr="00850BDB">
        <w:rPr>
          <w:rFonts w:ascii="Verdana" w:eastAsia="Times New Roman" w:hAnsi="Verdana" w:cs="Times New Roman"/>
          <w:sz w:val="20"/>
          <w:szCs w:val="20"/>
          <w:lang w:val="sr-Cyrl-CS"/>
        </w:rPr>
        <w:t>к, канцеларијско пословањ</w:t>
      </w:r>
      <w:r w:rsidRPr="00850BDB">
        <w:rPr>
          <w:rFonts w:ascii="Verdana" w:eastAsia="Times New Roman" w:hAnsi="Verdana" w:cs="Times New Roman"/>
          <w:sz w:val="20"/>
          <w:szCs w:val="20"/>
          <w:lang w:val="sr-Cyrl-RS"/>
        </w:rPr>
        <w:t>е</w:t>
      </w:r>
      <w:r w:rsidRPr="00850BDB">
        <w:rPr>
          <w:rFonts w:ascii="Verdana" w:eastAsia="Times New Roman" w:hAnsi="Verdana" w:cs="Times New Roman"/>
          <w:sz w:val="20"/>
          <w:szCs w:val="20"/>
          <w:lang w:val="sr-Cyrl-CS"/>
        </w:rPr>
        <w:t xml:space="preserve">  и архивск</w:t>
      </w:r>
      <w:r w:rsidRPr="00850BDB">
        <w:rPr>
          <w:rFonts w:ascii="Verdana" w:eastAsia="Times New Roman" w:hAnsi="Verdana" w:cs="Times New Roman"/>
          <w:sz w:val="20"/>
          <w:szCs w:val="20"/>
          <w:lang w:val="sr-Cyrl-RS"/>
        </w:rPr>
        <w:t>у</w:t>
      </w:r>
      <w:r w:rsidRPr="00850BDB">
        <w:rPr>
          <w:rFonts w:ascii="Verdana" w:eastAsia="Times New Roman" w:hAnsi="Verdana" w:cs="Times New Roman"/>
          <w:sz w:val="20"/>
          <w:szCs w:val="20"/>
          <w:lang w:val="sr-Cyrl-CS"/>
        </w:rPr>
        <w:t xml:space="preserve"> грађ</w:t>
      </w:r>
      <w:r w:rsidRPr="00850BDB">
        <w:rPr>
          <w:rFonts w:ascii="Verdana" w:eastAsia="Times New Roman" w:hAnsi="Verdana" w:cs="Times New Roman"/>
          <w:sz w:val="20"/>
          <w:szCs w:val="20"/>
          <w:lang w:val="sr-Cyrl-RS"/>
        </w:rPr>
        <w:t>у</w:t>
      </w:r>
      <w:r w:rsidRPr="00850BDB">
        <w:rPr>
          <w:rFonts w:ascii="Verdana" w:eastAsia="Times New Roman" w:hAnsi="Verdana" w:cs="Times New Roman"/>
          <w:sz w:val="20"/>
          <w:szCs w:val="20"/>
          <w:lang w:val="sr-Cyrl-CS"/>
        </w:rPr>
        <w:t>.</w:t>
      </w:r>
    </w:p>
    <w:p w:rsidR="00850BDB" w:rsidRDefault="00850BDB" w:rsidP="00850BDB">
      <w:pPr>
        <w:spacing w:after="0" w:line="240" w:lineRule="auto"/>
        <w:ind w:right="-108"/>
        <w:jc w:val="both"/>
        <w:rPr>
          <w:rFonts w:ascii="Verdana" w:eastAsia="Times New Roman" w:hAnsi="Verdana" w:cs="Times New Roman"/>
          <w:sz w:val="20"/>
          <w:szCs w:val="20"/>
          <w:lang w:val="sr-Cyrl-CS"/>
        </w:rPr>
      </w:pPr>
    </w:p>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98" w:name="_Toc290630217"/>
      <w:r w:rsidRPr="00850BDB">
        <w:rPr>
          <w:rFonts w:ascii="Verdana" w:eastAsia="Times New Roman" w:hAnsi="Verdana" w:cs="Arial"/>
          <w:b/>
          <w:bCs/>
          <w:kern w:val="32"/>
          <w:sz w:val="20"/>
          <w:szCs w:val="20"/>
          <w:lang w:val="sr-Cyrl-CS"/>
        </w:rPr>
        <w:t>ВРСТЕ ИНФОРМАЦИЈА У ПОСЕДУ</w:t>
      </w:r>
      <w:bookmarkEnd w:id="98"/>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Подаци које Секретаријат поседује су документи Покрајинске владе, </w:t>
      </w:r>
      <w:r w:rsidRPr="00850BDB">
        <w:rPr>
          <w:rFonts w:ascii="Verdana" w:eastAsia="Times New Roman" w:hAnsi="Verdana" w:cs="Times New Roman"/>
          <w:sz w:val="20"/>
          <w:szCs w:val="20"/>
          <w:lang w:val="sr-Cyrl-RS"/>
        </w:rPr>
        <w:t>и то</w:t>
      </w:r>
      <w:r w:rsidRPr="00850BDB">
        <w:rPr>
          <w:rFonts w:ascii="Verdana" w:eastAsia="Times New Roman" w:hAnsi="Verdana" w:cs="Times New Roman"/>
          <w:sz w:val="20"/>
          <w:szCs w:val="20"/>
          <w:lang w:val="sr-Cyrl-CS"/>
        </w:rPr>
        <w:t xml:space="preserve">: записници и материјали са седница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пречишћени текстови аката које је </w:t>
      </w:r>
      <w:r w:rsidRPr="00850BDB">
        <w:rPr>
          <w:rFonts w:ascii="Verdana" w:eastAsia="Times New Roman" w:hAnsi="Verdana" w:cs="Times New Roman"/>
          <w:sz w:val="20"/>
          <w:szCs w:val="20"/>
          <w:lang w:val="sr-Cyrl-RS"/>
        </w:rPr>
        <w:t>Покрајинска в</w:t>
      </w:r>
      <w:r w:rsidRPr="00850BDB">
        <w:rPr>
          <w:rFonts w:ascii="Verdana" w:eastAsia="Times New Roman" w:hAnsi="Verdana" w:cs="Times New Roman"/>
          <w:sz w:val="20"/>
          <w:szCs w:val="20"/>
          <w:lang w:val="sr-Cyrl-CS"/>
        </w:rPr>
        <w:t>лад</w:t>
      </w:r>
      <w:r w:rsidRPr="00850BDB">
        <w:rPr>
          <w:rFonts w:ascii="Verdana" w:eastAsia="Times New Roman" w:hAnsi="Verdana" w:cs="Times New Roman"/>
          <w:sz w:val="20"/>
          <w:szCs w:val="20"/>
          <w:lang w:val="sr-Cyrl-RS"/>
        </w:rPr>
        <w:t xml:space="preserve">а </w:t>
      </w:r>
      <w:r w:rsidRPr="00850BDB">
        <w:rPr>
          <w:rFonts w:ascii="Verdana" w:eastAsia="Times New Roman" w:hAnsi="Verdana" w:cs="Times New Roman"/>
          <w:sz w:val="20"/>
          <w:szCs w:val="20"/>
          <w:lang w:val="sr-Cyrl-CS"/>
        </w:rPr>
        <w:t xml:space="preserve">донела, аудио и видео записи са седница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представке грађана.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Предлози и материјали за разматрање на седници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достављају се преко Секретаријата.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Материјале за разматрање на седници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могу поднети чланови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радна тела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и органи покрајинске управе, службе и управе.</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Скупштине јединица локалне самоуправе</w:t>
      </w:r>
      <w:r w:rsidRPr="00850BDB">
        <w:rPr>
          <w:rFonts w:ascii="Verdana" w:eastAsia="Times New Roman" w:hAnsi="Verdana" w:cs="Times New Roman"/>
          <w:sz w:val="20"/>
          <w:szCs w:val="20"/>
          <w:lang w:val="sr-Cyrl-RS"/>
        </w:rPr>
        <w:t xml:space="preserve"> с територије Аутономне покрајине Војводине</w:t>
      </w:r>
      <w:r w:rsidRPr="00850BDB">
        <w:rPr>
          <w:rFonts w:ascii="Verdana" w:eastAsia="Times New Roman" w:hAnsi="Verdana" w:cs="Times New Roman"/>
          <w:sz w:val="20"/>
          <w:szCs w:val="20"/>
          <w:lang w:val="sr-Cyrl-CS"/>
        </w:rPr>
        <w:t xml:space="preserve">, предузећа, јавне службе, национални савети националних мањина </w:t>
      </w:r>
      <w:r w:rsidRPr="00850BDB">
        <w:rPr>
          <w:rFonts w:ascii="Verdana" w:eastAsia="Times New Roman" w:hAnsi="Verdana" w:cs="Times New Roman"/>
          <w:sz w:val="20"/>
          <w:szCs w:val="20"/>
          <w:lang w:val="sr-Cyrl-RS"/>
        </w:rPr>
        <w:t xml:space="preserve">са седиштем на територији Аутономне покрајине Војводине </w:t>
      </w:r>
      <w:r w:rsidRPr="00850BDB">
        <w:rPr>
          <w:rFonts w:ascii="Verdana" w:eastAsia="Times New Roman" w:hAnsi="Verdana" w:cs="Times New Roman"/>
          <w:sz w:val="20"/>
          <w:szCs w:val="20"/>
          <w:lang w:val="sr-Cyrl-CS"/>
        </w:rPr>
        <w:t>и друга удружења</w:t>
      </w:r>
      <w:r w:rsidRPr="00850BDB">
        <w:rPr>
          <w:rFonts w:ascii="Verdana" w:eastAsia="Times New Roman" w:hAnsi="Verdana" w:cs="Times New Roman"/>
          <w:sz w:val="20"/>
          <w:szCs w:val="20"/>
          <w:lang w:val="sr-Cyrl-RS"/>
        </w:rPr>
        <w:t>,</w:t>
      </w:r>
      <w:r w:rsidRPr="00850BDB">
        <w:rPr>
          <w:rFonts w:ascii="Verdana" w:eastAsia="Times New Roman" w:hAnsi="Verdana" w:cs="Times New Roman"/>
          <w:sz w:val="20"/>
          <w:szCs w:val="20"/>
          <w:lang w:val="sr-Cyrl-CS"/>
        </w:rPr>
        <w:t xml:space="preserve"> подносе иницијативе за разматрање материјала на седници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w:t>
      </w:r>
      <w:r w:rsidRPr="00850BDB">
        <w:rPr>
          <w:rFonts w:ascii="Verdana" w:eastAsia="Times New Roman" w:hAnsi="Verdana" w:cs="Times New Roman"/>
          <w:sz w:val="20"/>
          <w:szCs w:val="20"/>
          <w:lang w:val="sr-Cyrl-RS"/>
        </w:rPr>
        <w:t xml:space="preserve">путем покрајинског органа </w:t>
      </w:r>
      <w:r w:rsidRPr="00850BDB">
        <w:rPr>
          <w:rFonts w:ascii="Verdana" w:eastAsia="Times New Roman" w:hAnsi="Verdana" w:cs="Times New Roman"/>
          <w:sz w:val="20"/>
          <w:szCs w:val="20"/>
          <w:lang w:val="sr-Cyrl-CS"/>
        </w:rPr>
        <w:t xml:space="preserve"> у чији делокруг спадају, а надлежни покрајинск</w:t>
      </w:r>
      <w:r w:rsidRPr="00850BDB">
        <w:rPr>
          <w:rFonts w:ascii="Verdana" w:eastAsia="Times New Roman" w:hAnsi="Verdana" w:cs="Times New Roman"/>
          <w:sz w:val="20"/>
          <w:szCs w:val="20"/>
          <w:lang w:val="sr-Cyrl-RS"/>
        </w:rPr>
        <w:t xml:space="preserve">и </w:t>
      </w:r>
      <w:r w:rsidRPr="00850BDB">
        <w:rPr>
          <w:rFonts w:ascii="Verdana" w:eastAsia="Times New Roman" w:hAnsi="Verdana" w:cs="Times New Roman"/>
          <w:sz w:val="20"/>
          <w:szCs w:val="20"/>
          <w:lang w:val="sr-Cyrl-CS"/>
        </w:rPr>
        <w:t xml:space="preserve">орган управе доставља те материјале </w:t>
      </w:r>
      <w:r w:rsidRPr="00850BDB">
        <w:rPr>
          <w:rFonts w:ascii="Verdana" w:eastAsia="Times New Roman" w:hAnsi="Verdana" w:cs="Times New Roman"/>
          <w:sz w:val="20"/>
          <w:szCs w:val="20"/>
          <w:lang w:val="sr-Cyrl-RS"/>
        </w:rPr>
        <w:t>са својим мишљењем Покрајинској в</w:t>
      </w:r>
      <w:r w:rsidRPr="00850BDB">
        <w:rPr>
          <w:rFonts w:ascii="Verdana" w:eastAsia="Times New Roman" w:hAnsi="Verdana" w:cs="Times New Roman"/>
          <w:sz w:val="20"/>
          <w:szCs w:val="20"/>
          <w:lang w:val="sr-Cyrl-CS"/>
        </w:rPr>
        <w:t>лад</w:t>
      </w:r>
      <w:r w:rsidRPr="00850BDB">
        <w:rPr>
          <w:rFonts w:ascii="Verdana" w:eastAsia="Times New Roman" w:hAnsi="Verdana" w:cs="Times New Roman"/>
          <w:sz w:val="20"/>
          <w:szCs w:val="20"/>
          <w:lang w:val="sr-Cyrl-RS"/>
        </w:rPr>
        <w:t>и</w:t>
      </w:r>
      <w:r w:rsidRPr="00850BDB">
        <w:rPr>
          <w:rFonts w:ascii="Verdana" w:eastAsia="Times New Roman" w:hAnsi="Verdana" w:cs="Times New Roman"/>
          <w:sz w:val="20"/>
          <w:szCs w:val="20"/>
          <w:lang w:val="sr-Cyrl-CS"/>
        </w:rPr>
        <w:t>.</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 xml:space="preserve">Донета акта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материјали са саднице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као и записници са седница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чувају се у </w:t>
      </w:r>
      <w:r w:rsidR="00E84285">
        <w:rPr>
          <w:rFonts w:ascii="Verdana" w:eastAsia="Times New Roman" w:hAnsi="Verdana" w:cs="Times New Roman"/>
          <w:sz w:val="20"/>
          <w:szCs w:val="20"/>
          <w:lang w:val="sr-Cyrl-CS"/>
        </w:rPr>
        <w:t>архиви, у оквиру Писарнице</w:t>
      </w:r>
      <w:r w:rsidRPr="00850BDB">
        <w:rPr>
          <w:rFonts w:ascii="Verdana" w:eastAsia="Times New Roman" w:hAnsi="Verdana" w:cs="Times New Roman"/>
          <w:sz w:val="20"/>
          <w:szCs w:val="20"/>
          <w:lang w:val="sr-Cyrl-CS"/>
        </w:rPr>
        <w:t xml:space="preserve"> Управе за заједничке послове покрајинских органа.</w:t>
      </w:r>
      <w:r w:rsidRPr="00850BDB">
        <w:rPr>
          <w:rFonts w:ascii="Verdana" w:eastAsia="Times New Roman" w:hAnsi="Verdana" w:cs="Times New Roman"/>
          <w:sz w:val="20"/>
          <w:szCs w:val="20"/>
          <w:lang w:val="sr-Cyrl-RS"/>
        </w:rPr>
        <w:t xml:space="preserve"> Аудио и видео записи – снимци се сматрају службеном тајном строге поверљивости. Својство поверљивости одузима Покрајинска влада. Снимци се чувају у Секретаријату.</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Материјал се </w:t>
      </w:r>
      <w:r w:rsidRPr="00850BDB">
        <w:rPr>
          <w:rFonts w:ascii="Verdana" w:eastAsia="Times New Roman" w:hAnsi="Verdana" w:cs="Times New Roman"/>
          <w:sz w:val="20"/>
          <w:szCs w:val="20"/>
          <w:lang w:val="sr-Cyrl-RS"/>
        </w:rPr>
        <w:t>Покрајинској в</w:t>
      </w:r>
      <w:r w:rsidRPr="00850BDB">
        <w:rPr>
          <w:rFonts w:ascii="Verdana" w:eastAsia="Times New Roman" w:hAnsi="Verdana" w:cs="Times New Roman"/>
          <w:sz w:val="20"/>
          <w:szCs w:val="20"/>
          <w:lang w:val="sr-Cyrl-CS"/>
        </w:rPr>
        <w:t>лад</w:t>
      </w:r>
      <w:r w:rsidRPr="00850BDB">
        <w:rPr>
          <w:rFonts w:ascii="Verdana" w:eastAsia="Times New Roman" w:hAnsi="Verdana" w:cs="Times New Roman"/>
          <w:sz w:val="20"/>
          <w:szCs w:val="20"/>
          <w:lang w:val="sr-Cyrl-RS"/>
        </w:rPr>
        <w:t>и</w:t>
      </w:r>
      <w:r w:rsidRPr="00850BDB">
        <w:rPr>
          <w:rFonts w:ascii="Verdana" w:eastAsia="Times New Roman" w:hAnsi="Verdana" w:cs="Times New Roman"/>
          <w:sz w:val="20"/>
          <w:szCs w:val="20"/>
          <w:lang w:val="sr-Cyrl-CS"/>
        </w:rPr>
        <w:t xml:space="preserve"> доставља у писаном облику и електронском облику путем  е-dokumentusa.</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Maтеријал који представља државну, војну или службену тајну означава се као поверљив.</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 xml:space="preserve">Поверљив материјал </w:t>
      </w:r>
      <w:r w:rsidRPr="00850BDB">
        <w:rPr>
          <w:rFonts w:ascii="Verdana" w:eastAsia="Times New Roman" w:hAnsi="Verdana" w:cs="Times New Roman"/>
          <w:sz w:val="20"/>
          <w:szCs w:val="20"/>
          <w:lang w:val="sr-Cyrl-RS"/>
        </w:rPr>
        <w:t xml:space="preserve">предлагач </w:t>
      </w:r>
      <w:r w:rsidRPr="00850BDB">
        <w:rPr>
          <w:rFonts w:ascii="Verdana" w:eastAsia="Times New Roman" w:hAnsi="Verdana" w:cs="Times New Roman"/>
          <w:sz w:val="20"/>
          <w:szCs w:val="20"/>
          <w:lang w:val="sr-Cyrl-CS"/>
        </w:rPr>
        <w:t xml:space="preserve">доставља </w:t>
      </w:r>
      <w:r w:rsidRPr="00850BDB">
        <w:rPr>
          <w:rFonts w:ascii="Verdana" w:eastAsia="Times New Roman" w:hAnsi="Verdana" w:cs="Times New Roman"/>
          <w:sz w:val="20"/>
          <w:szCs w:val="20"/>
          <w:lang w:val="sr-Cyrl-RS"/>
        </w:rPr>
        <w:t xml:space="preserve">Секретаријату у писаном облику </w:t>
      </w:r>
      <w:r w:rsidRPr="00850BDB">
        <w:rPr>
          <w:rFonts w:ascii="Verdana" w:eastAsia="Times New Roman" w:hAnsi="Verdana" w:cs="Times New Roman"/>
          <w:sz w:val="20"/>
          <w:szCs w:val="20"/>
          <w:lang w:val="sr-Cyrl-CS"/>
        </w:rPr>
        <w:t xml:space="preserve">у затвореној омотници </w:t>
      </w:r>
      <w:r w:rsidRPr="00850BDB">
        <w:rPr>
          <w:rFonts w:ascii="Verdana" w:eastAsia="Times New Roman" w:hAnsi="Verdana" w:cs="Times New Roman"/>
          <w:sz w:val="20"/>
          <w:szCs w:val="20"/>
          <w:lang w:val="sr-Cyrl-RS"/>
        </w:rPr>
        <w:t xml:space="preserve">на којој је означен степен поверљивости, у одговарајућем броју примерака означених редним бројем. Материјали са ознаком поверљивости </w:t>
      </w:r>
      <w:r w:rsidRPr="00850BDB">
        <w:rPr>
          <w:rFonts w:ascii="Verdana" w:eastAsia="Times New Roman" w:hAnsi="Verdana" w:cs="Times New Roman"/>
          <w:sz w:val="20"/>
          <w:szCs w:val="20"/>
          <w:lang w:val="sr-Cyrl-CS"/>
        </w:rPr>
        <w:t xml:space="preserve"> разматра</w:t>
      </w:r>
      <w:r w:rsidRPr="00850BDB">
        <w:rPr>
          <w:rFonts w:ascii="Verdana" w:eastAsia="Times New Roman" w:hAnsi="Verdana" w:cs="Times New Roman"/>
          <w:sz w:val="20"/>
          <w:szCs w:val="20"/>
          <w:lang w:val="sr-Cyrl-RS"/>
        </w:rPr>
        <w:t>ју</w:t>
      </w:r>
      <w:r w:rsidRPr="00850BDB">
        <w:rPr>
          <w:rFonts w:ascii="Verdana" w:eastAsia="Times New Roman" w:hAnsi="Verdana" w:cs="Times New Roman"/>
          <w:sz w:val="20"/>
          <w:szCs w:val="20"/>
          <w:lang w:val="sr-Cyrl-CS"/>
        </w:rPr>
        <w:t xml:space="preserve"> се на затвореним седницама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Након седнице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поверљив материјал се враћа секретару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w:t>
      </w:r>
      <w:r w:rsidRPr="00850BDB">
        <w:rPr>
          <w:rFonts w:ascii="Verdana" w:eastAsia="Times New Roman" w:hAnsi="Verdana" w:cs="Times New Roman"/>
          <w:sz w:val="20"/>
          <w:szCs w:val="20"/>
          <w:lang w:val="sr-Cyrl-RS"/>
        </w:rPr>
        <w:t>.</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Секретаријат води посебну евиденцију о поверљивим материјалима и затвореним седницама.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О седници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води се записник.</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Записник садржи: редни број, датум и место одржавања седнице, време кад је седница почела и завршена, имена присутних и одсутних чланова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имена осталих присутних лица, </w:t>
      </w:r>
      <w:r w:rsidRPr="00850BDB">
        <w:rPr>
          <w:rFonts w:ascii="Verdana" w:eastAsia="Times New Roman" w:hAnsi="Verdana" w:cs="Times New Roman"/>
          <w:sz w:val="20"/>
          <w:szCs w:val="20"/>
          <w:lang w:val="sr-Cyrl-RS"/>
        </w:rPr>
        <w:t xml:space="preserve">ко је председавао седници, </w:t>
      </w:r>
      <w:r w:rsidRPr="00850BDB">
        <w:rPr>
          <w:rFonts w:ascii="Verdana" w:eastAsia="Times New Roman" w:hAnsi="Verdana" w:cs="Times New Roman"/>
          <w:sz w:val="20"/>
          <w:szCs w:val="20"/>
          <w:lang w:val="sr-Cyrl-CS"/>
        </w:rPr>
        <w:t xml:space="preserve">дневни ред седнице и како је </w:t>
      </w:r>
      <w:r w:rsidRPr="00850BDB">
        <w:rPr>
          <w:rFonts w:ascii="Verdana" w:eastAsia="Times New Roman" w:hAnsi="Verdana" w:cs="Times New Roman"/>
          <w:sz w:val="20"/>
          <w:szCs w:val="20"/>
          <w:lang w:val="sr-Cyrl-RS"/>
        </w:rPr>
        <w:t>Покрајинска в</w:t>
      </w:r>
      <w:r w:rsidRPr="00850BDB">
        <w:rPr>
          <w:rFonts w:ascii="Verdana" w:eastAsia="Times New Roman" w:hAnsi="Verdana" w:cs="Times New Roman"/>
          <w:sz w:val="20"/>
          <w:szCs w:val="20"/>
          <w:lang w:val="sr-Cyrl-CS"/>
        </w:rPr>
        <w:t>лад</w:t>
      </w:r>
      <w:r w:rsidRPr="00850BDB">
        <w:rPr>
          <w:rFonts w:ascii="Verdana" w:eastAsia="Times New Roman" w:hAnsi="Verdana" w:cs="Times New Roman"/>
          <w:sz w:val="20"/>
          <w:szCs w:val="20"/>
          <w:lang w:val="sr-Cyrl-RS"/>
        </w:rPr>
        <w:t xml:space="preserve">а </w:t>
      </w:r>
      <w:r w:rsidRPr="00850BDB">
        <w:rPr>
          <w:rFonts w:ascii="Verdana" w:eastAsia="Times New Roman" w:hAnsi="Verdana" w:cs="Times New Roman"/>
          <w:sz w:val="20"/>
          <w:szCs w:val="20"/>
          <w:lang w:val="sr-Cyrl-CS"/>
        </w:rPr>
        <w:t>одлучила о свакој тачки дневног реда.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Записник се чува трајно.</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О вођењу и чувању записника стара се секретар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Ток седнице снима се у форми аудио и видео записа.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Снимци се сматрају службеном тајном строге поверљивости.</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Секретаријат располаже и документима која садрже информације о предвиђeним и утрошеним средствима за рад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и Секретаријата, јавним набавкама и другим информацијама насталим у раду Секретаријата.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E84285" w:rsidP="00850BDB">
      <w:pPr>
        <w:spacing w:after="0" w:line="240" w:lineRule="auto"/>
        <w:ind w:right="-108" w:firstLine="720"/>
        <w:jc w:val="both"/>
        <w:rPr>
          <w:rFonts w:ascii="Verdana" w:eastAsia="Times New Roman" w:hAnsi="Verdana" w:cs="Times New Roman"/>
          <w:color w:val="FF0000"/>
          <w:sz w:val="20"/>
          <w:szCs w:val="20"/>
          <w:lang w:val="sr-Cyrl-CS"/>
        </w:rPr>
      </w:pPr>
      <w:r w:rsidRPr="00E84285">
        <w:rPr>
          <w:rFonts w:ascii="Verdana" w:eastAsia="Times New Roman" w:hAnsi="Verdana" w:cs="Times New Roman"/>
          <w:sz w:val="20"/>
          <w:szCs w:val="20"/>
          <w:lang w:val="sr-Cyrl-CS"/>
        </w:rPr>
        <w:t>У 20</w:t>
      </w:r>
      <w:r w:rsidR="002A7007">
        <w:rPr>
          <w:rFonts w:ascii="Verdana" w:eastAsia="Times New Roman" w:hAnsi="Verdana" w:cs="Times New Roman"/>
          <w:sz w:val="20"/>
          <w:szCs w:val="20"/>
          <w:lang w:val="sr-Cyrl-CS"/>
        </w:rPr>
        <w:t>20</w:t>
      </w:r>
      <w:r w:rsidRPr="00E84285">
        <w:rPr>
          <w:rFonts w:ascii="Verdana" w:eastAsia="Times New Roman" w:hAnsi="Verdana" w:cs="Times New Roman"/>
          <w:sz w:val="20"/>
          <w:szCs w:val="20"/>
          <w:lang w:val="sr-Cyrl-CS"/>
        </w:rPr>
        <w:t>. години, Покрајинска в</w:t>
      </w:r>
      <w:r w:rsidR="000102C2">
        <w:rPr>
          <w:rFonts w:ascii="Verdana" w:eastAsia="Times New Roman" w:hAnsi="Verdana" w:cs="Times New Roman"/>
          <w:sz w:val="20"/>
          <w:szCs w:val="20"/>
          <w:lang w:val="sr-Cyrl-CS"/>
        </w:rPr>
        <w:t xml:space="preserve">лада </w:t>
      </w:r>
      <w:r w:rsidR="000C6E5A">
        <w:rPr>
          <w:rFonts w:ascii="Verdana" w:eastAsia="Times New Roman" w:hAnsi="Verdana" w:cs="Times New Roman"/>
          <w:sz w:val="20"/>
          <w:szCs w:val="20"/>
          <w:lang w:val="sr-Cyrl-CS"/>
        </w:rPr>
        <w:t>одржала је 55</w:t>
      </w:r>
      <w:r w:rsidRPr="00E84285">
        <w:rPr>
          <w:rFonts w:ascii="Verdana" w:eastAsia="Times New Roman" w:hAnsi="Verdana" w:cs="Times New Roman"/>
          <w:sz w:val="20"/>
          <w:szCs w:val="20"/>
          <w:lang w:val="sr-Cyrl-CS"/>
        </w:rPr>
        <w:t xml:space="preserve"> седни</w:t>
      </w:r>
      <w:r w:rsidR="000C6E5A">
        <w:rPr>
          <w:rFonts w:ascii="Verdana" w:eastAsia="Times New Roman" w:hAnsi="Verdana" w:cs="Times New Roman"/>
          <w:sz w:val="20"/>
          <w:szCs w:val="20"/>
          <w:lang w:val="sr-Cyrl-CS"/>
        </w:rPr>
        <w:t>ца</w:t>
      </w:r>
      <w:r w:rsidR="000102C2">
        <w:rPr>
          <w:rFonts w:ascii="Verdana" w:eastAsia="Times New Roman" w:hAnsi="Verdana" w:cs="Times New Roman"/>
          <w:sz w:val="20"/>
          <w:szCs w:val="20"/>
          <w:lang w:val="sr-Cyrl-CS"/>
        </w:rPr>
        <w:t xml:space="preserve">, на којима </w:t>
      </w:r>
      <w:r w:rsidR="002A7007">
        <w:rPr>
          <w:rFonts w:ascii="Verdana" w:eastAsia="Times New Roman" w:hAnsi="Verdana" w:cs="Times New Roman"/>
          <w:sz w:val="20"/>
          <w:szCs w:val="20"/>
          <w:lang w:val="sr-Cyrl-RS"/>
        </w:rPr>
        <w:t>је</w:t>
      </w:r>
      <w:r w:rsidR="002A7007">
        <w:rPr>
          <w:rFonts w:ascii="Verdana" w:eastAsia="Times New Roman" w:hAnsi="Verdana" w:cs="Times New Roman"/>
          <w:sz w:val="20"/>
          <w:szCs w:val="20"/>
          <w:lang w:val="sr-Cyrl-CS"/>
        </w:rPr>
        <w:t xml:space="preserve"> разматрено 1.329</w:t>
      </w:r>
      <w:r w:rsidR="000102C2">
        <w:rPr>
          <w:rFonts w:ascii="Verdana" w:eastAsia="Times New Roman" w:hAnsi="Verdana" w:cs="Times New Roman"/>
          <w:sz w:val="20"/>
          <w:szCs w:val="20"/>
          <w:lang w:val="sr-Cyrl-CS"/>
        </w:rPr>
        <w:t xml:space="preserve"> тач</w:t>
      </w:r>
      <w:r w:rsidR="002A7007">
        <w:rPr>
          <w:rFonts w:ascii="Verdana" w:eastAsia="Times New Roman" w:hAnsi="Verdana" w:cs="Times New Roman"/>
          <w:sz w:val="20"/>
          <w:szCs w:val="20"/>
          <w:lang w:val="sr-Cyrl-CS"/>
        </w:rPr>
        <w:t>а</w:t>
      </w:r>
      <w:r w:rsidR="000102C2">
        <w:rPr>
          <w:rFonts w:ascii="Verdana" w:eastAsia="Times New Roman" w:hAnsi="Verdana" w:cs="Times New Roman"/>
          <w:sz w:val="20"/>
          <w:szCs w:val="20"/>
          <w:lang w:val="sr-Cyrl-CS"/>
        </w:rPr>
        <w:t>к</w:t>
      </w:r>
      <w:r w:rsidR="002A7007">
        <w:rPr>
          <w:rFonts w:ascii="Verdana" w:eastAsia="Times New Roman" w:hAnsi="Verdana" w:cs="Times New Roman"/>
          <w:sz w:val="20"/>
          <w:szCs w:val="20"/>
          <w:lang w:val="sr-Cyrl-CS"/>
        </w:rPr>
        <w:t>а</w:t>
      </w:r>
      <w:r w:rsidRPr="00E84285">
        <w:rPr>
          <w:rFonts w:ascii="Verdana" w:eastAsia="Times New Roman" w:hAnsi="Verdana" w:cs="Times New Roman"/>
          <w:sz w:val="20"/>
          <w:szCs w:val="20"/>
          <w:lang w:val="sr-Cyrl-CS"/>
        </w:rPr>
        <w:t xml:space="preserve"> дневн</w:t>
      </w:r>
      <w:r w:rsidR="000102C2">
        <w:rPr>
          <w:rFonts w:ascii="Verdana" w:eastAsia="Times New Roman" w:hAnsi="Verdana" w:cs="Times New Roman"/>
          <w:sz w:val="20"/>
          <w:szCs w:val="20"/>
          <w:lang w:val="sr-Cyrl-CS"/>
        </w:rPr>
        <w:t xml:space="preserve">ог реда, што износи у просеку </w:t>
      </w:r>
      <w:r w:rsidR="002A7007">
        <w:rPr>
          <w:rFonts w:ascii="Verdana" w:eastAsia="Times New Roman" w:hAnsi="Verdana" w:cs="Times New Roman"/>
          <w:sz w:val="20"/>
          <w:szCs w:val="20"/>
          <w:lang w:val="sr-Cyrl-CS"/>
        </w:rPr>
        <w:t>24</w:t>
      </w:r>
      <w:r w:rsidRPr="00E84285">
        <w:rPr>
          <w:rFonts w:ascii="Verdana" w:eastAsia="Times New Roman" w:hAnsi="Verdana" w:cs="Times New Roman"/>
          <w:sz w:val="20"/>
          <w:szCs w:val="20"/>
          <w:lang w:val="sr-Cyrl-CS"/>
        </w:rPr>
        <w:t xml:space="preserve"> тачк</w:t>
      </w:r>
      <w:r w:rsidR="000102C2">
        <w:rPr>
          <w:rFonts w:ascii="Verdana" w:eastAsia="Times New Roman" w:hAnsi="Verdana" w:cs="Times New Roman"/>
          <w:sz w:val="20"/>
          <w:szCs w:val="20"/>
          <w:lang w:val="sr-Cyrl-CS"/>
        </w:rPr>
        <w:t>е</w:t>
      </w:r>
      <w:r w:rsidRPr="00E84285">
        <w:rPr>
          <w:rFonts w:ascii="Verdana" w:eastAsia="Times New Roman" w:hAnsi="Verdana" w:cs="Times New Roman"/>
          <w:sz w:val="20"/>
          <w:szCs w:val="20"/>
          <w:lang w:val="sr-Cyrl-CS"/>
        </w:rPr>
        <w:t xml:space="preserve"> дневног реда по седници.</w:t>
      </w:r>
    </w:p>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99" w:name="_Toc290630218"/>
      <w:r w:rsidRPr="00850BDB">
        <w:rPr>
          <w:rFonts w:ascii="Verdana" w:eastAsia="Times New Roman" w:hAnsi="Verdana" w:cs="Arial"/>
          <w:b/>
          <w:bCs/>
          <w:kern w:val="32"/>
          <w:sz w:val="20"/>
          <w:szCs w:val="20"/>
          <w:lang w:val="sr-Cyrl-CS"/>
        </w:rPr>
        <w:t xml:space="preserve">ВРСТЕ ИНФОРМАЦИЈА КОЈИМА </w:t>
      </w:r>
      <w:r w:rsidRPr="00850BDB">
        <w:rPr>
          <w:rFonts w:ascii="Verdana" w:eastAsia="Times New Roman" w:hAnsi="Verdana" w:cs="Arial"/>
          <w:b/>
          <w:bCs/>
          <w:kern w:val="32"/>
          <w:sz w:val="20"/>
          <w:szCs w:val="20"/>
          <w:lang w:val="sr-Cyrl-RS"/>
        </w:rPr>
        <w:t xml:space="preserve">ПОКРАЈИНСКА </w:t>
      </w:r>
      <w:r w:rsidRPr="00850BDB">
        <w:rPr>
          <w:rFonts w:ascii="Verdana" w:eastAsia="Times New Roman" w:hAnsi="Verdana" w:cs="Arial"/>
          <w:b/>
          <w:bCs/>
          <w:kern w:val="32"/>
          <w:sz w:val="20"/>
          <w:szCs w:val="20"/>
          <w:lang w:val="sr-Cyrl-CS"/>
        </w:rPr>
        <w:t>ВЛАДА ОМОГУЋАВА ПРИСТУП</w:t>
      </w:r>
      <w:bookmarkEnd w:id="99"/>
    </w:p>
    <w:p w:rsidR="00850BDB" w:rsidRPr="00850BDB" w:rsidRDefault="00850BDB" w:rsidP="00E91A4F">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Све информације које се налазе у документима којима располаже Секретаријат </w:t>
      </w:r>
      <w:r w:rsidR="00D04700">
        <w:rPr>
          <w:rFonts w:ascii="Verdana" w:eastAsia="Times New Roman" w:hAnsi="Verdana" w:cs="Times New Roman"/>
          <w:sz w:val="20"/>
          <w:szCs w:val="20"/>
          <w:lang w:val="sr-Cyrl-CS"/>
        </w:rPr>
        <w:t>доступне су</w:t>
      </w:r>
      <w:r w:rsidRPr="00850BDB">
        <w:rPr>
          <w:rFonts w:ascii="Verdana" w:eastAsia="Times New Roman" w:hAnsi="Verdana" w:cs="Times New Roman"/>
          <w:sz w:val="20"/>
          <w:szCs w:val="20"/>
          <w:lang w:val="sr-Cyrl-CS"/>
        </w:rPr>
        <w:t xml:space="preserve"> тражиоцима информација, односно </w:t>
      </w:r>
      <w:r w:rsidR="00D04700">
        <w:rPr>
          <w:rFonts w:ascii="Verdana" w:eastAsia="Times New Roman" w:hAnsi="Verdana" w:cs="Times New Roman"/>
          <w:sz w:val="20"/>
          <w:szCs w:val="20"/>
          <w:lang w:val="sr-Cyrl-CS"/>
        </w:rPr>
        <w:t>могуће је извршити</w:t>
      </w:r>
      <w:r w:rsidRPr="00850BDB">
        <w:rPr>
          <w:rFonts w:ascii="Verdana" w:eastAsia="Times New Roman" w:hAnsi="Verdana" w:cs="Times New Roman"/>
          <w:sz w:val="20"/>
          <w:szCs w:val="20"/>
          <w:lang w:val="sr-Cyrl-CS"/>
        </w:rPr>
        <w:t xml:space="preserve"> увид у те документе, или се изда</w:t>
      </w:r>
      <w:r w:rsidR="00D04700">
        <w:rPr>
          <w:rFonts w:ascii="Verdana" w:eastAsia="Times New Roman" w:hAnsi="Verdana" w:cs="Times New Roman"/>
          <w:sz w:val="20"/>
          <w:szCs w:val="20"/>
          <w:lang w:val="sr-Cyrl-CS"/>
        </w:rPr>
        <w:t>је</w:t>
      </w:r>
      <w:r w:rsidRPr="00850BDB">
        <w:rPr>
          <w:rFonts w:ascii="Verdana" w:eastAsia="Times New Roman" w:hAnsi="Verdana" w:cs="Times New Roman"/>
          <w:sz w:val="20"/>
          <w:szCs w:val="20"/>
          <w:lang w:val="sr-Cyrl-CS"/>
        </w:rPr>
        <w:t xml:space="preserve"> њихова копија у складу са одредбама Закона о слободном приступу информацијама од јавног значаја</w:t>
      </w:r>
      <w:r w:rsidRPr="00850BDB">
        <w:rPr>
          <w:rFonts w:ascii="Verdana" w:eastAsia="Times New Roman" w:hAnsi="Verdana" w:cs="Times New Roman"/>
          <w:sz w:val="20"/>
          <w:szCs w:val="20"/>
          <w:lang w:val="sr-Cyrl-RS"/>
        </w:rPr>
        <w:t xml:space="preserve"> </w:t>
      </w:r>
      <w:r w:rsidRPr="00850BDB">
        <w:rPr>
          <w:rFonts w:ascii="Verdana" w:eastAsia="Times New Roman" w:hAnsi="Verdana" w:cs="Times New Roman"/>
          <w:sz w:val="20"/>
          <w:szCs w:val="20"/>
          <w:lang w:val="sr-Cyrl-CS"/>
        </w:rPr>
        <w:t>(„Сл. гласник Р</w:t>
      </w:r>
      <w:r w:rsidR="003A4272">
        <w:rPr>
          <w:rFonts w:ascii="Verdana" w:eastAsia="Times New Roman" w:hAnsi="Verdana" w:cs="Times New Roman"/>
          <w:sz w:val="20"/>
          <w:szCs w:val="20"/>
          <w:lang w:val="sr-Cyrl-CS"/>
        </w:rPr>
        <w:t xml:space="preserve">С“, бр. 120/04, 54/07, 104/09, </w:t>
      </w:r>
      <w:r w:rsidRPr="00850BDB">
        <w:rPr>
          <w:rFonts w:ascii="Verdana" w:eastAsia="Times New Roman" w:hAnsi="Verdana" w:cs="Times New Roman"/>
          <w:sz w:val="20"/>
          <w:szCs w:val="20"/>
          <w:lang w:val="sr-Cyrl-CS"/>
        </w:rPr>
        <w:t>36/10</w:t>
      </w:r>
      <w:r w:rsidR="003A4272">
        <w:rPr>
          <w:rFonts w:ascii="Verdana" w:eastAsia="Times New Roman" w:hAnsi="Verdana" w:cs="Times New Roman"/>
          <w:sz w:val="20"/>
          <w:szCs w:val="20"/>
          <w:lang w:val="sr-Cyrl-CS"/>
        </w:rPr>
        <w:t xml:space="preserve"> и 105/21</w:t>
      </w:r>
      <w:r w:rsidRPr="00850BDB">
        <w:rPr>
          <w:rFonts w:ascii="Verdana" w:eastAsia="Times New Roman" w:hAnsi="Verdana" w:cs="Times New Roman"/>
          <w:sz w:val="20"/>
          <w:szCs w:val="20"/>
          <w:lang w:val="sr-Cyrl-CS"/>
        </w:rPr>
        <w:t>), осим када су се према овом закону стекли услови за искључење или ограничење права на слободан приступ информацијама од јавног значаја.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Материјали који се достављају ради разматрања и одлучивања на седници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интерног су карактера до усвајања на седници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и могу се саопштавати јавности само уз сагласност председника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RS"/>
        </w:rPr>
      </w:pPr>
      <w:r w:rsidRPr="00850BDB">
        <w:rPr>
          <w:rFonts w:ascii="Verdana" w:eastAsia="Times New Roman" w:hAnsi="Verdana" w:cs="Times New Roman"/>
          <w:sz w:val="20"/>
          <w:szCs w:val="20"/>
          <w:lang w:val="sr-Cyrl-CS"/>
        </w:rPr>
        <w:t xml:space="preserve">Аудио и видео снимци седница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сматрају се службеном тајном строге поверљивости. Својство поверљивости снимака одузима </w:t>
      </w:r>
      <w:r w:rsidRPr="00850BDB">
        <w:rPr>
          <w:rFonts w:ascii="Verdana" w:eastAsia="Times New Roman" w:hAnsi="Verdana" w:cs="Times New Roman"/>
          <w:sz w:val="20"/>
          <w:szCs w:val="20"/>
          <w:lang w:val="sr-Cyrl-RS"/>
        </w:rPr>
        <w:t>Покрајинска в</w:t>
      </w:r>
      <w:r w:rsidRPr="00850BDB">
        <w:rPr>
          <w:rFonts w:ascii="Verdana" w:eastAsia="Times New Roman" w:hAnsi="Verdana" w:cs="Times New Roman"/>
          <w:sz w:val="20"/>
          <w:szCs w:val="20"/>
          <w:lang w:val="sr-Cyrl-CS"/>
        </w:rPr>
        <w:t>лад</w:t>
      </w:r>
      <w:r w:rsidRPr="00850BDB">
        <w:rPr>
          <w:rFonts w:ascii="Verdana" w:eastAsia="Times New Roman" w:hAnsi="Verdana" w:cs="Times New Roman"/>
          <w:sz w:val="20"/>
          <w:szCs w:val="20"/>
          <w:lang w:val="sr-Cyrl-RS"/>
        </w:rPr>
        <w:t>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Снимке могу да користе чланови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а друга лица ако им то одобри секретар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У случају да секретар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одбије захтев, коначну одлуку доноси председник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w:t>
      </w:r>
    </w:p>
    <w:p w:rsidR="00850BDB" w:rsidRDefault="00850BDB" w:rsidP="00850BDB">
      <w:pPr>
        <w:spacing w:after="0" w:line="240" w:lineRule="auto"/>
        <w:jc w:val="both"/>
        <w:rPr>
          <w:rFonts w:ascii="Verdana" w:eastAsia="Times New Roman" w:hAnsi="Verdana" w:cs="Times New Roman"/>
          <w:sz w:val="20"/>
          <w:szCs w:val="20"/>
          <w:lang w:val="sr-Cyrl-CS"/>
        </w:rPr>
      </w:pPr>
    </w:p>
    <w:p w:rsidR="00C06C01" w:rsidRPr="00850BDB" w:rsidRDefault="00C06C01"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9F5152">
      <w:pPr>
        <w:keepNext/>
        <w:numPr>
          <w:ilvl w:val="0"/>
          <w:numId w:val="13"/>
        </w:numPr>
        <w:spacing w:before="240" w:after="60" w:line="240" w:lineRule="auto"/>
        <w:ind w:left="0" w:firstLine="0"/>
        <w:jc w:val="center"/>
        <w:outlineLvl w:val="0"/>
        <w:rPr>
          <w:rFonts w:ascii="Verdana" w:eastAsia="Times New Roman" w:hAnsi="Verdana" w:cs="Arial"/>
          <w:b/>
          <w:bCs/>
          <w:kern w:val="32"/>
          <w:sz w:val="20"/>
          <w:szCs w:val="20"/>
          <w:lang w:val="sr-Cyrl-CS"/>
        </w:rPr>
      </w:pPr>
      <w:bookmarkStart w:id="100" w:name="_Toc290630219"/>
      <w:r w:rsidRPr="00850BDB">
        <w:rPr>
          <w:rFonts w:ascii="Verdana" w:eastAsia="Times New Roman" w:hAnsi="Verdana" w:cs="Arial"/>
          <w:b/>
          <w:bCs/>
          <w:kern w:val="32"/>
          <w:sz w:val="20"/>
          <w:szCs w:val="20"/>
          <w:lang w:val="sr-Cyrl-CS"/>
        </w:rPr>
        <w:t>ИНФОРМАЦИЈЕ О ПОДНОШЕЊУ ЗАХТЕВА ЗА ПРИСТУП ИНФОРМАЦИЈАМА ОД ЈАВНОГ ЗНАЧАЈА</w:t>
      </w:r>
      <w:bookmarkEnd w:id="100"/>
    </w:p>
    <w:p w:rsidR="00850BDB" w:rsidRPr="00850BDB" w:rsidRDefault="00850BDB" w:rsidP="00E91A4F">
      <w:pPr>
        <w:spacing w:after="0" w:line="240" w:lineRule="auto"/>
        <w:jc w:val="both"/>
        <w:rPr>
          <w:rFonts w:ascii="Verdana" w:eastAsia="Times New Roman" w:hAnsi="Verdana" w:cs="Times New Roman"/>
          <w:b/>
          <w:sz w:val="20"/>
          <w:szCs w:val="20"/>
          <w:lang w:val="sr-Cyrl-CS"/>
        </w:rPr>
      </w:pP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Информација од јавног значаја, у смислу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Тражилац информације од јавног значаја подноси писмени захтев Секретаријату за остваривање права на приступ информацијама од јавног значаја (у даљем тексту: захтев).</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Захтев мора садржати назив органа власти, име, презиме и адресу тражиоца, као и што прецизнији опис информације која се тражи.</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lastRenderedPageBreak/>
        <w:t>Захтев може садржати и друге податке који олакшавају проналажење тражене информације.</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 захтеву тражилац треба да наведе у ком облику жели да му се тражене информације издају.</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Тражилац не мора навести разлоге за захтев.</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Ако захтев не садржи назив органа власти, име, презиме и адресу тражиоца, као и што прецизнији опис информације која се тражи, односно ако захтев није уредан, овлашћено лице Секретаријата дужно је да, без надокнаде, поучи тражиоца како да те недостатке отклони, односно да достави тражиоцу упутство о допуни.</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Секретаријат ће доне</w:t>
      </w:r>
      <w:r w:rsidRPr="00850BDB">
        <w:rPr>
          <w:rFonts w:ascii="Verdana" w:eastAsia="Times New Roman" w:hAnsi="Verdana" w:cs="Times New Roman"/>
          <w:sz w:val="20"/>
          <w:szCs w:val="20"/>
          <w:lang w:val="sr-Cyrl-RS"/>
        </w:rPr>
        <w:t xml:space="preserve">ти </w:t>
      </w:r>
      <w:r w:rsidRPr="00850BDB">
        <w:rPr>
          <w:rFonts w:ascii="Verdana" w:eastAsia="Times New Roman" w:hAnsi="Verdana" w:cs="Times New Roman"/>
          <w:sz w:val="20"/>
          <w:szCs w:val="20"/>
          <w:lang w:val="sr-Cyrl-CS"/>
        </w:rPr>
        <w:t xml:space="preserve">закључак о одбацивању захтева као неуредног.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Секретаријат је дужан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Секретаријат је прописао образац за подношење захтева (у прилогу), али ће размотрити и захтев који није сачињен на том обрасцу.</w:t>
      </w:r>
      <w:bookmarkStart w:id="101" w:name="clan_16"/>
      <w:bookmarkEnd w:id="101"/>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Секретаријат је дужан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покрајинских органа.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Ако Секретаријат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w:t>
      </w:r>
      <w:r w:rsidR="00AD3253" w:rsidRPr="00AD3253">
        <w:rPr>
          <w:rFonts w:ascii="Verdana" w:eastAsia="Times New Roman" w:hAnsi="Verdana" w:cs="Times New Roman"/>
          <w:sz w:val="20"/>
          <w:szCs w:val="20"/>
        </w:rPr>
        <w:t>дужан је да о томе, најкасније у року од седам дана од дана пријема захтева, </w:t>
      </w:r>
      <w:r w:rsidRPr="00850BDB">
        <w:rPr>
          <w:rFonts w:ascii="Verdana" w:eastAsia="Times New Roman" w:hAnsi="Verdana" w:cs="Times New Roman"/>
          <w:sz w:val="20"/>
          <w:szCs w:val="20"/>
          <w:lang w:val="sr-Cyrl-CS"/>
        </w:rPr>
        <w:t xml:space="preserve">у коме ће тражиоца обавестити о поседовању информације, ставити му на увид документ који </w:t>
      </w:r>
      <w:r w:rsidR="00E84285">
        <w:rPr>
          <w:rFonts w:ascii="Verdana" w:eastAsia="Times New Roman" w:hAnsi="Verdana" w:cs="Times New Roman"/>
          <w:sz w:val="20"/>
          <w:szCs w:val="20"/>
          <w:lang w:val="sr-Cyrl-CS"/>
        </w:rPr>
        <w:t xml:space="preserve">садржи тражену информацију, </w:t>
      </w:r>
      <w:r w:rsidR="00E84285" w:rsidRPr="00E84285">
        <w:rPr>
          <w:rFonts w:ascii="Verdana" w:eastAsia="Times New Roman" w:hAnsi="Verdana" w:cs="Times New Roman"/>
          <w:sz w:val="20"/>
          <w:szCs w:val="20"/>
        </w:rPr>
        <w:t>изда му, односно упути копију тог документа.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Ако Секретаријат на захтев не одговори у року, тражилац може уложити жалбу Поверенику за информације од јавног значаја, у случајевима утврђеним чланом 22. Закона о слободном приступу информацијама од јавног значаја. </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Секретаријат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Увид у документ који садржи тражену информацију врши се у службеним просторијама Секретаријата.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Лицу које није у стању да без пратиоца изврши увид у документ који садржи тражену информацију, омогућиће се да то учини уз помоћ пратиоца.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Ако удовољи захтеву, Секретаријат неће издати посебно решење, него ће о томе сачинити службену белешку.</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Ако Секретаријат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w:t>
      </w:r>
      <w:r w:rsidRPr="00850BDB">
        <w:rPr>
          <w:rFonts w:ascii="Verdana" w:eastAsia="Times New Roman" w:hAnsi="Verdana" w:cs="Times New Roman"/>
          <w:sz w:val="20"/>
          <w:szCs w:val="20"/>
          <w:lang w:val="sr-Cyrl-RS"/>
        </w:rPr>
        <w:t>ан</w:t>
      </w:r>
      <w:r w:rsidRPr="00850BDB">
        <w:rPr>
          <w:rFonts w:ascii="Verdana" w:eastAsia="Times New Roman" w:hAnsi="Verdana" w:cs="Times New Roman"/>
          <w:sz w:val="20"/>
          <w:szCs w:val="20"/>
          <w:lang w:val="sr-Cyrl-CS"/>
        </w:rPr>
        <w:t xml:space="preserve">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850BDB" w:rsidRPr="00850BDB" w:rsidRDefault="00850BDB" w:rsidP="00850BDB">
      <w:pPr>
        <w:spacing w:after="0" w:line="240" w:lineRule="auto"/>
        <w:ind w:right="-108" w:firstLine="720"/>
        <w:jc w:val="both"/>
        <w:rPr>
          <w:rFonts w:ascii="Verdana" w:eastAsia="Times New Roman" w:hAnsi="Verdana" w:cs="Times New Roman"/>
          <w:sz w:val="20"/>
          <w:szCs w:val="20"/>
          <w:lang w:val="sr-Cyrl-CS"/>
        </w:rPr>
      </w:pPr>
      <w:bookmarkStart w:id="102" w:name="clan_17"/>
      <w:bookmarkEnd w:id="102"/>
      <w:r w:rsidRPr="00850BDB">
        <w:rPr>
          <w:rFonts w:ascii="Verdana" w:eastAsia="Times New Roman" w:hAnsi="Verdana" w:cs="Times New Roman"/>
          <w:sz w:val="20"/>
          <w:szCs w:val="20"/>
          <w:lang w:val="sr-Cyrl-CS"/>
        </w:rPr>
        <w:t xml:space="preserve">Захтеви за остваривања права на приступ информацијама од јавног значаја могу се доставити </w:t>
      </w:r>
      <w:r w:rsidR="00D04700">
        <w:rPr>
          <w:rFonts w:ascii="Verdana" w:eastAsia="Times New Roman" w:hAnsi="Verdana" w:cs="Times New Roman"/>
          <w:sz w:val="20"/>
          <w:szCs w:val="20"/>
          <w:lang w:val="sr-Cyrl-CS"/>
        </w:rPr>
        <w:t>електронском поштом на адресу</w:t>
      </w:r>
      <w:r w:rsidRPr="00850BDB">
        <w:rPr>
          <w:rFonts w:ascii="Verdana" w:eastAsia="Times New Roman" w:hAnsi="Verdana" w:cs="Times New Roman"/>
          <w:sz w:val="20"/>
          <w:szCs w:val="20"/>
          <w:lang w:val="sr-Cyrl-CS"/>
        </w:rPr>
        <w:t xml:space="preserve">: </w:t>
      </w:r>
      <w:r w:rsidRPr="00850BDB">
        <w:rPr>
          <w:rFonts w:ascii="Verdana" w:eastAsia="Times New Roman" w:hAnsi="Verdana" w:cs="Times New Roman"/>
          <w:color w:val="1F497D"/>
          <w:sz w:val="20"/>
          <w:szCs w:val="20"/>
          <w:u w:val="single"/>
        </w:rPr>
        <w:t>pokrajinskavlada@vojvodina.gov.rs</w:t>
      </w:r>
      <w:r w:rsidRPr="00850BDB">
        <w:rPr>
          <w:rFonts w:ascii="Verdana" w:eastAsia="Times New Roman" w:hAnsi="Verdana" w:cs="Times New Roman"/>
          <w:color w:val="1F497D"/>
          <w:sz w:val="20"/>
          <w:szCs w:val="20"/>
          <w:lang w:val="sr-Cyrl-CS"/>
        </w:rPr>
        <w:t xml:space="preserve"> </w:t>
      </w:r>
      <w:r w:rsidRPr="009479D8">
        <w:rPr>
          <w:rFonts w:ascii="Verdana" w:eastAsia="Times New Roman" w:hAnsi="Verdana" w:cs="Times New Roman"/>
          <w:sz w:val="20"/>
          <w:szCs w:val="20"/>
          <w:lang w:val="sr-Cyrl-CS"/>
        </w:rPr>
        <w:t xml:space="preserve">или </w:t>
      </w:r>
      <w:r w:rsidRPr="00850BDB">
        <w:rPr>
          <w:rFonts w:ascii="Verdana" w:eastAsia="Times New Roman" w:hAnsi="Verdana" w:cs="Times New Roman"/>
          <w:color w:val="1F497D"/>
          <w:sz w:val="20"/>
          <w:szCs w:val="20"/>
          <w:lang w:val="sr-Latn-CS"/>
        </w:rPr>
        <w:t xml:space="preserve"> </w:t>
      </w:r>
      <w:hyperlink r:id="rId49" w:history="1">
        <w:r w:rsidR="00D526A0" w:rsidRPr="009A1A2A">
          <w:rPr>
            <w:rStyle w:val="Hyperlink"/>
            <w:rFonts w:ascii="Verdana" w:eastAsia="Times New Roman" w:hAnsi="Verdana" w:cs="Times New Roman"/>
            <w:sz w:val="20"/>
            <w:szCs w:val="20"/>
            <w:lang w:val="sr-Latn-CS"/>
          </w:rPr>
          <w:t>zorica.petrovic@vojvodina.gov.rs</w:t>
        </w:r>
      </w:hyperlink>
      <w:r w:rsidRPr="00850BDB">
        <w:rPr>
          <w:rFonts w:ascii="Verdana" w:eastAsia="Times New Roman" w:hAnsi="Verdana" w:cs="Times New Roman"/>
          <w:color w:val="1F497D"/>
          <w:sz w:val="20"/>
          <w:szCs w:val="20"/>
          <w:lang w:val="sr-Cyrl-CS"/>
        </w:rPr>
        <w:t xml:space="preserve">, </w:t>
      </w:r>
      <w:r w:rsidRPr="00850BDB">
        <w:rPr>
          <w:rFonts w:ascii="Verdana" w:eastAsia="Times New Roman" w:hAnsi="Verdana" w:cs="Times New Roman"/>
          <w:sz w:val="20"/>
          <w:szCs w:val="20"/>
          <w:lang w:val="sr-Cyrl-CS"/>
        </w:rPr>
        <w:t xml:space="preserve">телефаксом број: 021/456-079 или путем поштанске службе на адресу: Секретаријат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 xml:space="preserve">ладе, </w:t>
      </w:r>
      <w:r w:rsidR="00380BF3">
        <w:rPr>
          <w:rFonts w:ascii="Verdana" w:eastAsia="Times New Roman" w:hAnsi="Verdana" w:cs="Times New Roman"/>
          <w:sz w:val="20"/>
          <w:szCs w:val="20"/>
          <w:lang w:val="sr-Cyrl-CS"/>
        </w:rPr>
        <w:t>21</w:t>
      </w:r>
      <w:r w:rsidR="00ED200A">
        <w:rPr>
          <w:rFonts w:ascii="Verdana" w:eastAsia="Times New Roman" w:hAnsi="Verdana" w:cs="Times New Roman"/>
          <w:sz w:val="20"/>
          <w:szCs w:val="20"/>
          <w:lang w:val="sr-Cyrl-CS"/>
        </w:rPr>
        <w:t>10</w:t>
      </w:r>
      <w:r w:rsidR="00A059E7">
        <w:rPr>
          <w:rFonts w:ascii="Verdana" w:eastAsia="Times New Roman" w:hAnsi="Verdana" w:cs="Times New Roman"/>
          <w:sz w:val="20"/>
          <w:szCs w:val="20"/>
        </w:rPr>
        <w:t>1</w:t>
      </w:r>
      <w:r w:rsidR="00380BF3">
        <w:rPr>
          <w:rFonts w:ascii="Verdana" w:eastAsia="Times New Roman" w:hAnsi="Verdana" w:cs="Times New Roman"/>
          <w:sz w:val="20"/>
          <w:szCs w:val="20"/>
          <w:lang w:val="sr-Cyrl-CS"/>
        </w:rPr>
        <w:t xml:space="preserve"> </w:t>
      </w:r>
      <w:r w:rsidRPr="00850BDB">
        <w:rPr>
          <w:rFonts w:ascii="Verdana" w:eastAsia="Times New Roman" w:hAnsi="Verdana" w:cs="Times New Roman"/>
          <w:sz w:val="20"/>
          <w:szCs w:val="20"/>
          <w:lang w:val="sr-Cyrl-CS"/>
        </w:rPr>
        <w:t xml:space="preserve">Нови Сад, Булевар Михајла Пупина 16 или предати непосредно Пријемној канцеларији Управе за заједничке послове покрајинских органа, </w:t>
      </w:r>
      <w:r w:rsidR="00ED200A">
        <w:rPr>
          <w:rFonts w:ascii="Verdana" w:eastAsia="Times New Roman" w:hAnsi="Verdana" w:cs="Times New Roman"/>
          <w:sz w:val="20"/>
          <w:szCs w:val="20"/>
          <w:lang w:val="sr-Cyrl-CS"/>
        </w:rPr>
        <w:t>2110</w:t>
      </w:r>
      <w:r w:rsidR="00A059E7">
        <w:rPr>
          <w:rFonts w:ascii="Verdana" w:eastAsia="Times New Roman" w:hAnsi="Verdana" w:cs="Times New Roman"/>
          <w:sz w:val="20"/>
          <w:szCs w:val="20"/>
        </w:rPr>
        <w:t>1</w:t>
      </w:r>
      <w:r w:rsidR="00380BF3">
        <w:rPr>
          <w:rFonts w:ascii="Verdana" w:eastAsia="Times New Roman" w:hAnsi="Verdana" w:cs="Times New Roman"/>
          <w:sz w:val="20"/>
          <w:szCs w:val="20"/>
          <w:lang w:val="sr-Cyrl-CS"/>
        </w:rPr>
        <w:t xml:space="preserve"> </w:t>
      </w:r>
      <w:r w:rsidRPr="00850BDB">
        <w:rPr>
          <w:rFonts w:ascii="Verdana" w:eastAsia="Times New Roman" w:hAnsi="Verdana" w:cs="Times New Roman"/>
          <w:sz w:val="20"/>
          <w:szCs w:val="20"/>
          <w:lang w:val="sr-Cyrl-CS"/>
        </w:rPr>
        <w:t>Нови Сад, улица Бановински пролаз.</w:t>
      </w:r>
    </w:p>
    <w:p w:rsidR="00850BDB" w:rsidRPr="00850BDB" w:rsidRDefault="00850BDB" w:rsidP="00850BDB">
      <w:pPr>
        <w:spacing w:after="0" w:line="240" w:lineRule="auto"/>
        <w:jc w:val="both"/>
        <w:rPr>
          <w:rFonts w:ascii="Verdana" w:eastAsia="Times New Roman" w:hAnsi="Verdana" w:cs="Times New Roman"/>
          <w:b/>
          <w:sz w:val="20"/>
          <w:szCs w:val="20"/>
          <w:lang w:val="sr-Cyrl-CS"/>
        </w:rPr>
      </w:pPr>
    </w:p>
    <w:p w:rsidR="001B0D1C" w:rsidRPr="00850BDB" w:rsidRDefault="001B0D1C" w:rsidP="001B0D1C">
      <w:pPr>
        <w:spacing w:after="0" w:line="240" w:lineRule="auto"/>
        <w:ind w:right="-108" w:firstLine="720"/>
        <w:jc w:val="both"/>
        <w:rPr>
          <w:rFonts w:ascii="Verdana" w:eastAsia="Times New Roman" w:hAnsi="Verdana" w:cs="Times New Roman"/>
          <w:sz w:val="20"/>
          <w:szCs w:val="20"/>
          <w:lang w:val="sr-Latn-CS"/>
        </w:rPr>
      </w:pPr>
      <w:r w:rsidRPr="00850BDB">
        <w:rPr>
          <w:rFonts w:ascii="Verdana" w:eastAsia="Times New Roman" w:hAnsi="Verdana" w:cs="Times New Roman"/>
          <w:sz w:val="20"/>
          <w:szCs w:val="20"/>
          <w:lang w:val="sr-Cyrl-CS"/>
        </w:rPr>
        <w:lastRenderedPageBreak/>
        <w:t xml:space="preserve">За поступање по захтеву за слободан приступ информацијама од јавног значаја </w:t>
      </w:r>
      <w:r w:rsidR="00D04700">
        <w:rPr>
          <w:rFonts w:ascii="Verdana" w:eastAsia="Times New Roman" w:hAnsi="Verdana" w:cs="Times New Roman"/>
          <w:sz w:val="20"/>
          <w:szCs w:val="20"/>
          <w:lang w:val="sr-Cyrl-CS"/>
        </w:rPr>
        <w:t>овлашћена</w:t>
      </w:r>
      <w:r w:rsidRPr="00850BDB">
        <w:rPr>
          <w:rFonts w:ascii="Verdana" w:eastAsia="Times New Roman" w:hAnsi="Verdana" w:cs="Times New Roman"/>
          <w:sz w:val="20"/>
          <w:szCs w:val="20"/>
          <w:lang w:val="sr-Cyrl-CS"/>
        </w:rPr>
        <w:t xml:space="preserve"> је </w:t>
      </w:r>
      <w:r>
        <w:rPr>
          <w:rFonts w:ascii="Verdana" w:eastAsia="Times New Roman" w:hAnsi="Verdana" w:cs="Times New Roman"/>
          <w:sz w:val="20"/>
          <w:szCs w:val="20"/>
          <w:lang w:val="sr-Cyrl-RS"/>
        </w:rPr>
        <w:t>Зорица Петровић</w:t>
      </w:r>
      <w:r w:rsidRPr="00850BDB">
        <w:rPr>
          <w:rFonts w:ascii="Verdana" w:eastAsia="Times New Roman" w:hAnsi="Verdana" w:cs="Times New Roman"/>
          <w:sz w:val="20"/>
          <w:szCs w:val="20"/>
          <w:lang w:val="sr-Cyrl-CS"/>
        </w:rPr>
        <w:t xml:space="preserve">, </w:t>
      </w:r>
      <w:r>
        <w:rPr>
          <w:rFonts w:ascii="Verdana" w:eastAsia="Times New Roman" w:hAnsi="Verdana" w:cs="Times New Roman"/>
          <w:sz w:val="20"/>
          <w:szCs w:val="20"/>
          <w:lang w:val="sr-Cyrl-CS"/>
        </w:rPr>
        <w:t>в.д. помоћника секретара Покрајинске владе</w:t>
      </w:r>
      <w:r w:rsidRPr="00850BDB">
        <w:rPr>
          <w:rFonts w:ascii="Verdana" w:eastAsia="Times New Roman" w:hAnsi="Verdana" w:cs="Times New Roman"/>
          <w:sz w:val="20"/>
          <w:szCs w:val="20"/>
          <w:lang w:val="sr-Cyrl-CS"/>
        </w:rPr>
        <w:t>, телефон 021 487-4</w:t>
      </w:r>
      <w:r>
        <w:rPr>
          <w:rFonts w:ascii="Verdana" w:eastAsia="Times New Roman" w:hAnsi="Verdana" w:cs="Times New Roman"/>
          <w:sz w:val="20"/>
          <w:szCs w:val="20"/>
          <w:lang w:val="sr-Cyrl-CS"/>
        </w:rPr>
        <w:t>234</w:t>
      </w:r>
      <w:r w:rsidRPr="00850BDB">
        <w:rPr>
          <w:rFonts w:ascii="Verdana" w:eastAsia="Times New Roman" w:hAnsi="Verdana" w:cs="Times New Roman"/>
          <w:sz w:val="20"/>
          <w:szCs w:val="20"/>
          <w:lang w:val="sr-Cyrl-CS"/>
        </w:rPr>
        <w:t>.</w:t>
      </w:r>
    </w:p>
    <w:p w:rsidR="00850BDB" w:rsidRPr="00850BDB" w:rsidRDefault="00850BDB" w:rsidP="00850BDB">
      <w:pPr>
        <w:keepNext/>
        <w:spacing w:before="240" w:after="60" w:line="240" w:lineRule="auto"/>
        <w:outlineLvl w:val="0"/>
        <w:rPr>
          <w:rFonts w:ascii="Verdana" w:eastAsia="Times New Roman" w:hAnsi="Verdana" w:cs="Arial"/>
          <w:b/>
          <w:bCs/>
          <w:kern w:val="32"/>
          <w:sz w:val="20"/>
          <w:szCs w:val="20"/>
          <w:lang w:val="sr-Cyrl-CS" w:eastAsia="sr-Cyrl-RS"/>
        </w:rPr>
      </w:pPr>
      <w:r w:rsidRPr="00850BDB">
        <w:rPr>
          <w:rFonts w:ascii="Verdana" w:eastAsia="Times New Roman" w:hAnsi="Verdana" w:cs="Arial"/>
          <w:b/>
          <w:bCs/>
          <w:kern w:val="32"/>
          <w:sz w:val="20"/>
          <w:szCs w:val="20"/>
          <w:lang w:val="sr-Cyrl-CS" w:eastAsia="sr-Cyrl-RS"/>
        </w:rPr>
        <w:br w:type="page"/>
      </w:r>
      <w:bookmarkStart w:id="103" w:name="_Toc284837789"/>
      <w:bookmarkStart w:id="104" w:name="_Toc290630220"/>
      <w:r w:rsidRPr="00850BDB">
        <w:rPr>
          <w:rFonts w:ascii="Verdana" w:eastAsia="Times New Roman" w:hAnsi="Verdana" w:cs="Arial"/>
          <w:b/>
          <w:bCs/>
          <w:kern w:val="32"/>
          <w:sz w:val="20"/>
          <w:szCs w:val="20"/>
          <w:lang w:val="sr-Cyrl-CS" w:eastAsia="sr-Cyrl-RS"/>
        </w:rPr>
        <w:lastRenderedPageBreak/>
        <w:t>Прилог: Обрасци</w:t>
      </w:r>
      <w:bookmarkEnd w:id="103"/>
      <w:bookmarkEnd w:id="104"/>
    </w:p>
    <w:p w:rsidR="00850BDB" w:rsidRPr="00850BDB" w:rsidRDefault="00850BDB" w:rsidP="00850BDB">
      <w:pPr>
        <w:spacing w:after="0" w:line="240" w:lineRule="auto"/>
        <w:jc w:val="both"/>
        <w:rPr>
          <w:rFonts w:ascii="Verdana" w:eastAsia="Times New Roman" w:hAnsi="Verdana" w:cs="Times New Roman"/>
          <w:i/>
          <w:sz w:val="20"/>
          <w:szCs w:val="20"/>
          <w:lang w:val="sr-Cyrl-CS"/>
        </w:rPr>
      </w:pPr>
    </w:p>
    <w:p w:rsidR="00850BDB" w:rsidRPr="00850BDB" w:rsidRDefault="00850BDB" w:rsidP="00850BDB">
      <w:pPr>
        <w:spacing w:after="0" w:line="240" w:lineRule="auto"/>
        <w:jc w:val="center"/>
        <w:rPr>
          <w:rFonts w:ascii="Verdana" w:eastAsia="Times New Roman" w:hAnsi="Verdana" w:cs="Times New Roman"/>
          <w:i/>
          <w:sz w:val="20"/>
          <w:szCs w:val="20"/>
          <w:u w:val="single"/>
          <w:lang w:val="sr-Cyrl-CS"/>
        </w:rPr>
      </w:pPr>
    </w:p>
    <w:p w:rsidR="00850BDB" w:rsidRPr="00850BDB" w:rsidRDefault="00850BDB" w:rsidP="00850BDB">
      <w:pPr>
        <w:spacing w:after="0" w:line="240" w:lineRule="auto"/>
        <w:jc w:val="center"/>
        <w:rPr>
          <w:rFonts w:ascii="Verdana" w:eastAsia="Times New Roman" w:hAnsi="Verdana" w:cs="Times New Roman"/>
          <w:i/>
          <w:sz w:val="20"/>
          <w:szCs w:val="20"/>
          <w:u w:val="single"/>
          <w:lang w:val="sr-Cyrl-CS"/>
        </w:rPr>
      </w:pPr>
      <w:r w:rsidRPr="00850BDB">
        <w:rPr>
          <w:rFonts w:ascii="Verdana" w:eastAsia="Times New Roman" w:hAnsi="Verdana" w:cs="Times New Roman"/>
          <w:i/>
          <w:sz w:val="20"/>
          <w:szCs w:val="20"/>
          <w:u w:val="single"/>
          <w:lang w:val="sr-Cyrl-CS"/>
        </w:rPr>
        <w:t>Захтев за приступ информацији од јавног значаја</w:t>
      </w:r>
    </w:p>
    <w:p w:rsidR="00850BDB" w:rsidRPr="00850BDB" w:rsidRDefault="00850BDB" w:rsidP="00850BDB">
      <w:pPr>
        <w:spacing w:after="0" w:line="240" w:lineRule="auto"/>
        <w:jc w:val="both"/>
        <w:rPr>
          <w:rFonts w:ascii="Verdana" w:eastAsia="Times New Roman" w:hAnsi="Verdana" w:cs="Times New Roman"/>
          <w:b/>
          <w:color w:val="000080"/>
          <w:sz w:val="20"/>
          <w:szCs w:val="20"/>
          <w:lang w:val="sr-Cyrl-CS"/>
        </w:rPr>
      </w:pPr>
    </w:p>
    <w:p w:rsidR="00850BDB" w:rsidRPr="00850BDB" w:rsidRDefault="00850BDB" w:rsidP="00850BDB">
      <w:pPr>
        <w:spacing w:after="0" w:line="240" w:lineRule="auto"/>
        <w:jc w:val="both"/>
        <w:rPr>
          <w:rFonts w:ascii="Verdana" w:eastAsia="Times New Roman" w:hAnsi="Verdana" w:cs="Times New Roman"/>
          <w:b/>
          <w:color w:val="000080"/>
          <w:sz w:val="20"/>
          <w:szCs w:val="20"/>
          <w:lang w:val="sr-Cyrl-CS"/>
        </w:rPr>
      </w:pPr>
    </w:p>
    <w:p w:rsidR="00850BDB" w:rsidRPr="00850BDB" w:rsidRDefault="00850BDB" w:rsidP="00850BDB">
      <w:pPr>
        <w:spacing w:after="0" w:line="240" w:lineRule="auto"/>
        <w:jc w:val="both"/>
        <w:rPr>
          <w:rFonts w:ascii="Verdana" w:eastAsia="Times New Roman" w:hAnsi="Verdana" w:cs="Times New Roman"/>
          <w:b/>
          <w:color w:val="000080"/>
          <w:sz w:val="20"/>
          <w:szCs w:val="20"/>
          <w:lang w:val="sr-Cyrl-CS"/>
        </w:rPr>
      </w:pPr>
    </w:p>
    <w:p w:rsidR="00850BDB" w:rsidRPr="00850BDB" w:rsidRDefault="00850BDB" w:rsidP="00850BDB">
      <w:pPr>
        <w:spacing w:after="0" w:line="240" w:lineRule="auto"/>
        <w:jc w:val="both"/>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Latn-CS"/>
        </w:rPr>
        <w:t xml:space="preserve">СЕКРЕТАРИЈАТ </w:t>
      </w:r>
      <w:r w:rsidRPr="00850BDB">
        <w:rPr>
          <w:rFonts w:ascii="Verdana" w:eastAsia="Times New Roman" w:hAnsi="Verdana" w:cs="Times New Roman"/>
          <w:b/>
          <w:sz w:val="20"/>
          <w:szCs w:val="20"/>
          <w:lang w:val="sr-Cyrl-RS"/>
        </w:rPr>
        <w:t xml:space="preserve">ПОКРАЈИНСКЕ </w:t>
      </w:r>
      <w:r w:rsidRPr="00850BDB">
        <w:rPr>
          <w:rFonts w:ascii="Verdana" w:eastAsia="Times New Roman" w:hAnsi="Verdana" w:cs="Times New Roman"/>
          <w:b/>
          <w:sz w:val="20"/>
          <w:szCs w:val="20"/>
          <w:lang w:val="sr-Latn-CS"/>
        </w:rPr>
        <w:t xml:space="preserve">ВЛАДЕ </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НОВИ САД</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Булевар Михајла Пупина 16</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З А Х Т Е В</w:t>
      </w: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за приступ информацији од јавног значаја</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На основу члана 15. став 1. Закона о слободном приступу информацијама од јавног значаја ("Сл. гласник РС", бр</w:t>
      </w:r>
      <w:r w:rsidRPr="00850BDB">
        <w:rPr>
          <w:rFonts w:ascii="Verdana" w:eastAsia="Times New Roman" w:hAnsi="Verdana" w:cs="Times New Roman"/>
          <w:sz w:val="20"/>
          <w:szCs w:val="20"/>
        </w:rPr>
        <w:t>.</w:t>
      </w:r>
      <w:r w:rsidR="003A4272">
        <w:rPr>
          <w:rFonts w:ascii="Verdana" w:eastAsia="Times New Roman" w:hAnsi="Verdana" w:cs="Times New Roman"/>
          <w:sz w:val="20"/>
          <w:szCs w:val="20"/>
          <w:lang w:val="sr-Cyrl-CS"/>
        </w:rPr>
        <w:t xml:space="preserve"> 120/04, 54/07, 104/09, </w:t>
      </w:r>
      <w:r w:rsidRPr="00850BDB">
        <w:rPr>
          <w:rFonts w:ascii="Verdana" w:eastAsia="Times New Roman" w:hAnsi="Verdana" w:cs="Times New Roman"/>
          <w:sz w:val="20"/>
          <w:szCs w:val="20"/>
          <w:lang w:val="sr-Cyrl-CS"/>
        </w:rPr>
        <w:t>36/10</w:t>
      </w:r>
      <w:r w:rsidR="003A4272">
        <w:rPr>
          <w:rFonts w:ascii="Verdana" w:eastAsia="Times New Roman" w:hAnsi="Verdana" w:cs="Times New Roman"/>
          <w:sz w:val="20"/>
          <w:szCs w:val="20"/>
          <w:lang w:val="sr-Cyrl-CS"/>
        </w:rPr>
        <w:t xml:space="preserve"> и 105/21</w:t>
      </w:r>
      <w:r w:rsidRPr="00850BDB">
        <w:rPr>
          <w:rFonts w:ascii="Verdana" w:eastAsia="Times New Roman" w:hAnsi="Verdana" w:cs="Times New Roman"/>
          <w:sz w:val="20"/>
          <w:szCs w:val="20"/>
          <w:lang w:val="sr-Cyrl-CS"/>
        </w:rPr>
        <w:t xml:space="preserve">), од </w:t>
      </w:r>
      <w:r w:rsidRPr="00850BDB">
        <w:rPr>
          <w:rFonts w:ascii="Verdana" w:eastAsia="Times New Roman" w:hAnsi="Verdana" w:cs="Times New Roman"/>
          <w:sz w:val="20"/>
          <w:szCs w:val="20"/>
          <w:lang w:val="sr-Cyrl-RS"/>
        </w:rPr>
        <w:t xml:space="preserve">Секретаријата Покрајинске владе </w:t>
      </w:r>
      <w:r w:rsidRPr="00850BDB">
        <w:rPr>
          <w:rFonts w:ascii="Verdana" w:eastAsia="Times New Roman" w:hAnsi="Verdana" w:cs="Times New Roman"/>
          <w:sz w:val="20"/>
          <w:szCs w:val="20"/>
          <w:lang w:val="sr-Cyrl-CS"/>
        </w:rPr>
        <w:t>захтевам:*</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9F5152">
      <w:pPr>
        <w:numPr>
          <w:ilvl w:val="0"/>
          <w:numId w:val="3"/>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обавештење да ли поседује тражену информацију;</w:t>
      </w:r>
    </w:p>
    <w:p w:rsidR="00850BDB" w:rsidRPr="00850BDB" w:rsidRDefault="00850BDB" w:rsidP="009F5152">
      <w:pPr>
        <w:numPr>
          <w:ilvl w:val="0"/>
          <w:numId w:val="3"/>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увид у документ који садржи тражену информацију;</w:t>
      </w:r>
    </w:p>
    <w:p w:rsidR="00850BDB" w:rsidRPr="00850BDB" w:rsidRDefault="00850BDB" w:rsidP="009F5152">
      <w:pPr>
        <w:numPr>
          <w:ilvl w:val="0"/>
          <w:numId w:val="3"/>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копију документа који садржи тражену информацију;</w:t>
      </w:r>
    </w:p>
    <w:p w:rsidR="00850BDB" w:rsidRPr="00850BDB" w:rsidRDefault="00850BDB" w:rsidP="009F5152">
      <w:pPr>
        <w:numPr>
          <w:ilvl w:val="0"/>
          <w:numId w:val="3"/>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достављање копије документа који садржи тражену информацију: **</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              </w:t>
      </w:r>
    </w:p>
    <w:p w:rsidR="00850BDB" w:rsidRPr="00850BDB" w:rsidRDefault="00850BDB" w:rsidP="009F5152">
      <w:pPr>
        <w:numPr>
          <w:ilvl w:val="0"/>
          <w:numId w:val="4"/>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поштом</w:t>
      </w:r>
    </w:p>
    <w:p w:rsidR="00850BDB" w:rsidRPr="00850BDB" w:rsidRDefault="00850BDB" w:rsidP="009F5152">
      <w:pPr>
        <w:numPr>
          <w:ilvl w:val="0"/>
          <w:numId w:val="4"/>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електронском поштом</w:t>
      </w:r>
    </w:p>
    <w:p w:rsidR="00850BDB" w:rsidRPr="00850BDB" w:rsidRDefault="00850BDB" w:rsidP="009F5152">
      <w:pPr>
        <w:numPr>
          <w:ilvl w:val="0"/>
          <w:numId w:val="4"/>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телефаксом</w:t>
      </w:r>
    </w:p>
    <w:p w:rsidR="00850BDB" w:rsidRPr="00850BDB" w:rsidRDefault="00850BDB" w:rsidP="009F5152">
      <w:pPr>
        <w:numPr>
          <w:ilvl w:val="0"/>
          <w:numId w:val="4"/>
        </w:num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на други начин:***_________________________________________</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Овај захтев се односи на следеће информације:</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p>
    <w:tbl>
      <w:tblPr>
        <w:tblW w:w="0" w:type="auto"/>
        <w:tblLook w:val="04A0" w:firstRow="1" w:lastRow="0" w:firstColumn="1" w:lastColumn="0" w:noHBand="0" w:noVBand="1"/>
      </w:tblPr>
      <w:tblGrid>
        <w:gridCol w:w="3085"/>
        <w:gridCol w:w="3039"/>
        <w:gridCol w:w="3163"/>
      </w:tblGrid>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Тражилац информације</w:t>
            </w: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Borders>
              <w:top w:val="nil"/>
              <w:left w:val="nil"/>
              <w:bottom w:val="single" w:sz="4" w:space="0" w:color="auto"/>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w:t>
            </w: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(име и презиме)</w:t>
            </w:r>
          </w:p>
        </w:tc>
      </w:tr>
      <w:tr w:rsidR="00850BDB" w:rsidRPr="00850BDB" w:rsidTr="00E87DC2">
        <w:tc>
          <w:tcPr>
            <w:tcW w:w="3320" w:type="dxa"/>
            <w:tcBorders>
              <w:top w:val="single" w:sz="4" w:space="0" w:color="auto"/>
              <w:left w:val="nil"/>
              <w:bottom w:val="nil"/>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Borders>
              <w:top w:val="nil"/>
              <w:left w:val="nil"/>
              <w:bottom w:val="single" w:sz="4" w:space="0" w:color="auto"/>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Дана                    </w:t>
            </w: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(адреса)</w:t>
            </w:r>
          </w:p>
        </w:tc>
      </w:tr>
      <w:tr w:rsidR="00850BDB" w:rsidRPr="00850BDB" w:rsidTr="00E87DC2">
        <w:tc>
          <w:tcPr>
            <w:tcW w:w="3320" w:type="dxa"/>
            <w:tcBorders>
              <w:top w:val="single" w:sz="4" w:space="0" w:color="auto"/>
              <w:left w:val="nil"/>
              <w:bottom w:val="nil"/>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(други подаци за контакт)</w:t>
            </w: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(потпис)</w:t>
            </w:r>
          </w:p>
        </w:tc>
      </w:tr>
    </w:tbl>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У кућици означити крстићем, која законска права на приступ информацијама желите да остварите.</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У кућици означити начин достављања копије докумената.</w:t>
      </w: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Када захтевате други начин достављања, обавезно уписати који начин достављања захтев</w:t>
      </w:r>
    </w:p>
    <w:p w:rsidR="00850BDB" w:rsidRPr="00850BDB" w:rsidRDefault="00850BDB" w:rsidP="00850BDB">
      <w:pPr>
        <w:spacing w:after="0" w:line="240" w:lineRule="auto"/>
        <w:jc w:val="both"/>
        <w:rPr>
          <w:rFonts w:ascii="Verdana" w:eastAsia="Times New Roman" w:hAnsi="Verdana" w:cs="Times New Roman"/>
          <w:b/>
          <w:sz w:val="20"/>
          <w:szCs w:val="20"/>
          <w:lang w:val="sr-Cyrl-CS"/>
        </w:rPr>
      </w:pPr>
    </w:p>
    <w:p w:rsidR="00850BDB" w:rsidRPr="00850BDB" w:rsidRDefault="00850BDB" w:rsidP="00850BDB">
      <w:pPr>
        <w:spacing w:after="0" w:line="240" w:lineRule="auto"/>
        <w:jc w:val="both"/>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i/>
          <w:sz w:val="20"/>
          <w:szCs w:val="20"/>
          <w:u w:val="single"/>
          <w:lang w:val="sr-Cyrl-CS"/>
        </w:rPr>
      </w:pPr>
      <w:r w:rsidRPr="00850BDB">
        <w:rPr>
          <w:rFonts w:ascii="Verdana" w:eastAsia="Times New Roman" w:hAnsi="Verdana" w:cs="Times New Roman"/>
          <w:i/>
          <w:sz w:val="20"/>
          <w:szCs w:val="20"/>
          <w:u w:val="single"/>
          <w:lang w:val="sr-Cyrl-CS"/>
        </w:rPr>
        <w:br w:type="page"/>
      </w:r>
    </w:p>
    <w:p w:rsidR="00850BDB" w:rsidRPr="00850BDB" w:rsidRDefault="00850BDB" w:rsidP="00850BDB">
      <w:pPr>
        <w:spacing w:after="0" w:line="240" w:lineRule="auto"/>
        <w:jc w:val="center"/>
        <w:rPr>
          <w:rFonts w:ascii="Verdana" w:eastAsia="Times New Roman" w:hAnsi="Verdana" w:cs="Times New Roman"/>
          <w:b/>
          <w:i/>
          <w:sz w:val="20"/>
          <w:szCs w:val="20"/>
          <w:u w:val="single"/>
          <w:lang w:val="sr-Cyrl-CS"/>
        </w:rPr>
      </w:pPr>
      <w:r w:rsidRPr="00850BDB">
        <w:rPr>
          <w:rFonts w:ascii="Verdana" w:eastAsia="Times New Roman" w:hAnsi="Verdana" w:cs="Times New Roman"/>
          <w:b/>
          <w:i/>
          <w:sz w:val="20"/>
          <w:szCs w:val="20"/>
          <w:u w:val="single"/>
          <w:lang w:val="sr-Cyrl-CS"/>
        </w:rPr>
        <w:lastRenderedPageBreak/>
        <w:t>Жалба на решење о одбијању захтева за приступ информацији од јавног значаја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Повереник за информације од јавног значаја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u w:val="single"/>
          <w:lang w:val="sr-Cyrl-CS"/>
        </w:rPr>
      </w:pPr>
      <w:r w:rsidRPr="00850BDB">
        <w:rPr>
          <w:rFonts w:ascii="Verdana" w:eastAsia="Times New Roman" w:hAnsi="Verdana" w:cs="Times New Roman"/>
          <w:sz w:val="20"/>
          <w:szCs w:val="20"/>
          <w:u w:val="single"/>
          <w:lang w:val="sr-Cyrl-CS"/>
        </w:rPr>
        <w:t>11000 Београд</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Немањина 22-26</w:t>
      </w:r>
    </w:p>
    <w:p w:rsidR="00850BDB" w:rsidRPr="00850BDB" w:rsidRDefault="00850BDB" w:rsidP="00850BDB">
      <w:pPr>
        <w:tabs>
          <w:tab w:val="left" w:pos="360"/>
        </w:tabs>
        <w:spacing w:after="0" w:line="240" w:lineRule="auto"/>
        <w:jc w:val="right"/>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Предмет бр. ...............</w:t>
      </w:r>
      <w:r w:rsidRPr="00850BDB">
        <w:rPr>
          <w:rFonts w:ascii="Verdana" w:eastAsia="Times New Roman" w:hAnsi="Verdana" w:cs="Times New Roman"/>
          <w:sz w:val="20"/>
          <w:szCs w:val="20"/>
          <w:vertAlign w:val="superscript"/>
          <w:lang w:val="sr-Cyrl-CS"/>
        </w:rPr>
        <w:t>*</w:t>
      </w:r>
      <w:r w:rsidRPr="00850BDB">
        <w:rPr>
          <w:rFonts w:ascii="Verdana" w:eastAsia="Times New Roman" w:hAnsi="Verdana" w:cs="Times New Roman"/>
          <w:sz w:val="20"/>
          <w:szCs w:val="20"/>
          <w:lang w:val="sr-Cyrl-CS"/>
        </w:rPr>
        <w:t xml:space="preserve">  </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Ж А Л Б А</w:t>
      </w:r>
      <w:r w:rsidRPr="00850BDB">
        <w:rPr>
          <w:rFonts w:ascii="Verdana" w:eastAsia="Times New Roman" w:hAnsi="Verdana" w:cs="Times New Roman"/>
          <w:b/>
          <w:sz w:val="20"/>
          <w:szCs w:val="20"/>
          <w:vertAlign w:val="superscript"/>
          <w:lang w:val="sr-Cyrl-CS"/>
        </w:rPr>
        <w:t>*</w:t>
      </w: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 _________________________________________________________)</w:t>
      </w:r>
    </w:p>
    <w:p w:rsidR="00850BDB" w:rsidRPr="00850BDB" w:rsidRDefault="00850BDB" w:rsidP="00850BDB">
      <w:pPr>
        <w:tabs>
          <w:tab w:val="left" w:pos="360"/>
        </w:tabs>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(Име, презиме, односно назив, адреса и седиште жалиоца)</w:t>
      </w:r>
    </w:p>
    <w:p w:rsidR="00850BDB" w:rsidRPr="00850BDB" w:rsidRDefault="00850BDB" w:rsidP="00850BDB">
      <w:pPr>
        <w:tabs>
          <w:tab w:val="left" w:pos="360"/>
        </w:tabs>
        <w:spacing w:after="0" w:line="240" w:lineRule="auto"/>
        <w:jc w:val="center"/>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против решења </w:t>
      </w:r>
      <w:r w:rsidRPr="00850BDB">
        <w:rPr>
          <w:rFonts w:ascii="Verdana" w:eastAsia="Times New Roman" w:hAnsi="Verdana" w:cs="Times New Roman"/>
          <w:sz w:val="20"/>
          <w:szCs w:val="20"/>
          <w:lang w:val="sr-Latn-CS"/>
        </w:rPr>
        <w:t>Секретаријат</w:t>
      </w:r>
      <w:r w:rsidRPr="00850BDB">
        <w:rPr>
          <w:rFonts w:ascii="Verdana" w:eastAsia="Times New Roman" w:hAnsi="Verdana" w:cs="Times New Roman"/>
          <w:sz w:val="20"/>
          <w:szCs w:val="20"/>
          <w:lang w:val="sr-Cyrl-CS"/>
        </w:rPr>
        <w:t>а</w:t>
      </w:r>
      <w:r w:rsidRPr="00850BDB">
        <w:rPr>
          <w:rFonts w:ascii="Verdana" w:eastAsia="Times New Roman" w:hAnsi="Verdana" w:cs="Times New Roman"/>
          <w:sz w:val="20"/>
          <w:szCs w:val="20"/>
          <w:lang w:val="sr-Latn-CS"/>
        </w:rPr>
        <w:t xml:space="preserve">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број _____________ од ____________ године, у _______ примерака.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Наведено решење побијам у целости, јер није засновано на Закону о слободном приступу информацијама од јавног значаја.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Диспозитивом наведеног решења, супротно члану _______</w:t>
      </w:r>
      <w:r w:rsidRPr="00850BDB">
        <w:rPr>
          <w:rFonts w:ascii="Verdana" w:eastAsia="Times New Roman" w:hAnsi="Verdana" w:cs="Times New Roman"/>
          <w:sz w:val="20"/>
          <w:szCs w:val="20"/>
          <w:vertAlign w:val="superscript"/>
          <w:lang w:val="sr-Cyrl-CS"/>
        </w:rPr>
        <w:t>**</w:t>
      </w:r>
      <w:r w:rsidRPr="00850BDB">
        <w:rPr>
          <w:rFonts w:ascii="Verdana" w:eastAsia="Times New Roman" w:hAnsi="Verdana" w:cs="Times New Roman"/>
          <w:sz w:val="20"/>
          <w:szCs w:val="20"/>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примио/ла дана ______________ године.</w:t>
      </w: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p>
    <w:tbl>
      <w:tblPr>
        <w:tblW w:w="0" w:type="auto"/>
        <w:tblLook w:val="04A0" w:firstRow="1" w:lastRow="0" w:firstColumn="1" w:lastColumn="0" w:noHBand="0" w:noVBand="1"/>
      </w:tblPr>
      <w:tblGrid>
        <w:gridCol w:w="3089"/>
        <w:gridCol w:w="3043"/>
        <w:gridCol w:w="3155"/>
      </w:tblGrid>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Подносилац жалбе</w:t>
            </w: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Borders>
              <w:top w:val="nil"/>
              <w:left w:val="nil"/>
              <w:bottom w:val="single" w:sz="4" w:space="0" w:color="auto"/>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w:t>
            </w: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(име и презиме)</w:t>
            </w:r>
          </w:p>
        </w:tc>
      </w:tr>
      <w:tr w:rsidR="00850BDB" w:rsidRPr="00850BDB" w:rsidTr="00E87DC2">
        <w:tc>
          <w:tcPr>
            <w:tcW w:w="3320" w:type="dxa"/>
            <w:tcBorders>
              <w:top w:val="single" w:sz="4" w:space="0" w:color="auto"/>
              <w:left w:val="nil"/>
              <w:bottom w:val="nil"/>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Borders>
              <w:top w:val="nil"/>
              <w:left w:val="nil"/>
              <w:bottom w:val="single" w:sz="4" w:space="0" w:color="auto"/>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Дана                       </w:t>
            </w: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(адреса)</w:t>
            </w:r>
          </w:p>
        </w:tc>
      </w:tr>
      <w:tr w:rsidR="00850BDB" w:rsidRPr="00850BDB" w:rsidTr="00E87DC2">
        <w:tc>
          <w:tcPr>
            <w:tcW w:w="3320" w:type="dxa"/>
            <w:tcBorders>
              <w:top w:val="single" w:sz="4" w:space="0" w:color="auto"/>
              <w:left w:val="nil"/>
              <w:bottom w:val="nil"/>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(други подаци за контакт)</w:t>
            </w: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(потпис)</w:t>
            </w:r>
          </w:p>
        </w:tc>
      </w:tr>
    </w:tbl>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vertAlign w:val="superscript"/>
          <w:lang w:val="sr-Cyrl-CS"/>
        </w:rPr>
        <w:t xml:space="preserve">* </w:t>
      </w:r>
      <w:r w:rsidRPr="00850BDB">
        <w:rPr>
          <w:rFonts w:ascii="Verdana" w:eastAsia="Times New Roman" w:hAnsi="Verdana" w:cs="Times New Roman"/>
          <w:sz w:val="20"/>
          <w:szCs w:val="20"/>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vertAlign w:val="superscript"/>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vertAlign w:val="superscript"/>
          <w:lang w:val="sr-Cyrl-CS"/>
        </w:rPr>
        <w:t xml:space="preserve">** </w:t>
      </w:r>
      <w:r w:rsidRPr="00850BDB">
        <w:rPr>
          <w:rFonts w:ascii="Verdana" w:eastAsia="Times New Roman" w:hAnsi="Verdana" w:cs="Times New Roman"/>
          <w:sz w:val="20"/>
          <w:szCs w:val="20"/>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rsidR="00850BDB" w:rsidRPr="00850BDB" w:rsidRDefault="00850BDB" w:rsidP="00850BDB">
      <w:pPr>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b/>
          <w:sz w:val="20"/>
          <w:szCs w:val="20"/>
          <w:lang w:val="sr-Cyrl-CS"/>
        </w:rPr>
      </w:pPr>
    </w:p>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br w:type="page"/>
      </w:r>
    </w:p>
    <w:p w:rsidR="00850BDB" w:rsidRPr="00850BDB" w:rsidRDefault="00850BDB" w:rsidP="00850BDB">
      <w:pPr>
        <w:spacing w:after="0" w:line="240" w:lineRule="auto"/>
        <w:jc w:val="center"/>
        <w:rPr>
          <w:rFonts w:ascii="Verdana" w:eastAsia="Times New Roman" w:hAnsi="Verdana" w:cs="Times New Roman"/>
          <w:sz w:val="20"/>
          <w:szCs w:val="20"/>
          <w:lang w:val="sr-Cyrl-CS"/>
        </w:rPr>
      </w:pPr>
    </w:p>
    <w:p w:rsidR="00850BDB" w:rsidRPr="00850BDB" w:rsidRDefault="00850BDB" w:rsidP="00850BDB">
      <w:pPr>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i/>
          <w:sz w:val="20"/>
          <w:szCs w:val="20"/>
          <w:u w:val="single"/>
          <w:lang w:val="sr-Cyrl-CS"/>
        </w:rPr>
        <w:t>Жалба због непоступања по захтеву за приступ информацији од јавног значаја</w:t>
      </w:r>
    </w:p>
    <w:p w:rsidR="00850BDB" w:rsidRPr="00850BDB" w:rsidRDefault="00850BDB" w:rsidP="00850BDB">
      <w:pPr>
        <w:tabs>
          <w:tab w:val="left" w:pos="360"/>
        </w:tabs>
        <w:spacing w:after="0" w:line="240" w:lineRule="auto"/>
        <w:jc w:val="both"/>
        <w:rPr>
          <w:rFonts w:ascii="Verdana" w:eastAsia="Times New Roman" w:hAnsi="Verdana" w:cs="Times New Roman"/>
          <w:color w:val="000080"/>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color w:val="000080"/>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Поверени</w:t>
      </w:r>
      <w:r w:rsidRPr="00850BDB">
        <w:rPr>
          <w:rFonts w:ascii="Verdana" w:eastAsia="Times New Roman" w:hAnsi="Verdana" w:cs="Times New Roman"/>
          <w:b/>
          <w:sz w:val="20"/>
          <w:szCs w:val="20"/>
          <w:lang w:val="sr-Cyrl-RS"/>
        </w:rPr>
        <w:t>к</w:t>
      </w:r>
      <w:r w:rsidRPr="00850BDB">
        <w:rPr>
          <w:rFonts w:ascii="Verdana" w:eastAsia="Times New Roman" w:hAnsi="Verdana" w:cs="Times New Roman"/>
          <w:b/>
          <w:sz w:val="20"/>
          <w:szCs w:val="20"/>
          <w:lang w:val="sr-Cyrl-CS"/>
        </w:rPr>
        <w:t xml:space="preserve"> за информације од јавног значаја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u w:val="single"/>
          <w:lang w:val="sr-Cyrl-CS"/>
        </w:rPr>
      </w:pPr>
      <w:r w:rsidRPr="00850BDB">
        <w:rPr>
          <w:rFonts w:ascii="Verdana" w:eastAsia="Times New Roman" w:hAnsi="Verdana" w:cs="Times New Roman"/>
          <w:sz w:val="20"/>
          <w:szCs w:val="20"/>
          <w:u w:val="single"/>
          <w:lang w:val="sr-Cyrl-CS"/>
        </w:rPr>
        <w:t>11000 Београд</w:t>
      </w:r>
    </w:p>
    <w:p w:rsidR="00850BDB" w:rsidRPr="00850BDB" w:rsidRDefault="00ED200A" w:rsidP="00850BDB">
      <w:pPr>
        <w:tabs>
          <w:tab w:val="left" w:pos="360"/>
        </w:tabs>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Булевар краља Александра 15</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 складу са чланом 22. Закона о слободном приступу информацијама од јавног значаја подносим:</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center"/>
        <w:rPr>
          <w:rFonts w:ascii="Verdana" w:eastAsia="Times New Roman" w:hAnsi="Verdana" w:cs="Times New Roman"/>
          <w:b/>
          <w:sz w:val="20"/>
          <w:szCs w:val="20"/>
          <w:lang w:val="sr-Cyrl-CS"/>
        </w:rPr>
      </w:pPr>
      <w:r w:rsidRPr="00850BDB">
        <w:rPr>
          <w:rFonts w:ascii="Verdana" w:eastAsia="Times New Roman" w:hAnsi="Verdana" w:cs="Times New Roman"/>
          <w:b/>
          <w:sz w:val="20"/>
          <w:szCs w:val="20"/>
          <w:lang w:val="sr-Cyrl-CS"/>
        </w:rPr>
        <w:t xml:space="preserve"> Ж А Л Б У </w:t>
      </w:r>
    </w:p>
    <w:p w:rsidR="00850BDB" w:rsidRPr="00850BDB" w:rsidRDefault="00850BDB" w:rsidP="00850BDB">
      <w:pPr>
        <w:tabs>
          <w:tab w:val="left" w:pos="360"/>
        </w:tabs>
        <w:spacing w:after="0" w:line="240" w:lineRule="auto"/>
        <w:jc w:val="center"/>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center"/>
        <w:rPr>
          <w:rFonts w:ascii="Verdana" w:eastAsia="Times New Roman" w:hAnsi="Verdana" w:cs="Times New Roman"/>
          <w:b/>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због непоступања </w:t>
      </w:r>
      <w:r w:rsidRPr="00850BDB">
        <w:rPr>
          <w:rFonts w:ascii="Verdana" w:eastAsia="Times New Roman" w:hAnsi="Verdana" w:cs="Times New Roman"/>
          <w:sz w:val="20"/>
          <w:szCs w:val="20"/>
          <w:lang w:val="sr-Latn-CS"/>
        </w:rPr>
        <w:t>Секретаријат</w:t>
      </w:r>
      <w:r w:rsidRPr="00850BDB">
        <w:rPr>
          <w:rFonts w:ascii="Verdana" w:eastAsia="Times New Roman" w:hAnsi="Verdana" w:cs="Times New Roman"/>
          <w:sz w:val="20"/>
          <w:szCs w:val="20"/>
          <w:lang w:val="sr-Cyrl-CS"/>
        </w:rPr>
        <w:t>а</w:t>
      </w:r>
      <w:r w:rsidRPr="00850BDB">
        <w:rPr>
          <w:rFonts w:ascii="Verdana" w:eastAsia="Times New Roman" w:hAnsi="Verdana" w:cs="Times New Roman"/>
          <w:sz w:val="20"/>
          <w:szCs w:val="20"/>
          <w:lang w:val="sr-Latn-CS"/>
        </w:rPr>
        <w:t xml:space="preserve">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по Захтеву за приступ информацијама од јавног значаја у законски прописаном року</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 xml:space="preserve">Дана____________ поднео/ла сам </w:t>
      </w:r>
      <w:r w:rsidRPr="00850BDB">
        <w:rPr>
          <w:rFonts w:ascii="Verdana" w:eastAsia="Times New Roman" w:hAnsi="Verdana" w:cs="Times New Roman"/>
          <w:sz w:val="20"/>
          <w:szCs w:val="20"/>
          <w:lang w:val="sr-Latn-CS"/>
        </w:rPr>
        <w:t>Секретаријат</w:t>
      </w:r>
      <w:r w:rsidRPr="00850BDB">
        <w:rPr>
          <w:rFonts w:ascii="Verdana" w:eastAsia="Times New Roman" w:hAnsi="Verdana" w:cs="Times New Roman"/>
          <w:sz w:val="20"/>
          <w:szCs w:val="20"/>
          <w:lang w:val="sr-Cyrl-CS"/>
        </w:rPr>
        <w:t>у</w:t>
      </w:r>
      <w:r w:rsidRPr="00850BDB">
        <w:rPr>
          <w:rFonts w:ascii="Verdana" w:eastAsia="Times New Roman" w:hAnsi="Verdana" w:cs="Times New Roman"/>
          <w:sz w:val="20"/>
          <w:szCs w:val="20"/>
          <w:lang w:val="sr-Latn-CS"/>
        </w:rPr>
        <w:t xml:space="preserve">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захтев за приступ информацијама од јавног значаја, у коме сам од надлежног органа захтевао/ла</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______________________________________________________________________________________________________________________________________________________________________</w:t>
      </w:r>
    </w:p>
    <w:p w:rsidR="00850BDB" w:rsidRPr="00850BDB" w:rsidRDefault="00850BDB" w:rsidP="00850BDB">
      <w:pPr>
        <w:tabs>
          <w:tab w:val="left" w:pos="360"/>
        </w:tabs>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(навести податке о захтеву и информацији)</w:t>
      </w:r>
    </w:p>
    <w:p w:rsidR="00850BDB" w:rsidRPr="00850BDB" w:rsidRDefault="00850BDB" w:rsidP="00850BDB">
      <w:pPr>
        <w:tabs>
          <w:tab w:val="left" w:pos="360"/>
        </w:tabs>
        <w:spacing w:after="0" w:line="240" w:lineRule="auto"/>
        <w:jc w:val="center"/>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center"/>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 прилогу вам достављам доказе о поднетом захтеву (копију захтева и доказ о предаји).</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ab/>
        <w:t xml:space="preserve">Како је од подношења захтева протекао Законом прописан рок у коме је </w:t>
      </w:r>
      <w:r w:rsidRPr="00850BDB">
        <w:rPr>
          <w:rFonts w:ascii="Verdana" w:eastAsia="Times New Roman" w:hAnsi="Verdana" w:cs="Times New Roman"/>
          <w:sz w:val="20"/>
          <w:szCs w:val="20"/>
          <w:lang w:val="sr-Latn-CS"/>
        </w:rPr>
        <w:t xml:space="preserve">Секретаријат </w:t>
      </w:r>
      <w:r w:rsidRPr="00850BDB">
        <w:rPr>
          <w:rFonts w:ascii="Verdana" w:eastAsia="Times New Roman" w:hAnsi="Verdana" w:cs="Times New Roman"/>
          <w:sz w:val="20"/>
          <w:szCs w:val="20"/>
          <w:lang w:val="sr-Cyrl-RS"/>
        </w:rPr>
        <w:t>Покрајинске в</w:t>
      </w:r>
      <w:r w:rsidRPr="00850BDB">
        <w:rPr>
          <w:rFonts w:ascii="Verdana" w:eastAsia="Times New Roman" w:hAnsi="Verdana" w:cs="Times New Roman"/>
          <w:sz w:val="20"/>
          <w:szCs w:val="20"/>
          <w:lang w:val="sr-Cyrl-CS"/>
        </w:rPr>
        <w:t>ладе био дужан да поступи по захтеву, сходно члану 16. ст. 1. и 3. Закона, стекли су се услови за изјављивање жалбе Поверенику.</w:t>
      </w: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tabs>
          <w:tab w:val="left" w:pos="360"/>
        </w:tabs>
        <w:spacing w:after="0" w:line="240" w:lineRule="auto"/>
        <w:jc w:val="both"/>
        <w:rPr>
          <w:rFonts w:ascii="Verdana" w:eastAsia="Times New Roman" w:hAnsi="Verdana" w:cs="Times New Roman"/>
          <w:sz w:val="20"/>
          <w:szCs w:val="20"/>
          <w:lang w:val="sr-Cyrl-CS"/>
        </w:rPr>
      </w:pPr>
    </w:p>
    <w:p w:rsidR="00850BDB" w:rsidRPr="00850BDB" w:rsidRDefault="00850BDB" w:rsidP="00850BDB">
      <w:pPr>
        <w:spacing w:after="0" w:line="240" w:lineRule="auto"/>
        <w:jc w:val="both"/>
        <w:rPr>
          <w:rFonts w:ascii="Verdana" w:eastAsia="Times New Roman" w:hAnsi="Verdana" w:cs="Times New Roman"/>
          <w:sz w:val="20"/>
          <w:szCs w:val="20"/>
          <w:lang w:val="sr-Cyrl-CS"/>
        </w:rPr>
      </w:pPr>
    </w:p>
    <w:tbl>
      <w:tblPr>
        <w:tblW w:w="0" w:type="auto"/>
        <w:tblLook w:val="04A0" w:firstRow="1" w:lastRow="0" w:firstColumn="1" w:lastColumn="0" w:noHBand="0" w:noVBand="1"/>
      </w:tblPr>
      <w:tblGrid>
        <w:gridCol w:w="3089"/>
        <w:gridCol w:w="3043"/>
        <w:gridCol w:w="3155"/>
      </w:tblGrid>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Подносилац жалбе</w:t>
            </w: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Borders>
              <w:top w:val="nil"/>
              <w:left w:val="nil"/>
              <w:bottom w:val="single" w:sz="4" w:space="0" w:color="auto"/>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У</w:t>
            </w: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(име и презиме)</w:t>
            </w:r>
          </w:p>
        </w:tc>
      </w:tr>
      <w:tr w:rsidR="00850BDB" w:rsidRPr="00850BDB" w:rsidTr="00E87DC2">
        <w:tc>
          <w:tcPr>
            <w:tcW w:w="3320" w:type="dxa"/>
            <w:tcBorders>
              <w:top w:val="single" w:sz="4" w:space="0" w:color="auto"/>
              <w:left w:val="nil"/>
              <w:bottom w:val="nil"/>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Borders>
              <w:top w:val="nil"/>
              <w:left w:val="nil"/>
              <w:bottom w:val="single" w:sz="4" w:space="0" w:color="auto"/>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 xml:space="preserve">Дана                   </w:t>
            </w: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(адреса)</w:t>
            </w:r>
          </w:p>
        </w:tc>
      </w:tr>
      <w:tr w:rsidR="00850BDB" w:rsidRPr="00850BDB" w:rsidTr="00E87DC2">
        <w:tc>
          <w:tcPr>
            <w:tcW w:w="3320" w:type="dxa"/>
            <w:tcBorders>
              <w:top w:val="single" w:sz="4" w:space="0" w:color="auto"/>
              <w:left w:val="nil"/>
              <w:bottom w:val="nil"/>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both"/>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(други подаци за контакт)</w:t>
            </w: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nil"/>
              <w:left w:val="nil"/>
              <w:bottom w:val="single" w:sz="4" w:space="0" w:color="auto"/>
              <w:right w:val="nil"/>
            </w:tcBorders>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r>
      <w:tr w:rsidR="00850BDB" w:rsidRPr="00850BDB" w:rsidTr="00E87DC2">
        <w:tc>
          <w:tcPr>
            <w:tcW w:w="3320"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Pr>
          <w:p w:rsidR="00850BDB" w:rsidRPr="00850BDB" w:rsidRDefault="00850BDB" w:rsidP="00850BDB">
            <w:pPr>
              <w:spacing w:after="0" w:line="240" w:lineRule="auto"/>
              <w:jc w:val="both"/>
              <w:rPr>
                <w:rFonts w:ascii="Verdana" w:eastAsia="Times New Roman" w:hAnsi="Verdana" w:cs="Times New Roman"/>
                <w:sz w:val="20"/>
                <w:szCs w:val="20"/>
                <w:lang w:val="sr-Cyrl-CS"/>
              </w:rPr>
            </w:pPr>
          </w:p>
        </w:tc>
        <w:tc>
          <w:tcPr>
            <w:tcW w:w="3321" w:type="dxa"/>
            <w:tcBorders>
              <w:top w:val="single" w:sz="4" w:space="0" w:color="auto"/>
              <w:left w:val="nil"/>
              <w:bottom w:val="nil"/>
              <w:right w:val="nil"/>
            </w:tcBorders>
            <w:hideMark/>
          </w:tcPr>
          <w:p w:rsidR="00850BDB" w:rsidRPr="00850BDB" w:rsidRDefault="00850BDB" w:rsidP="00850BDB">
            <w:pPr>
              <w:spacing w:after="0" w:line="240" w:lineRule="auto"/>
              <w:jc w:val="center"/>
              <w:rPr>
                <w:rFonts w:ascii="Verdana" w:eastAsia="Times New Roman" w:hAnsi="Verdana" w:cs="Times New Roman"/>
                <w:sz w:val="20"/>
                <w:szCs w:val="20"/>
                <w:lang w:val="sr-Cyrl-CS"/>
              </w:rPr>
            </w:pPr>
            <w:r w:rsidRPr="00850BDB">
              <w:rPr>
                <w:rFonts w:ascii="Verdana" w:eastAsia="Times New Roman" w:hAnsi="Verdana" w:cs="Times New Roman"/>
                <w:sz w:val="20"/>
                <w:szCs w:val="20"/>
                <w:lang w:val="sr-Cyrl-CS"/>
              </w:rPr>
              <w:t>(потпис)</w:t>
            </w:r>
          </w:p>
        </w:tc>
      </w:tr>
    </w:tbl>
    <w:p w:rsidR="00266E33" w:rsidRDefault="00266E33" w:rsidP="001B0D1C">
      <w:pPr>
        <w:spacing w:after="0" w:line="240" w:lineRule="auto"/>
        <w:ind w:right="-108" w:firstLine="720"/>
        <w:jc w:val="both"/>
      </w:pPr>
    </w:p>
    <w:sectPr w:rsidR="00266E33" w:rsidSect="00E87DC2">
      <w:pgSz w:w="11907" w:h="16840" w:code="9"/>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8B" w:rsidRDefault="0026398B" w:rsidP="00E77AD6">
      <w:pPr>
        <w:spacing w:after="0" w:line="240" w:lineRule="auto"/>
      </w:pPr>
      <w:r>
        <w:separator/>
      </w:r>
    </w:p>
  </w:endnote>
  <w:endnote w:type="continuationSeparator" w:id="0">
    <w:p w:rsidR="0026398B" w:rsidRDefault="0026398B" w:rsidP="00E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0" w:rsidRDefault="00E51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5F" w:rsidRDefault="006C3D5F">
    <w:pPr>
      <w:pStyle w:val="Footer"/>
      <w:jc w:val="center"/>
      <w:rPr>
        <w:lang w:val="sr-Cyrl-RS"/>
      </w:rPr>
    </w:pPr>
    <w:r>
      <w:rPr>
        <w:lang w:val="sr-Cyrl-RS"/>
      </w:rPr>
      <w:t>Информатор о</w:t>
    </w:r>
    <w:r w:rsidR="00E51800">
      <w:rPr>
        <w:lang w:val="sr-Cyrl-RS"/>
      </w:rPr>
      <w:t xml:space="preserve"> раду Покрајинске владе</w:t>
    </w:r>
    <w:r w:rsidR="00E51800">
      <w:rPr>
        <w:lang w:val="sr-Cyrl-RS"/>
      </w:rPr>
      <w:tab/>
    </w:r>
    <w:r w:rsidR="00E51800">
      <w:rPr>
        <w:lang w:val="sr-Cyrl-RS"/>
      </w:rPr>
      <w:tab/>
      <w:t>11</w:t>
    </w:r>
    <w:r>
      <w:rPr>
        <w:lang w:val="sr-Cyrl-RS"/>
      </w:rPr>
      <w:t xml:space="preserve">. </w:t>
    </w:r>
    <w:r w:rsidR="00E51800">
      <w:rPr>
        <w:lang w:val="sr-Cyrl-RS"/>
      </w:rPr>
      <w:t>јан</w:t>
    </w:r>
    <w:r>
      <w:rPr>
        <w:lang w:val="sr-Cyrl-RS"/>
      </w:rPr>
      <w:t>уар 202</w:t>
    </w:r>
    <w:r w:rsidR="00E51800">
      <w:rPr>
        <w:lang w:val="sr-Cyrl-RS"/>
      </w:rPr>
      <w:t>2</w:t>
    </w:r>
    <w:r>
      <w:rPr>
        <w:lang w:val="sr-Cyrl-RS"/>
      </w:rPr>
      <w:t>. године</w:t>
    </w:r>
  </w:p>
  <w:p w:rsidR="006C3D5F" w:rsidRDefault="0026398B" w:rsidP="00CB750F">
    <w:pPr>
      <w:pStyle w:val="Footer"/>
      <w:jc w:val="center"/>
    </w:pPr>
    <w:sdt>
      <w:sdtPr>
        <w:id w:val="-2065170746"/>
        <w:docPartObj>
          <w:docPartGallery w:val="Page Numbers (Bottom of Page)"/>
          <w:docPartUnique/>
        </w:docPartObj>
      </w:sdtPr>
      <w:sdtEndPr>
        <w:rPr>
          <w:noProof/>
        </w:rPr>
      </w:sdtEndPr>
      <w:sdtContent>
        <w:r w:rsidR="006C3D5F">
          <w:fldChar w:fldCharType="begin"/>
        </w:r>
        <w:r w:rsidR="006C3D5F">
          <w:instrText xml:space="preserve"> PAGE   \* MERGEFORMAT </w:instrText>
        </w:r>
        <w:r w:rsidR="006C3D5F">
          <w:fldChar w:fldCharType="separate"/>
        </w:r>
        <w:r w:rsidR="00762F3E">
          <w:rPr>
            <w:noProof/>
          </w:rPr>
          <w:t>2</w:t>
        </w:r>
        <w:r w:rsidR="006C3D5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5F" w:rsidRDefault="006C3D5F">
    <w:pPr>
      <w:pStyle w:val="Footer"/>
      <w:jc w:val="right"/>
    </w:pPr>
  </w:p>
  <w:p w:rsidR="006C3D5F" w:rsidRDefault="006C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8B" w:rsidRDefault="0026398B" w:rsidP="00E77AD6">
      <w:pPr>
        <w:spacing w:after="0" w:line="240" w:lineRule="auto"/>
      </w:pPr>
      <w:r>
        <w:separator/>
      </w:r>
    </w:p>
  </w:footnote>
  <w:footnote w:type="continuationSeparator" w:id="0">
    <w:p w:rsidR="0026398B" w:rsidRDefault="0026398B" w:rsidP="00E7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0" w:rsidRDefault="00E5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0" w:rsidRDefault="00E51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0" w:rsidRDefault="00E5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1">
    <w:nsid w:val="FFFFFF88"/>
    <w:multiLevelType w:val="singleLevel"/>
    <w:tmpl w:val="BEBCE0F4"/>
    <w:lvl w:ilvl="0">
      <w:start w:val="1"/>
      <w:numFmt w:val="decimal"/>
      <w:pStyle w:val="ListNumber"/>
      <w:lvlText w:val="%1."/>
      <w:lvlJc w:val="left"/>
      <w:pPr>
        <w:tabs>
          <w:tab w:val="num" w:pos="360"/>
        </w:tabs>
        <w:ind w:left="360" w:hanging="360"/>
      </w:pPr>
    </w:lvl>
  </w:abstractNum>
  <w:abstractNum w:abstractNumId="2">
    <w:nsid w:val="0C3628BB"/>
    <w:multiLevelType w:val="hybridMultilevel"/>
    <w:tmpl w:val="63B46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24CAF"/>
    <w:multiLevelType w:val="hybridMultilevel"/>
    <w:tmpl w:val="3ED85182"/>
    <w:lvl w:ilvl="0" w:tplc="49C0C1BE">
      <w:start w:val="1"/>
      <w:numFmt w:val="bullet"/>
      <w:lvlText w:val=""/>
      <w:lvlJc w:val="righ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10E97C96"/>
    <w:multiLevelType w:val="hybridMultilevel"/>
    <w:tmpl w:val="C974DCF8"/>
    <w:lvl w:ilvl="0" w:tplc="37D8B91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27212C"/>
    <w:multiLevelType w:val="hybridMultilevel"/>
    <w:tmpl w:val="8AAC6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642D0"/>
    <w:multiLevelType w:val="hybridMultilevel"/>
    <w:tmpl w:val="7F2E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46FC7"/>
    <w:multiLevelType w:val="hybridMultilevel"/>
    <w:tmpl w:val="DC20407A"/>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
    <w:nsid w:val="421567BE"/>
    <w:multiLevelType w:val="hybridMultilevel"/>
    <w:tmpl w:val="2AA0A2C0"/>
    <w:lvl w:ilvl="0" w:tplc="2F8A18DC">
      <w:start w:val="1"/>
      <w:numFmt w:val="decimal"/>
      <w:pStyle w:val="Heading1"/>
      <w:lvlText w:val="%1."/>
      <w:lvlJc w:val="left"/>
      <w:pPr>
        <w:ind w:left="928"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429100DC"/>
    <w:multiLevelType w:val="hybridMultilevel"/>
    <w:tmpl w:val="9858F9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40F97"/>
    <w:multiLevelType w:val="hybridMultilevel"/>
    <w:tmpl w:val="14FC8574"/>
    <w:lvl w:ilvl="0" w:tplc="D51645B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DA193C"/>
    <w:multiLevelType w:val="hybridMultilevel"/>
    <w:tmpl w:val="78A244F6"/>
    <w:lvl w:ilvl="0" w:tplc="25BAC04C">
      <w:start w:val="1"/>
      <w:numFmt w:val="decimal"/>
      <w:pStyle w:val="123NASLOV"/>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480F17"/>
    <w:multiLevelType w:val="hybridMultilevel"/>
    <w:tmpl w:val="36220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A05CC"/>
    <w:multiLevelType w:val="hybridMultilevel"/>
    <w:tmpl w:val="97E8132A"/>
    <w:lvl w:ilvl="0" w:tplc="69C65AD8">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376880"/>
    <w:multiLevelType w:val="hybridMultilevel"/>
    <w:tmpl w:val="6C82334E"/>
    <w:lvl w:ilvl="0" w:tplc="BA0045B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727C565C"/>
    <w:multiLevelType w:val="hybridMultilevel"/>
    <w:tmpl w:val="43DA9396"/>
    <w:lvl w:ilvl="0" w:tplc="B644BCD8">
      <w:start w:val="4"/>
      <w:numFmt w:val="decimal"/>
      <w:lvlText w:val="%1."/>
      <w:lvlJc w:val="left"/>
      <w:pPr>
        <w:ind w:left="2062"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nsid w:val="7BBE7DAC"/>
    <w:multiLevelType w:val="hybridMultilevel"/>
    <w:tmpl w:val="5F3291E6"/>
    <w:lvl w:ilvl="0" w:tplc="5CF245B4">
      <w:start w:val="3"/>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12"/>
  </w:num>
  <w:num w:numId="2">
    <w:abstractNumId w:val="1"/>
  </w:num>
  <w:num w:numId="3">
    <w:abstractNumId w:val="4"/>
  </w:num>
  <w:num w:numId="4">
    <w:abstractNumId w:val="3"/>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6"/>
  </w:num>
  <w:num w:numId="10">
    <w:abstractNumId w:val="10"/>
  </w:num>
  <w:num w:numId="11">
    <w:abstractNumId w:val="13"/>
  </w:num>
  <w:num w:numId="12">
    <w:abstractNumId w:val="15"/>
  </w:num>
  <w:num w:numId="13">
    <w:abstractNumId w:val="16"/>
  </w:num>
  <w:num w:numId="14">
    <w:abstractNumId w:val="17"/>
  </w:num>
  <w:num w:numId="15">
    <w:abstractNumId w:val="2"/>
  </w:num>
  <w:num w:numId="16">
    <w:abstractNumId w:val="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DB"/>
    <w:rsid w:val="0000667A"/>
    <w:rsid w:val="000102C2"/>
    <w:rsid w:val="0002097E"/>
    <w:rsid w:val="00023DD1"/>
    <w:rsid w:val="00037B10"/>
    <w:rsid w:val="00044D70"/>
    <w:rsid w:val="000469E4"/>
    <w:rsid w:val="0005028E"/>
    <w:rsid w:val="000608FD"/>
    <w:rsid w:val="00067B3B"/>
    <w:rsid w:val="00071320"/>
    <w:rsid w:val="00095DF3"/>
    <w:rsid w:val="000A41E9"/>
    <w:rsid w:val="000C0D22"/>
    <w:rsid w:val="000C1785"/>
    <w:rsid w:val="000C30F2"/>
    <w:rsid w:val="000C4693"/>
    <w:rsid w:val="000C6E5A"/>
    <w:rsid w:val="000D7830"/>
    <w:rsid w:val="000E538B"/>
    <w:rsid w:val="000E701E"/>
    <w:rsid w:val="0010197A"/>
    <w:rsid w:val="00106E6D"/>
    <w:rsid w:val="00111356"/>
    <w:rsid w:val="0011795F"/>
    <w:rsid w:val="00123B8F"/>
    <w:rsid w:val="00132B78"/>
    <w:rsid w:val="001364B2"/>
    <w:rsid w:val="00140345"/>
    <w:rsid w:val="00140CFC"/>
    <w:rsid w:val="00152C61"/>
    <w:rsid w:val="00152FF5"/>
    <w:rsid w:val="0016132E"/>
    <w:rsid w:val="00161AE3"/>
    <w:rsid w:val="00185497"/>
    <w:rsid w:val="001905B4"/>
    <w:rsid w:val="001A0654"/>
    <w:rsid w:val="001A4B53"/>
    <w:rsid w:val="001A5E09"/>
    <w:rsid w:val="001B0D1C"/>
    <w:rsid w:val="001B35CE"/>
    <w:rsid w:val="001B7E91"/>
    <w:rsid w:val="001C2628"/>
    <w:rsid w:val="001C4E76"/>
    <w:rsid w:val="001F1D99"/>
    <w:rsid w:val="00221B1A"/>
    <w:rsid w:val="00226771"/>
    <w:rsid w:val="00233D52"/>
    <w:rsid w:val="002405ED"/>
    <w:rsid w:val="0024362A"/>
    <w:rsid w:val="0026398B"/>
    <w:rsid w:val="00266E33"/>
    <w:rsid w:val="00267238"/>
    <w:rsid w:val="0027052D"/>
    <w:rsid w:val="002733E8"/>
    <w:rsid w:val="00293617"/>
    <w:rsid w:val="002A5067"/>
    <w:rsid w:val="002A7007"/>
    <w:rsid w:val="002B0036"/>
    <w:rsid w:val="002B5556"/>
    <w:rsid w:val="002C0C11"/>
    <w:rsid w:val="002C7489"/>
    <w:rsid w:val="002D234E"/>
    <w:rsid w:val="002D357C"/>
    <w:rsid w:val="002E65A6"/>
    <w:rsid w:val="00306AC1"/>
    <w:rsid w:val="00314F65"/>
    <w:rsid w:val="00321D80"/>
    <w:rsid w:val="0032205E"/>
    <w:rsid w:val="00325968"/>
    <w:rsid w:val="0033225D"/>
    <w:rsid w:val="00333168"/>
    <w:rsid w:val="003507F1"/>
    <w:rsid w:val="00353A4C"/>
    <w:rsid w:val="00362F81"/>
    <w:rsid w:val="00380BF3"/>
    <w:rsid w:val="0038437E"/>
    <w:rsid w:val="0039156D"/>
    <w:rsid w:val="00393FF5"/>
    <w:rsid w:val="0039495D"/>
    <w:rsid w:val="00395ACF"/>
    <w:rsid w:val="003A4272"/>
    <w:rsid w:val="003C30F0"/>
    <w:rsid w:val="003D215E"/>
    <w:rsid w:val="003D4DBB"/>
    <w:rsid w:val="003D4E16"/>
    <w:rsid w:val="00407B58"/>
    <w:rsid w:val="00410A01"/>
    <w:rsid w:val="00416A7A"/>
    <w:rsid w:val="00423AE6"/>
    <w:rsid w:val="00425B61"/>
    <w:rsid w:val="00433F86"/>
    <w:rsid w:val="004342AA"/>
    <w:rsid w:val="00437609"/>
    <w:rsid w:val="004434A6"/>
    <w:rsid w:val="00444488"/>
    <w:rsid w:val="004475F6"/>
    <w:rsid w:val="0045564B"/>
    <w:rsid w:val="0046160A"/>
    <w:rsid w:val="00475549"/>
    <w:rsid w:val="004810AE"/>
    <w:rsid w:val="00491722"/>
    <w:rsid w:val="004A0BF5"/>
    <w:rsid w:val="004A2A9F"/>
    <w:rsid w:val="004A4CCD"/>
    <w:rsid w:val="004B0263"/>
    <w:rsid w:val="004B0764"/>
    <w:rsid w:val="004B5F01"/>
    <w:rsid w:val="004C0B00"/>
    <w:rsid w:val="004D56A9"/>
    <w:rsid w:val="004F6227"/>
    <w:rsid w:val="005021C5"/>
    <w:rsid w:val="005106E6"/>
    <w:rsid w:val="0051654B"/>
    <w:rsid w:val="00527EF3"/>
    <w:rsid w:val="00536C8D"/>
    <w:rsid w:val="0054502C"/>
    <w:rsid w:val="00546E99"/>
    <w:rsid w:val="005476F0"/>
    <w:rsid w:val="00557204"/>
    <w:rsid w:val="005661A2"/>
    <w:rsid w:val="00577B27"/>
    <w:rsid w:val="00582FAF"/>
    <w:rsid w:val="00590356"/>
    <w:rsid w:val="00593031"/>
    <w:rsid w:val="00594785"/>
    <w:rsid w:val="005A0133"/>
    <w:rsid w:val="005B1774"/>
    <w:rsid w:val="005D1600"/>
    <w:rsid w:val="005E6FA5"/>
    <w:rsid w:val="005F0443"/>
    <w:rsid w:val="005F0D6D"/>
    <w:rsid w:val="005F166D"/>
    <w:rsid w:val="005F61D5"/>
    <w:rsid w:val="00602696"/>
    <w:rsid w:val="00617AE3"/>
    <w:rsid w:val="006202D6"/>
    <w:rsid w:val="00624138"/>
    <w:rsid w:val="006270C7"/>
    <w:rsid w:val="00627988"/>
    <w:rsid w:val="00643730"/>
    <w:rsid w:val="00664CBB"/>
    <w:rsid w:val="00693120"/>
    <w:rsid w:val="0069598C"/>
    <w:rsid w:val="006960A5"/>
    <w:rsid w:val="006A146D"/>
    <w:rsid w:val="006A320F"/>
    <w:rsid w:val="006A7D49"/>
    <w:rsid w:val="006B19C1"/>
    <w:rsid w:val="006C3D5F"/>
    <w:rsid w:val="006D6D23"/>
    <w:rsid w:val="006F38BA"/>
    <w:rsid w:val="006F4675"/>
    <w:rsid w:val="007000E0"/>
    <w:rsid w:val="00701E03"/>
    <w:rsid w:val="00702402"/>
    <w:rsid w:val="0071383C"/>
    <w:rsid w:val="007325C9"/>
    <w:rsid w:val="00732E29"/>
    <w:rsid w:val="00736B19"/>
    <w:rsid w:val="007376F6"/>
    <w:rsid w:val="00742053"/>
    <w:rsid w:val="00757896"/>
    <w:rsid w:val="00762F3E"/>
    <w:rsid w:val="007654B2"/>
    <w:rsid w:val="00766FD5"/>
    <w:rsid w:val="00767F09"/>
    <w:rsid w:val="007769F7"/>
    <w:rsid w:val="007B11E2"/>
    <w:rsid w:val="007B1EDA"/>
    <w:rsid w:val="007B4765"/>
    <w:rsid w:val="007C7F6F"/>
    <w:rsid w:val="007D15B5"/>
    <w:rsid w:val="007D74BA"/>
    <w:rsid w:val="007D7F2C"/>
    <w:rsid w:val="007E7BF2"/>
    <w:rsid w:val="007F2A31"/>
    <w:rsid w:val="007F30BE"/>
    <w:rsid w:val="007F7588"/>
    <w:rsid w:val="00806742"/>
    <w:rsid w:val="00821C67"/>
    <w:rsid w:val="0082271C"/>
    <w:rsid w:val="00831834"/>
    <w:rsid w:val="00836BF5"/>
    <w:rsid w:val="008409B3"/>
    <w:rsid w:val="00840D1C"/>
    <w:rsid w:val="00842306"/>
    <w:rsid w:val="00846C5B"/>
    <w:rsid w:val="008502AF"/>
    <w:rsid w:val="00850BDB"/>
    <w:rsid w:val="00857B3B"/>
    <w:rsid w:val="00862D4E"/>
    <w:rsid w:val="00863EAE"/>
    <w:rsid w:val="0086558B"/>
    <w:rsid w:val="00872B01"/>
    <w:rsid w:val="00874832"/>
    <w:rsid w:val="00882D55"/>
    <w:rsid w:val="00886408"/>
    <w:rsid w:val="00887A6E"/>
    <w:rsid w:val="00896CF0"/>
    <w:rsid w:val="008A2D65"/>
    <w:rsid w:val="008C2274"/>
    <w:rsid w:val="008D1501"/>
    <w:rsid w:val="008D2F59"/>
    <w:rsid w:val="008E1A15"/>
    <w:rsid w:val="008E4797"/>
    <w:rsid w:val="008F24EA"/>
    <w:rsid w:val="008F52C0"/>
    <w:rsid w:val="008F7102"/>
    <w:rsid w:val="009135F1"/>
    <w:rsid w:val="00925B58"/>
    <w:rsid w:val="00925BEC"/>
    <w:rsid w:val="009317F5"/>
    <w:rsid w:val="00936BBD"/>
    <w:rsid w:val="00942C0B"/>
    <w:rsid w:val="009479D8"/>
    <w:rsid w:val="00956C58"/>
    <w:rsid w:val="00992331"/>
    <w:rsid w:val="009A02F2"/>
    <w:rsid w:val="009C2954"/>
    <w:rsid w:val="009C4981"/>
    <w:rsid w:val="009D21F5"/>
    <w:rsid w:val="009D4904"/>
    <w:rsid w:val="009D6B6E"/>
    <w:rsid w:val="009D7575"/>
    <w:rsid w:val="009E063D"/>
    <w:rsid w:val="009E6D75"/>
    <w:rsid w:val="009F5152"/>
    <w:rsid w:val="00A01768"/>
    <w:rsid w:val="00A059E7"/>
    <w:rsid w:val="00A06D46"/>
    <w:rsid w:val="00A12EA0"/>
    <w:rsid w:val="00A16255"/>
    <w:rsid w:val="00A16FA2"/>
    <w:rsid w:val="00A20694"/>
    <w:rsid w:val="00A20E4A"/>
    <w:rsid w:val="00A24C23"/>
    <w:rsid w:val="00A33BE9"/>
    <w:rsid w:val="00A41B00"/>
    <w:rsid w:val="00A5146D"/>
    <w:rsid w:val="00A51DD0"/>
    <w:rsid w:val="00A56875"/>
    <w:rsid w:val="00A60F17"/>
    <w:rsid w:val="00A65C6F"/>
    <w:rsid w:val="00A778DA"/>
    <w:rsid w:val="00A83C2B"/>
    <w:rsid w:val="00A91A2E"/>
    <w:rsid w:val="00AB0836"/>
    <w:rsid w:val="00AB71D1"/>
    <w:rsid w:val="00AD0D00"/>
    <w:rsid w:val="00AD3253"/>
    <w:rsid w:val="00AF11F9"/>
    <w:rsid w:val="00AF18AB"/>
    <w:rsid w:val="00AF6EF1"/>
    <w:rsid w:val="00AF7496"/>
    <w:rsid w:val="00B04B07"/>
    <w:rsid w:val="00B316FD"/>
    <w:rsid w:val="00B341A1"/>
    <w:rsid w:val="00B360DD"/>
    <w:rsid w:val="00B5080E"/>
    <w:rsid w:val="00B6229F"/>
    <w:rsid w:val="00B92C7C"/>
    <w:rsid w:val="00BA019A"/>
    <w:rsid w:val="00BB1EF0"/>
    <w:rsid w:val="00BB2255"/>
    <w:rsid w:val="00BE3A86"/>
    <w:rsid w:val="00BE3D37"/>
    <w:rsid w:val="00BE449F"/>
    <w:rsid w:val="00BF770D"/>
    <w:rsid w:val="00C06C01"/>
    <w:rsid w:val="00C10007"/>
    <w:rsid w:val="00C142EF"/>
    <w:rsid w:val="00C14610"/>
    <w:rsid w:val="00C14EFC"/>
    <w:rsid w:val="00C22DAE"/>
    <w:rsid w:val="00C44017"/>
    <w:rsid w:val="00C70700"/>
    <w:rsid w:val="00C7546B"/>
    <w:rsid w:val="00CB750F"/>
    <w:rsid w:val="00CC0DF8"/>
    <w:rsid w:val="00CD22BF"/>
    <w:rsid w:val="00CD5D68"/>
    <w:rsid w:val="00CE1F23"/>
    <w:rsid w:val="00CF40EC"/>
    <w:rsid w:val="00CF6057"/>
    <w:rsid w:val="00D01C0B"/>
    <w:rsid w:val="00D02B1C"/>
    <w:rsid w:val="00D02EE4"/>
    <w:rsid w:val="00D04700"/>
    <w:rsid w:val="00D33106"/>
    <w:rsid w:val="00D3323C"/>
    <w:rsid w:val="00D37D7A"/>
    <w:rsid w:val="00D37F49"/>
    <w:rsid w:val="00D41F17"/>
    <w:rsid w:val="00D526A0"/>
    <w:rsid w:val="00D5576D"/>
    <w:rsid w:val="00D6426D"/>
    <w:rsid w:val="00D84791"/>
    <w:rsid w:val="00D85813"/>
    <w:rsid w:val="00D9185D"/>
    <w:rsid w:val="00D95884"/>
    <w:rsid w:val="00D9595A"/>
    <w:rsid w:val="00DA7F03"/>
    <w:rsid w:val="00DA7FB2"/>
    <w:rsid w:val="00DB121E"/>
    <w:rsid w:val="00E06001"/>
    <w:rsid w:val="00E07AF1"/>
    <w:rsid w:val="00E1069A"/>
    <w:rsid w:val="00E203E2"/>
    <w:rsid w:val="00E33C87"/>
    <w:rsid w:val="00E45E1F"/>
    <w:rsid w:val="00E51800"/>
    <w:rsid w:val="00E53B24"/>
    <w:rsid w:val="00E57BEE"/>
    <w:rsid w:val="00E64EFA"/>
    <w:rsid w:val="00E70FAE"/>
    <w:rsid w:val="00E72A54"/>
    <w:rsid w:val="00E734A4"/>
    <w:rsid w:val="00E763DD"/>
    <w:rsid w:val="00E77AD6"/>
    <w:rsid w:val="00E84285"/>
    <w:rsid w:val="00E87DC2"/>
    <w:rsid w:val="00E91A4F"/>
    <w:rsid w:val="00E932AA"/>
    <w:rsid w:val="00E94543"/>
    <w:rsid w:val="00EA4144"/>
    <w:rsid w:val="00EB5D0F"/>
    <w:rsid w:val="00EC3F4F"/>
    <w:rsid w:val="00ED200A"/>
    <w:rsid w:val="00F10F4B"/>
    <w:rsid w:val="00F4594E"/>
    <w:rsid w:val="00F650EE"/>
    <w:rsid w:val="00F8104C"/>
    <w:rsid w:val="00F83509"/>
    <w:rsid w:val="00FC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Number"/>
    <w:next w:val="Normal"/>
    <w:link w:val="Heading1Char"/>
    <w:autoRedefine/>
    <w:qFormat/>
    <w:rsid w:val="00850BDB"/>
    <w:pPr>
      <w:keepNext/>
      <w:numPr>
        <w:numId w:val="5"/>
      </w:numPr>
      <w:spacing w:before="240" w:after="60"/>
      <w:jc w:val="left"/>
      <w:outlineLvl w:val="0"/>
    </w:pPr>
    <w:rPr>
      <w:rFonts w:cs="Arial"/>
      <w:b/>
      <w:bCs/>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BDB"/>
    <w:rPr>
      <w:rFonts w:ascii="Verdana" w:eastAsia="Times New Roman" w:hAnsi="Verdana" w:cs="Arial"/>
      <w:b/>
      <w:bCs/>
      <w:kern w:val="32"/>
      <w:sz w:val="20"/>
      <w:szCs w:val="20"/>
      <w:lang w:val="sr-Cyrl-CS"/>
    </w:rPr>
  </w:style>
  <w:style w:type="numbering" w:customStyle="1" w:styleId="NoList1">
    <w:name w:val="No List1"/>
    <w:next w:val="NoList"/>
    <w:uiPriority w:val="99"/>
    <w:semiHidden/>
    <w:unhideWhenUsed/>
    <w:rsid w:val="00850BDB"/>
  </w:style>
  <w:style w:type="paragraph" w:styleId="ListNumber">
    <w:name w:val="List Number"/>
    <w:basedOn w:val="Normal"/>
    <w:rsid w:val="00850BDB"/>
    <w:pPr>
      <w:numPr>
        <w:numId w:val="2"/>
      </w:numPr>
      <w:spacing w:after="0" w:line="240" w:lineRule="auto"/>
      <w:jc w:val="both"/>
    </w:pPr>
    <w:rPr>
      <w:rFonts w:ascii="Verdana" w:eastAsia="Times New Roman" w:hAnsi="Verdana" w:cs="Times New Roman"/>
      <w:szCs w:val="24"/>
      <w:lang w:val="sr-Cyrl-CS"/>
    </w:rPr>
  </w:style>
  <w:style w:type="paragraph" w:customStyle="1" w:styleId="123NASLOV">
    <w:name w:val="1.2.3. NASLOV"/>
    <w:basedOn w:val="Normal"/>
    <w:autoRedefine/>
    <w:rsid w:val="00850BDB"/>
    <w:pPr>
      <w:numPr>
        <w:numId w:val="1"/>
      </w:numPr>
      <w:spacing w:after="0" w:line="240" w:lineRule="auto"/>
      <w:jc w:val="both"/>
    </w:pPr>
    <w:rPr>
      <w:rFonts w:ascii="Verdana" w:eastAsia="Times New Roman" w:hAnsi="Verdana" w:cs="Times New Roman"/>
      <w:b/>
      <w:sz w:val="24"/>
      <w:szCs w:val="24"/>
      <w:lang w:val="sr-Cyrl-CS"/>
    </w:rPr>
  </w:style>
  <w:style w:type="character" w:styleId="Hyperlink">
    <w:name w:val="Hyperlink"/>
    <w:uiPriority w:val="99"/>
    <w:rsid w:val="00850BDB"/>
    <w:rPr>
      <w:color w:val="0000FF"/>
      <w:u w:val="single"/>
    </w:rPr>
  </w:style>
  <w:style w:type="paragraph" w:styleId="TOC1">
    <w:name w:val="toc 1"/>
    <w:basedOn w:val="Normal"/>
    <w:next w:val="Normal"/>
    <w:autoRedefine/>
    <w:uiPriority w:val="39"/>
    <w:rsid w:val="00850BDB"/>
    <w:pPr>
      <w:spacing w:after="0" w:line="240" w:lineRule="auto"/>
      <w:jc w:val="both"/>
    </w:pPr>
    <w:rPr>
      <w:rFonts w:ascii="Verdana" w:eastAsia="Times New Roman" w:hAnsi="Verdana" w:cs="Times New Roman"/>
      <w:szCs w:val="24"/>
      <w:lang w:val="sr-Cyrl-CS"/>
    </w:rPr>
  </w:style>
  <w:style w:type="paragraph" w:customStyle="1" w:styleId="PARAGRAF">
    <w:name w:val="PARAGRAF"/>
    <w:basedOn w:val="Normal"/>
    <w:rsid w:val="00850BDB"/>
    <w:pPr>
      <w:spacing w:after="0" w:line="240" w:lineRule="auto"/>
      <w:ind w:right="-108" w:firstLine="720"/>
      <w:jc w:val="both"/>
    </w:pPr>
    <w:rPr>
      <w:rFonts w:ascii="Verdana" w:eastAsia="Times New Roman" w:hAnsi="Verdana" w:cs="Times New Roman"/>
      <w:sz w:val="20"/>
      <w:szCs w:val="24"/>
      <w:lang w:val="sr-Cyrl-CS"/>
    </w:rPr>
  </w:style>
  <w:style w:type="paragraph" w:customStyle="1" w:styleId="1tekst">
    <w:name w:val="1tekst"/>
    <w:basedOn w:val="Normal"/>
    <w:rsid w:val="00850BDB"/>
    <w:pPr>
      <w:spacing w:after="0" w:line="240" w:lineRule="auto"/>
      <w:ind w:left="375" w:right="375" w:firstLine="240"/>
      <w:jc w:val="both"/>
    </w:pPr>
    <w:rPr>
      <w:rFonts w:ascii="Arial" w:eastAsia="Times New Roman" w:hAnsi="Arial" w:cs="Arial"/>
      <w:sz w:val="20"/>
      <w:szCs w:val="20"/>
    </w:rPr>
  </w:style>
  <w:style w:type="paragraph" w:customStyle="1" w:styleId="7podnas">
    <w:name w:val="7podnas"/>
    <w:basedOn w:val="Normal"/>
    <w:rsid w:val="00850BDB"/>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rsid w:val="00850BDB"/>
    <w:pPr>
      <w:spacing w:before="30" w:after="30" w:line="240" w:lineRule="auto"/>
      <w:jc w:val="center"/>
    </w:pPr>
    <w:rPr>
      <w:rFonts w:ascii="Arial" w:eastAsia="Times New Roman" w:hAnsi="Arial" w:cs="Arial"/>
      <w:b/>
      <w:bCs/>
      <w:sz w:val="20"/>
      <w:szCs w:val="20"/>
    </w:rPr>
  </w:style>
  <w:style w:type="paragraph" w:customStyle="1" w:styleId="6naslov">
    <w:name w:val="6naslov"/>
    <w:basedOn w:val="Normal"/>
    <w:rsid w:val="00850BDB"/>
    <w:pPr>
      <w:spacing w:before="60" w:after="30" w:line="240" w:lineRule="auto"/>
      <w:ind w:left="225" w:right="225"/>
      <w:jc w:val="center"/>
    </w:pPr>
    <w:rPr>
      <w:rFonts w:ascii="Arial" w:eastAsia="Times New Roman" w:hAnsi="Arial" w:cs="Arial"/>
      <w:b/>
      <w:bCs/>
      <w:sz w:val="27"/>
      <w:szCs w:val="27"/>
    </w:rPr>
  </w:style>
  <w:style w:type="paragraph" w:customStyle="1" w:styleId="8podpodnas">
    <w:name w:val="8podpodnas"/>
    <w:basedOn w:val="Normal"/>
    <w:rsid w:val="00850BD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deo">
    <w:name w:val="deo"/>
    <w:basedOn w:val="Normal"/>
    <w:rsid w:val="00850BDB"/>
    <w:pPr>
      <w:shd w:val="clear" w:color="auto" w:fill="FFFFFF"/>
      <w:spacing w:before="240" w:after="240" w:line="240" w:lineRule="auto"/>
      <w:jc w:val="center"/>
    </w:pPr>
    <w:rPr>
      <w:rFonts w:ascii="Times New Roman" w:eastAsia="Times New Roman" w:hAnsi="Times New Roman" w:cs="Times New Roman"/>
      <w:b/>
      <w:bCs/>
      <w:sz w:val="29"/>
      <w:szCs w:val="29"/>
    </w:rPr>
  </w:style>
  <w:style w:type="character" w:customStyle="1" w:styleId="ball1">
    <w:name w:val="ball1"/>
    <w:basedOn w:val="DefaultParagraphFont"/>
    <w:rsid w:val="00850BDB"/>
  </w:style>
  <w:style w:type="character" w:customStyle="1" w:styleId="vidividi1">
    <w:name w:val="vidi_vidi1"/>
    <w:rsid w:val="00850BDB"/>
    <w:rPr>
      <w:b/>
      <w:bCs/>
      <w:color w:val="800000"/>
      <w:shd w:val="clear" w:color="auto" w:fill="FFFFFF"/>
    </w:rPr>
  </w:style>
  <w:style w:type="paragraph" w:customStyle="1" w:styleId="Normal1">
    <w:name w:val="Normal1"/>
    <w:basedOn w:val="Normal"/>
    <w:rsid w:val="00850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50BDB"/>
    <w:pPr>
      <w:spacing w:before="100" w:beforeAutospacing="1" w:after="100" w:afterAutospacing="1" w:line="240" w:lineRule="auto"/>
      <w:jc w:val="center"/>
    </w:pPr>
    <w:rPr>
      <w:rFonts w:ascii="Arial" w:eastAsia="Times New Roman" w:hAnsi="Arial" w:cs="Arial"/>
    </w:rPr>
  </w:style>
  <w:style w:type="paragraph" w:customStyle="1" w:styleId="clan">
    <w:name w:val="clan"/>
    <w:basedOn w:val="Normal"/>
    <w:rsid w:val="00850BDB"/>
    <w:pPr>
      <w:spacing w:before="240" w:after="120" w:line="240" w:lineRule="auto"/>
      <w:jc w:val="center"/>
    </w:pPr>
    <w:rPr>
      <w:rFonts w:ascii="Arial" w:eastAsia="Times New Roman" w:hAnsi="Arial" w:cs="Arial"/>
      <w:b/>
      <w:bCs/>
      <w:sz w:val="24"/>
      <w:szCs w:val="24"/>
    </w:rPr>
  </w:style>
  <w:style w:type="paragraph" w:customStyle="1" w:styleId="wyq090---pododsek">
    <w:name w:val="wyq090---pododsek"/>
    <w:basedOn w:val="Normal"/>
    <w:rsid w:val="00850BDB"/>
    <w:pPr>
      <w:spacing w:after="0" w:line="240" w:lineRule="auto"/>
      <w:jc w:val="center"/>
    </w:pPr>
    <w:rPr>
      <w:rFonts w:ascii="Arial" w:eastAsia="Times New Roman" w:hAnsi="Arial" w:cs="Arial"/>
      <w:sz w:val="28"/>
      <w:szCs w:val="28"/>
      <w:lang w:val="sr-Latn-RS" w:eastAsia="sr-Latn-RS"/>
    </w:rPr>
  </w:style>
  <w:style w:type="paragraph" w:customStyle="1" w:styleId="wyq110---naslov-clana">
    <w:name w:val="wyq110---naslov-clana"/>
    <w:basedOn w:val="Normal"/>
    <w:rsid w:val="00850BDB"/>
    <w:pPr>
      <w:spacing w:before="240" w:after="240" w:line="240" w:lineRule="auto"/>
      <w:jc w:val="center"/>
    </w:pPr>
    <w:rPr>
      <w:rFonts w:ascii="Arial" w:eastAsia="Times New Roman" w:hAnsi="Arial" w:cs="Arial"/>
      <w:b/>
      <w:bCs/>
      <w:sz w:val="24"/>
      <w:szCs w:val="24"/>
      <w:lang w:val="sr-Latn-RS" w:eastAsia="sr-Latn-RS"/>
    </w:rPr>
  </w:style>
  <w:style w:type="paragraph" w:customStyle="1" w:styleId="wyq060---pododeljak">
    <w:name w:val="wyq060---pododeljak"/>
    <w:basedOn w:val="Normal"/>
    <w:rsid w:val="00850BDB"/>
    <w:pPr>
      <w:spacing w:after="0" w:line="240" w:lineRule="auto"/>
      <w:jc w:val="center"/>
    </w:pPr>
    <w:rPr>
      <w:rFonts w:ascii="Arial" w:eastAsia="Times New Roman" w:hAnsi="Arial" w:cs="Arial"/>
      <w:sz w:val="31"/>
      <w:szCs w:val="31"/>
      <w:lang w:val="sr-Latn-RS" w:eastAsia="sr-Latn-RS"/>
    </w:rPr>
  </w:style>
  <w:style w:type="paragraph" w:styleId="PlainText">
    <w:name w:val="Plain Text"/>
    <w:basedOn w:val="Normal"/>
    <w:link w:val="PlainTextChar"/>
    <w:uiPriority w:val="99"/>
    <w:unhideWhenUsed/>
    <w:rsid w:val="00850BDB"/>
    <w:pPr>
      <w:spacing w:after="0" w:line="240" w:lineRule="auto"/>
    </w:pPr>
    <w:rPr>
      <w:rFonts w:ascii="Calibri" w:eastAsia="Calibri" w:hAnsi="Calibri" w:cs="Times New Roman"/>
      <w:szCs w:val="21"/>
      <w:lang w:val="sr-Latn-RS"/>
    </w:rPr>
  </w:style>
  <w:style w:type="character" w:customStyle="1" w:styleId="PlainTextChar">
    <w:name w:val="Plain Text Char"/>
    <w:basedOn w:val="DefaultParagraphFont"/>
    <w:link w:val="PlainText"/>
    <w:uiPriority w:val="99"/>
    <w:rsid w:val="00850BDB"/>
    <w:rPr>
      <w:rFonts w:ascii="Calibri" w:eastAsia="Calibri" w:hAnsi="Calibri" w:cs="Times New Roman"/>
      <w:szCs w:val="21"/>
      <w:lang w:val="sr-Latn-RS"/>
    </w:rPr>
  </w:style>
  <w:style w:type="paragraph" w:styleId="BalloonText">
    <w:name w:val="Balloon Text"/>
    <w:basedOn w:val="Normal"/>
    <w:link w:val="BalloonTextChar"/>
    <w:rsid w:val="00850BDB"/>
    <w:pPr>
      <w:spacing w:after="0" w:line="240" w:lineRule="auto"/>
      <w:jc w:val="both"/>
    </w:pPr>
    <w:rPr>
      <w:rFonts w:ascii="Tahoma" w:eastAsia="Times New Roman" w:hAnsi="Tahoma" w:cs="Tahoma"/>
      <w:sz w:val="16"/>
      <w:szCs w:val="16"/>
      <w:lang w:val="sr-Cyrl-CS"/>
    </w:rPr>
  </w:style>
  <w:style w:type="character" w:customStyle="1" w:styleId="BalloonTextChar">
    <w:name w:val="Balloon Text Char"/>
    <w:basedOn w:val="DefaultParagraphFont"/>
    <w:link w:val="BalloonText"/>
    <w:rsid w:val="00850BDB"/>
    <w:rPr>
      <w:rFonts w:ascii="Tahoma" w:eastAsia="Times New Roman" w:hAnsi="Tahoma" w:cs="Tahoma"/>
      <w:sz w:val="16"/>
      <w:szCs w:val="16"/>
      <w:lang w:val="sr-Cyrl-CS"/>
    </w:rPr>
  </w:style>
  <w:style w:type="paragraph" w:styleId="ListParagraph">
    <w:name w:val="List Paragraph"/>
    <w:basedOn w:val="Normal"/>
    <w:uiPriority w:val="34"/>
    <w:qFormat/>
    <w:rsid w:val="00850BDB"/>
    <w:pPr>
      <w:spacing w:after="0" w:line="240" w:lineRule="auto"/>
      <w:ind w:left="720"/>
      <w:contextualSpacing/>
      <w:jc w:val="both"/>
    </w:pPr>
    <w:rPr>
      <w:rFonts w:ascii="Verdana" w:eastAsia="Times New Roman" w:hAnsi="Verdana" w:cs="Times New Roman"/>
      <w:szCs w:val="24"/>
      <w:lang w:val="sr-Cyrl-CS"/>
    </w:rPr>
  </w:style>
  <w:style w:type="table" w:styleId="TableGrid">
    <w:name w:val="Table Grid"/>
    <w:basedOn w:val="TableNormal"/>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50BDB"/>
    <w:rPr>
      <w:color w:val="800080" w:themeColor="followedHyperlink"/>
      <w:u w:val="single"/>
    </w:rPr>
  </w:style>
  <w:style w:type="table" w:customStyle="1" w:styleId="TableGrid1">
    <w:name w:val="Table Grid1"/>
    <w:basedOn w:val="TableNormal"/>
    <w:next w:val="TableGrid"/>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A4C"/>
    <w:pPr>
      <w:spacing w:after="0" w:line="240" w:lineRule="auto"/>
    </w:pPr>
    <w:rPr>
      <w:rFonts w:ascii="Calibri" w:eastAsia="Calibri" w:hAnsi="Calibri" w:cs="Times New Roman"/>
    </w:rPr>
  </w:style>
  <w:style w:type="table" w:customStyle="1" w:styleId="TableGrid4">
    <w:name w:val="Table Grid4"/>
    <w:basedOn w:val="TableNormal"/>
    <w:next w:val="TableGrid"/>
    <w:uiPriority w:val="59"/>
    <w:rsid w:val="00353A4C"/>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3A4C"/>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D6"/>
  </w:style>
  <w:style w:type="paragraph" w:styleId="Footer">
    <w:name w:val="footer"/>
    <w:basedOn w:val="Normal"/>
    <w:link w:val="FooterChar"/>
    <w:uiPriority w:val="99"/>
    <w:unhideWhenUsed/>
    <w:rsid w:val="00E7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D6"/>
  </w:style>
  <w:style w:type="paragraph" w:styleId="ListNumber3">
    <w:name w:val="List Number 3"/>
    <w:basedOn w:val="Normal"/>
    <w:hidden/>
    <w:rsid w:val="00AF7496"/>
    <w:pPr>
      <w:numPr>
        <w:numId w:val="16"/>
      </w:numPr>
      <w:spacing w:after="0" w:line="240" w:lineRule="auto"/>
      <w:jc w:val="both"/>
    </w:pPr>
    <w:rPr>
      <w:rFonts w:ascii="Verdana" w:eastAsia="Calibri" w:hAnsi="Verdana" w:cs="Times New Roman"/>
      <w:szCs w:val="24"/>
      <w:lang w:val="sr-Cyrl-CS"/>
    </w:rPr>
  </w:style>
  <w:style w:type="character" w:styleId="CommentReference">
    <w:name w:val="annotation reference"/>
    <w:basedOn w:val="DefaultParagraphFont"/>
    <w:uiPriority w:val="99"/>
    <w:semiHidden/>
    <w:unhideWhenUsed/>
    <w:rsid w:val="002C7489"/>
    <w:rPr>
      <w:sz w:val="16"/>
      <w:szCs w:val="16"/>
    </w:rPr>
  </w:style>
  <w:style w:type="paragraph" w:styleId="CommentText">
    <w:name w:val="annotation text"/>
    <w:basedOn w:val="Normal"/>
    <w:link w:val="CommentTextChar"/>
    <w:uiPriority w:val="99"/>
    <w:semiHidden/>
    <w:unhideWhenUsed/>
    <w:rsid w:val="002C7489"/>
    <w:pPr>
      <w:spacing w:line="240" w:lineRule="auto"/>
    </w:pPr>
    <w:rPr>
      <w:sz w:val="20"/>
      <w:szCs w:val="20"/>
    </w:rPr>
  </w:style>
  <w:style w:type="character" w:customStyle="1" w:styleId="CommentTextChar">
    <w:name w:val="Comment Text Char"/>
    <w:basedOn w:val="DefaultParagraphFont"/>
    <w:link w:val="CommentText"/>
    <w:uiPriority w:val="99"/>
    <w:semiHidden/>
    <w:rsid w:val="002C7489"/>
    <w:rPr>
      <w:sz w:val="20"/>
      <w:szCs w:val="20"/>
    </w:rPr>
  </w:style>
  <w:style w:type="paragraph" w:styleId="CommentSubject">
    <w:name w:val="annotation subject"/>
    <w:basedOn w:val="CommentText"/>
    <w:next w:val="CommentText"/>
    <w:link w:val="CommentSubjectChar"/>
    <w:uiPriority w:val="99"/>
    <w:semiHidden/>
    <w:unhideWhenUsed/>
    <w:rsid w:val="002C7489"/>
    <w:rPr>
      <w:b/>
      <w:bCs/>
    </w:rPr>
  </w:style>
  <w:style w:type="character" w:customStyle="1" w:styleId="CommentSubjectChar">
    <w:name w:val="Comment Subject Char"/>
    <w:basedOn w:val="CommentTextChar"/>
    <w:link w:val="CommentSubject"/>
    <w:uiPriority w:val="99"/>
    <w:semiHidden/>
    <w:rsid w:val="002C7489"/>
    <w:rPr>
      <w:b/>
      <w:bCs/>
      <w:sz w:val="20"/>
      <w:szCs w:val="20"/>
    </w:rPr>
  </w:style>
  <w:style w:type="table" w:customStyle="1" w:styleId="TableGrid6">
    <w:name w:val="Table Grid6"/>
    <w:basedOn w:val="TableNormal"/>
    <w:next w:val="TableGrid"/>
    <w:uiPriority w:val="59"/>
    <w:rsid w:val="0082271C"/>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B5F0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5F0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6BBD"/>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Number"/>
    <w:next w:val="Normal"/>
    <w:link w:val="Heading1Char"/>
    <w:autoRedefine/>
    <w:qFormat/>
    <w:rsid w:val="00850BDB"/>
    <w:pPr>
      <w:keepNext/>
      <w:numPr>
        <w:numId w:val="5"/>
      </w:numPr>
      <w:spacing w:before="240" w:after="60"/>
      <w:jc w:val="left"/>
      <w:outlineLvl w:val="0"/>
    </w:pPr>
    <w:rPr>
      <w:rFonts w:cs="Arial"/>
      <w:b/>
      <w:bCs/>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BDB"/>
    <w:rPr>
      <w:rFonts w:ascii="Verdana" w:eastAsia="Times New Roman" w:hAnsi="Verdana" w:cs="Arial"/>
      <w:b/>
      <w:bCs/>
      <w:kern w:val="32"/>
      <w:sz w:val="20"/>
      <w:szCs w:val="20"/>
      <w:lang w:val="sr-Cyrl-CS"/>
    </w:rPr>
  </w:style>
  <w:style w:type="numbering" w:customStyle="1" w:styleId="NoList1">
    <w:name w:val="No List1"/>
    <w:next w:val="NoList"/>
    <w:uiPriority w:val="99"/>
    <w:semiHidden/>
    <w:unhideWhenUsed/>
    <w:rsid w:val="00850BDB"/>
  </w:style>
  <w:style w:type="paragraph" w:styleId="ListNumber">
    <w:name w:val="List Number"/>
    <w:basedOn w:val="Normal"/>
    <w:rsid w:val="00850BDB"/>
    <w:pPr>
      <w:numPr>
        <w:numId w:val="2"/>
      </w:numPr>
      <w:spacing w:after="0" w:line="240" w:lineRule="auto"/>
      <w:jc w:val="both"/>
    </w:pPr>
    <w:rPr>
      <w:rFonts w:ascii="Verdana" w:eastAsia="Times New Roman" w:hAnsi="Verdana" w:cs="Times New Roman"/>
      <w:szCs w:val="24"/>
      <w:lang w:val="sr-Cyrl-CS"/>
    </w:rPr>
  </w:style>
  <w:style w:type="paragraph" w:customStyle="1" w:styleId="123NASLOV">
    <w:name w:val="1.2.3. NASLOV"/>
    <w:basedOn w:val="Normal"/>
    <w:autoRedefine/>
    <w:rsid w:val="00850BDB"/>
    <w:pPr>
      <w:numPr>
        <w:numId w:val="1"/>
      </w:numPr>
      <w:spacing w:after="0" w:line="240" w:lineRule="auto"/>
      <w:jc w:val="both"/>
    </w:pPr>
    <w:rPr>
      <w:rFonts w:ascii="Verdana" w:eastAsia="Times New Roman" w:hAnsi="Verdana" w:cs="Times New Roman"/>
      <w:b/>
      <w:sz w:val="24"/>
      <w:szCs w:val="24"/>
      <w:lang w:val="sr-Cyrl-CS"/>
    </w:rPr>
  </w:style>
  <w:style w:type="character" w:styleId="Hyperlink">
    <w:name w:val="Hyperlink"/>
    <w:uiPriority w:val="99"/>
    <w:rsid w:val="00850BDB"/>
    <w:rPr>
      <w:color w:val="0000FF"/>
      <w:u w:val="single"/>
    </w:rPr>
  </w:style>
  <w:style w:type="paragraph" w:styleId="TOC1">
    <w:name w:val="toc 1"/>
    <w:basedOn w:val="Normal"/>
    <w:next w:val="Normal"/>
    <w:autoRedefine/>
    <w:uiPriority w:val="39"/>
    <w:rsid w:val="00850BDB"/>
    <w:pPr>
      <w:spacing w:after="0" w:line="240" w:lineRule="auto"/>
      <w:jc w:val="both"/>
    </w:pPr>
    <w:rPr>
      <w:rFonts w:ascii="Verdana" w:eastAsia="Times New Roman" w:hAnsi="Verdana" w:cs="Times New Roman"/>
      <w:szCs w:val="24"/>
      <w:lang w:val="sr-Cyrl-CS"/>
    </w:rPr>
  </w:style>
  <w:style w:type="paragraph" w:customStyle="1" w:styleId="PARAGRAF">
    <w:name w:val="PARAGRAF"/>
    <w:basedOn w:val="Normal"/>
    <w:rsid w:val="00850BDB"/>
    <w:pPr>
      <w:spacing w:after="0" w:line="240" w:lineRule="auto"/>
      <w:ind w:right="-108" w:firstLine="720"/>
      <w:jc w:val="both"/>
    </w:pPr>
    <w:rPr>
      <w:rFonts w:ascii="Verdana" w:eastAsia="Times New Roman" w:hAnsi="Verdana" w:cs="Times New Roman"/>
      <w:sz w:val="20"/>
      <w:szCs w:val="24"/>
      <w:lang w:val="sr-Cyrl-CS"/>
    </w:rPr>
  </w:style>
  <w:style w:type="paragraph" w:customStyle="1" w:styleId="1tekst">
    <w:name w:val="1tekst"/>
    <w:basedOn w:val="Normal"/>
    <w:rsid w:val="00850BDB"/>
    <w:pPr>
      <w:spacing w:after="0" w:line="240" w:lineRule="auto"/>
      <w:ind w:left="375" w:right="375" w:firstLine="240"/>
      <w:jc w:val="both"/>
    </w:pPr>
    <w:rPr>
      <w:rFonts w:ascii="Arial" w:eastAsia="Times New Roman" w:hAnsi="Arial" w:cs="Arial"/>
      <w:sz w:val="20"/>
      <w:szCs w:val="20"/>
    </w:rPr>
  </w:style>
  <w:style w:type="paragraph" w:customStyle="1" w:styleId="7podnas">
    <w:name w:val="7podnas"/>
    <w:basedOn w:val="Normal"/>
    <w:rsid w:val="00850BDB"/>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rsid w:val="00850BDB"/>
    <w:pPr>
      <w:spacing w:before="30" w:after="30" w:line="240" w:lineRule="auto"/>
      <w:jc w:val="center"/>
    </w:pPr>
    <w:rPr>
      <w:rFonts w:ascii="Arial" w:eastAsia="Times New Roman" w:hAnsi="Arial" w:cs="Arial"/>
      <w:b/>
      <w:bCs/>
      <w:sz w:val="20"/>
      <w:szCs w:val="20"/>
    </w:rPr>
  </w:style>
  <w:style w:type="paragraph" w:customStyle="1" w:styleId="6naslov">
    <w:name w:val="6naslov"/>
    <w:basedOn w:val="Normal"/>
    <w:rsid w:val="00850BDB"/>
    <w:pPr>
      <w:spacing w:before="60" w:after="30" w:line="240" w:lineRule="auto"/>
      <w:ind w:left="225" w:right="225"/>
      <w:jc w:val="center"/>
    </w:pPr>
    <w:rPr>
      <w:rFonts w:ascii="Arial" w:eastAsia="Times New Roman" w:hAnsi="Arial" w:cs="Arial"/>
      <w:b/>
      <w:bCs/>
      <w:sz w:val="27"/>
      <w:szCs w:val="27"/>
    </w:rPr>
  </w:style>
  <w:style w:type="paragraph" w:customStyle="1" w:styleId="8podpodnas">
    <w:name w:val="8podpodnas"/>
    <w:basedOn w:val="Normal"/>
    <w:rsid w:val="00850BD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deo">
    <w:name w:val="deo"/>
    <w:basedOn w:val="Normal"/>
    <w:rsid w:val="00850BDB"/>
    <w:pPr>
      <w:shd w:val="clear" w:color="auto" w:fill="FFFFFF"/>
      <w:spacing w:before="240" w:after="240" w:line="240" w:lineRule="auto"/>
      <w:jc w:val="center"/>
    </w:pPr>
    <w:rPr>
      <w:rFonts w:ascii="Times New Roman" w:eastAsia="Times New Roman" w:hAnsi="Times New Roman" w:cs="Times New Roman"/>
      <w:b/>
      <w:bCs/>
      <w:sz w:val="29"/>
      <w:szCs w:val="29"/>
    </w:rPr>
  </w:style>
  <w:style w:type="character" w:customStyle="1" w:styleId="ball1">
    <w:name w:val="ball1"/>
    <w:basedOn w:val="DefaultParagraphFont"/>
    <w:rsid w:val="00850BDB"/>
  </w:style>
  <w:style w:type="character" w:customStyle="1" w:styleId="vidividi1">
    <w:name w:val="vidi_vidi1"/>
    <w:rsid w:val="00850BDB"/>
    <w:rPr>
      <w:b/>
      <w:bCs/>
      <w:color w:val="800000"/>
      <w:shd w:val="clear" w:color="auto" w:fill="FFFFFF"/>
    </w:rPr>
  </w:style>
  <w:style w:type="paragraph" w:customStyle="1" w:styleId="Normal1">
    <w:name w:val="Normal1"/>
    <w:basedOn w:val="Normal"/>
    <w:rsid w:val="00850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50BDB"/>
    <w:pPr>
      <w:spacing w:before="100" w:beforeAutospacing="1" w:after="100" w:afterAutospacing="1" w:line="240" w:lineRule="auto"/>
      <w:jc w:val="center"/>
    </w:pPr>
    <w:rPr>
      <w:rFonts w:ascii="Arial" w:eastAsia="Times New Roman" w:hAnsi="Arial" w:cs="Arial"/>
    </w:rPr>
  </w:style>
  <w:style w:type="paragraph" w:customStyle="1" w:styleId="clan">
    <w:name w:val="clan"/>
    <w:basedOn w:val="Normal"/>
    <w:rsid w:val="00850BDB"/>
    <w:pPr>
      <w:spacing w:before="240" w:after="120" w:line="240" w:lineRule="auto"/>
      <w:jc w:val="center"/>
    </w:pPr>
    <w:rPr>
      <w:rFonts w:ascii="Arial" w:eastAsia="Times New Roman" w:hAnsi="Arial" w:cs="Arial"/>
      <w:b/>
      <w:bCs/>
      <w:sz w:val="24"/>
      <w:szCs w:val="24"/>
    </w:rPr>
  </w:style>
  <w:style w:type="paragraph" w:customStyle="1" w:styleId="wyq090---pododsek">
    <w:name w:val="wyq090---pododsek"/>
    <w:basedOn w:val="Normal"/>
    <w:rsid w:val="00850BDB"/>
    <w:pPr>
      <w:spacing w:after="0" w:line="240" w:lineRule="auto"/>
      <w:jc w:val="center"/>
    </w:pPr>
    <w:rPr>
      <w:rFonts w:ascii="Arial" w:eastAsia="Times New Roman" w:hAnsi="Arial" w:cs="Arial"/>
      <w:sz w:val="28"/>
      <w:szCs w:val="28"/>
      <w:lang w:val="sr-Latn-RS" w:eastAsia="sr-Latn-RS"/>
    </w:rPr>
  </w:style>
  <w:style w:type="paragraph" w:customStyle="1" w:styleId="wyq110---naslov-clana">
    <w:name w:val="wyq110---naslov-clana"/>
    <w:basedOn w:val="Normal"/>
    <w:rsid w:val="00850BDB"/>
    <w:pPr>
      <w:spacing w:before="240" w:after="240" w:line="240" w:lineRule="auto"/>
      <w:jc w:val="center"/>
    </w:pPr>
    <w:rPr>
      <w:rFonts w:ascii="Arial" w:eastAsia="Times New Roman" w:hAnsi="Arial" w:cs="Arial"/>
      <w:b/>
      <w:bCs/>
      <w:sz w:val="24"/>
      <w:szCs w:val="24"/>
      <w:lang w:val="sr-Latn-RS" w:eastAsia="sr-Latn-RS"/>
    </w:rPr>
  </w:style>
  <w:style w:type="paragraph" w:customStyle="1" w:styleId="wyq060---pododeljak">
    <w:name w:val="wyq060---pododeljak"/>
    <w:basedOn w:val="Normal"/>
    <w:rsid w:val="00850BDB"/>
    <w:pPr>
      <w:spacing w:after="0" w:line="240" w:lineRule="auto"/>
      <w:jc w:val="center"/>
    </w:pPr>
    <w:rPr>
      <w:rFonts w:ascii="Arial" w:eastAsia="Times New Roman" w:hAnsi="Arial" w:cs="Arial"/>
      <w:sz w:val="31"/>
      <w:szCs w:val="31"/>
      <w:lang w:val="sr-Latn-RS" w:eastAsia="sr-Latn-RS"/>
    </w:rPr>
  </w:style>
  <w:style w:type="paragraph" w:styleId="PlainText">
    <w:name w:val="Plain Text"/>
    <w:basedOn w:val="Normal"/>
    <w:link w:val="PlainTextChar"/>
    <w:uiPriority w:val="99"/>
    <w:unhideWhenUsed/>
    <w:rsid w:val="00850BDB"/>
    <w:pPr>
      <w:spacing w:after="0" w:line="240" w:lineRule="auto"/>
    </w:pPr>
    <w:rPr>
      <w:rFonts w:ascii="Calibri" w:eastAsia="Calibri" w:hAnsi="Calibri" w:cs="Times New Roman"/>
      <w:szCs w:val="21"/>
      <w:lang w:val="sr-Latn-RS"/>
    </w:rPr>
  </w:style>
  <w:style w:type="character" w:customStyle="1" w:styleId="PlainTextChar">
    <w:name w:val="Plain Text Char"/>
    <w:basedOn w:val="DefaultParagraphFont"/>
    <w:link w:val="PlainText"/>
    <w:uiPriority w:val="99"/>
    <w:rsid w:val="00850BDB"/>
    <w:rPr>
      <w:rFonts w:ascii="Calibri" w:eastAsia="Calibri" w:hAnsi="Calibri" w:cs="Times New Roman"/>
      <w:szCs w:val="21"/>
      <w:lang w:val="sr-Latn-RS"/>
    </w:rPr>
  </w:style>
  <w:style w:type="paragraph" w:styleId="BalloonText">
    <w:name w:val="Balloon Text"/>
    <w:basedOn w:val="Normal"/>
    <w:link w:val="BalloonTextChar"/>
    <w:rsid w:val="00850BDB"/>
    <w:pPr>
      <w:spacing w:after="0" w:line="240" w:lineRule="auto"/>
      <w:jc w:val="both"/>
    </w:pPr>
    <w:rPr>
      <w:rFonts w:ascii="Tahoma" w:eastAsia="Times New Roman" w:hAnsi="Tahoma" w:cs="Tahoma"/>
      <w:sz w:val="16"/>
      <w:szCs w:val="16"/>
      <w:lang w:val="sr-Cyrl-CS"/>
    </w:rPr>
  </w:style>
  <w:style w:type="character" w:customStyle="1" w:styleId="BalloonTextChar">
    <w:name w:val="Balloon Text Char"/>
    <w:basedOn w:val="DefaultParagraphFont"/>
    <w:link w:val="BalloonText"/>
    <w:rsid w:val="00850BDB"/>
    <w:rPr>
      <w:rFonts w:ascii="Tahoma" w:eastAsia="Times New Roman" w:hAnsi="Tahoma" w:cs="Tahoma"/>
      <w:sz w:val="16"/>
      <w:szCs w:val="16"/>
      <w:lang w:val="sr-Cyrl-CS"/>
    </w:rPr>
  </w:style>
  <w:style w:type="paragraph" w:styleId="ListParagraph">
    <w:name w:val="List Paragraph"/>
    <w:basedOn w:val="Normal"/>
    <w:uiPriority w:val="34"/>
    <w:qFormat/>
    <w:rsid w:val="00850BDB"/>
    <w:pPr>
      <w:spacing w:after="0" w:line="240" w:lineRule="auto"/>
      <w:ind w:left="720"/>
      <w:contextualSpacing/>
      <w:jc w:val="both"/>
    </w:pPr>
    <w:rPr>
      <w:rFonts w:ascii="Verdana" w:eastAsia="Times New Roman" w:hAnsi="Verdana" w:cs="Times New Roman"/>
      <w:szCs w:val="24"/>
      <w:lang w:val="sr-Cyrl-CS"/>
    </w:rPr>
  </w:style>
  <w:style w:type="table" w:styleId="TableGrid">
    <w:name w:val="Table Grid"/>
    <w:basedOn w:val="TableNormal"/>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50BDB"/>
    <w:rPr>
      <w:color w:val="800080" w:themeColor="followedHyperlink"/>
      <w:u w:val="single"/>
    </w:rPr>
  </w:style>
  <w:style w:type="table" w:customStyle="1" w:styleId="TableGrid1">
    <w:name w:val="Table Grid1"/>
    <w:basedOn w:val="TableNormal"/>
    <w:next w:val="TableGrid"/>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50BDB"/>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A4C"/>
    <w:pPr>
      <w:spacing w:after="0" w:line="240" w:lineRule="auto"/>
    </w:pPr>
    <w:rPr>
      <w:rFonts w:ascii="Calibri" w:eastAsia="Calibri" w:hAnsi="Calibri" w:cs="Times New Roman"/>
    </w:rPr>
  </w:style>
  <w:style w:type="table" w:customStyle="1" w:styleId="TableGrid4">
    <w:name w:val="Table Grid4"/>
    <w:basedOn w:val="TableNormal"/>
    <w:next w:val="TableGrid"/>
    <w:uiPriority w:val="59"/>
    <w:rsid w:val="00353A4C"/>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3A4C"/>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D6"/>
  </w:style>
  <w:style w:type="paragraph" w:styleId="Footer">
    <w:name w:val="footer"/>
    <w:basedOn w:val="Normal"/>
    <w:link w:val="FooterChar"/>
    <w:uiPriority w:val="99"/>
    <w:unhideWhenUsed/>
    <w:rsid w:val="00E7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D6"/>
  </w:style>
  <w:style w:type="paragraph" w:styleId="ListNumber3">
    <w:name w:val="List Number 3"/>
    <w:basedOn w:val="Normal"/>
    <w:hidden/>
    <w:rsid w:val="00AF7496"/>
    <w:pPr>
      <w:numPr>
        <w:numId w:val="16"/>
      </w:numPr>
      <w:spacing w:after="0" w:line="240" w:lineRule="auto"/>
      <w:jc w:val="both"/>
    </w:pPr>
    <w:rPr>
      <w:rFonts w:ascii="Verdana" w:eastAsia="Calibri" w:hAnsi="Verdana" w:cs="Times New Roman"/>
      <w:szCs w:val="24"/>
      <w:lang w:val="sr-Cyrl-CS"/>
    </w:rPr>
  </w:style>
  <w:style w:type="character" w:styleId="CommentReference">
    <w:name w:val="annotation reference"/>
    <w:basedOn w:val="DefaultParagraphFont"/>
    <w:uiPriority w:val="99"/>
    <w:semiHidden/>
    <w:unhideWhenUsed/>
    <w:rsid w:val="002C7489"/>
    <w:rPr>
      <w:sz w:val="16"/>
      <w:szCs w:val="16"/>
    </w:rPr>
  </w:style>
  <w:style w:type="paragraph" w:styleId="CommentText">
    <w:name w:val="annotation text"/>
    <w:basedOn w:val="Normal"/>
    <w:link w:val="CommentTextChar"/>
    <w:uiPriority w:val="99"/>
    <w:semiHidden/>
    <w:unhideWhenUsed/>
    <w:rsid w:val="002C7489"/>
    <w:pPr>
      <w:spacing w:line="240" w:lineRule="auto"/>
    </w:pPr>
    <w:rPr>
      <w:sz w:val="20"/>
      <w:szCs w:val="20"/>
    </w:rPr>
  </w:style>
  <w:style w:type="character" w:customStyle="1" w:styleId="CommentTextChar">
    <w:name w:val="Comment Text Char"/>
    <w:basedOn w:val="DefaultParagraphFont"/>
    <w:link w:val="CommentText"/>
    <w:uiPriority w:val="99"/>
    <w:semiHidden/>
    <w:rsid w:val="002C7489"/>
    <w:rPr>
      <w:sz w:val="20"/>
      <w:szCs w:val="20"/>
    </w:rPr>
  </w:style>
  <w:style w:type="paragraph" w:styleId="CommentSubject">
    <w:name w:val="annotation subject"/>
    <w:basedOn w:val="CommentText"/>
    <w:next w:val="CommentText"/>
    <w:link w:val="CommentSubjectChar"/>
    <w:uiPriority w:val="99"/>
    <w:semiHidden/>
    <w:unhideWhenUsed/>
    <w:rsid w:val="002C7489"/>
    <w:rPr>
      <w:b/>
      <w:bCs/>
    </w:rPr>
  </w:style>
  <w:style w:type="character" w:customStyle="1" w:styleId="CommentSubjectChar">
    <w:name w:val="Comment Subject Char"/>
    <w:basedOn w:val="CommentTextChar"/>
    <w:link w:val="CommentSubject"/>
    <w:uiPriority w:val="99"/>
    <w:semiHidden/>
    <w:rsid w:val="002C7489"/>
    <w:rPr>
      <w:b/>
      <w:bCs/>
      <w:sz w:val="20"/>
      <w:szCs w:val="20"/>
    </w:rPr>
  </w:style>
  <w:style w:type="table" w:customStyle="1" w:styleId="TableGrid6">
    <w:name w:val="Table Grid6"/>
    <w:basedOn w:val="TableNormal"/>
    <w:next w:val="TableGrid"/>
    <w:uiPriority w:val="59"/>
    <w:rsid w:val="0082271C"/>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B5F0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5F0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6BBD"/>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732">
      <w:bodyDiv w:val="1"/>
      <w:marLeft w:val="0"/>
      <w:marRight w:val="0"/>
      <w:marTop w:val="0"/>
      <w:marBottom w:val="0"/>
      <w:divBdr>
        <w:top w:val="none" w:sz="0" w:space="0" w:color="auto"/>
        <w:left w:val="none" w:sz="0" w:space="0" w:color="auto"/>
        <w:bottom w:val="none" w:sz="0" w:space="0" w:color="auto"/>
        <w:right w:val="none" w:sz="0" w:space="0" w:color="auto"/>
      </w:divBdr>
    </w:div>
    <w:div w:id="176114494">
      <w:bodyDiv w:val="1"/>
      <w:marLeft w:val="0"/>
      <w:marRight w:val="0"/>
      <w:marTop w:val="0"/>
      <w:marBottom w:val="0"/>
      <w:divBdr>
        <w:top w:val="none" w:sz="0" w:space="0" w:color="auto"/>
        <w:left w:val="none" w:sz="0" w:space="0" w:color="auto"/>
        <w:bottom w:val="none" w:sz="0" w:space="0" w:color="auto"/>
        <w:right w:val="none" w:sz="0" w:space="0" w:color="auto"/>
      </w:divBdr>
    </w:div>
    <w:div w:id="361710512">
      <w:bodyDiv w:val="1"/>
      <w:marLeft w:val="0"/>
      <w:marRight w:val="0"/>
      <w:marTop w:val="0"/>
      <w:marBottom w:val="0"/>
      <w:divBdr>
        <w:top w:val="none" w:sz="0" w:space="0" w:color="auto"/>
        <w:left w:val="none" w:sz="0" w:space="0" w:color="auto"/>
        <w:bottom w:val="none" w:sz="0" w:space="0" w:color="auto"/>
        <w:right w:val="none" w:sz="0" w:space="0" w:color="auto"/>
      </w:divBdr>
    </w:div>
    <w:div w:id="421754532">
      <w:bodyDiv w:val="1"/>
      <w:marLeft w:val="0"/>
      <w:marRight w:val="0"/>
      <w:marTop w:val="0"/>
      <w:marBottom w:val="0"/>
      <w:divBdr>
        <w:top w:val="none" w:sz="0" w:space="0" w:color="auto"/>
        <w:left w:val="none" w:sz="0" w:space="0" w:color="auto"/>
        <w:bottom w:val="none" w:sz="0" w:space="0" w:color="auto"/>
        <w:right w:val="none" w:sz="0" w:space="0" w:color="auto"/>
      </w:divBdr>
    </w:div>
    <w:div w:id="505294566">
      <w:bodyDiv w:val="1"/>
      <w:marLeft w:val="0"/>
      <w:marRight w:val="0"/>
      <w:marTop w:val="0"/>
      <w:marBottom w:val="0"/>
      <w:divBdr>
        <w:top w:val="none" w:sz="0" w:space="0" w:color="auto"/>
        <w:left w:val="none" w:sz="0" w:space="0" w:color="auto"/>
        <w:bottom w:val="none" w:sz="0" w:space="0" w:color="auto"/>
        <w:right w:val="none" w:sz="0" w:space="0" w:color="auto"/>
      </w:divBdr>
    </w:div>
    <w:div w:id="530805784">
      <w:bodyDiv w:val="1"/>
      <w:marLeft w:val="0"/>
      <w:marRight w:val="0"/>
      <w:marTop w:val="0"/>
      <w:marBottom w:val="0"/>
      <w:divBdr>
        <w:top w:val="none" w:sz="0" w:space="0" w:color="auto"/>
        <w:left w:val="none" w:sz="0" w:space="0" w:color="auto"/>
        <w:bottom w:val="none" w:sz="0" w:space="0" w:color="auto"/>
        <w:right w:val="none" w:sz="0" w:space="0" w:color="auto"/>
      </w:divBdr>
    </w:div>
    <w:div w:id="552959296">
      <w:bodyDiv w:val="1"/>
      <w:marLeft w:val="0"/>
      <w:marRight w:val="0"/>
      <w:marTop w:val="0"/>
      <w:marBottom w:val="0"/>
      <w:divBdr>
        <w:top w:val="none" w:sz="0" w:space="0" w:color="auto"/>
        <w:left w:val="none" w:sz="0" w:space="0" w:color="auto"/>
        <w:bottom w:val="none" w:sz="0" w:space="0" w:color="auto"/>
        <w:right w:val="none" w:sz="0" w:space="0" w:color="auto"/>
      </w:divBdr>
    </w:div>
    <w:div w:id="605694934">
      <w:bodyDiv w:val="1"/>
      <w:marLeft w:val="0"/>
      <w:marRight w:val="0"/>
      <w:marTop w:val="0"/>
      <w:marBottom w:val="0"/>
      <w:divBdr>
        <w:top w:val="none" w:sz="0" w:space="0" w:color="auto"/>
        <w:left w:val="none" w:sz="0" w:space="0" w:color="auto"/>
        <w:bottom w:val="none" w:sz="0" w:space="0" w:color="auto"/>
        <w:right w:val="none" w:sz="0" w:space="0" w:color="auto"/>
      </w:divBdr>
    </w:div>
    <w:div w:id="660694271">
      <w:bodyDiv w:val="1"/>
      <w:marLeft w:val="0"/>
      <w:marRight w:val="0"/>
      <w:marTop w:val="0"/>
      <w:marBottom w:val="0"/>
      <w:divBdr>
        <w:top w:val="none" w:sz="0" w:space="0" w:color="auto"/>
        <w:left w:val="none" w:sz="0" w:space="0" w:color="auto"/>
        <w:bottom w:val="none" w:sz="0" w:space="0" w:color="auto"/>
        <w:right w:val="none" w:sz="0" w:space="0" w:color="auto"/>
      </w:divBdr>
    </w:div>
    <w:div w:id="779229104">
      <w:bodyDiv w:val="1"/>
      <w:marLeft w:val="0"/>
      <w:marRight w:val="0"/>
      <w:marTop w:val="0"/>
      <w:marBottom w:val="0"/>
      <w:divBdr>
        <w:top w:val="none" w:sz="0" w:space="0" w:color="auto"/>
        <w:left w:val="none" w:sz="0" w:space="0" w:color="auto"/>
        <w:bottom w:val="none" w:sz="0" w:space="0" w:color="auto"/>
        <w:right w:val="none" w:sz="0" w:space="0" w:color="auto"/>
      </w:divBdr>
    </w:div>
    <w:div w:id="802892349">
      <w:bodyDiv w:val="1"/>
      <w:marLeft w:val="0"/>
      <w:marRight w:val="0"/>
      <w:marTop w:val="0"/>
      <w:marBottom w:val="0"/>
      <w:divBdr>
        <w:top w:val="none" w:sz="0" w:space="0" w:color="auto"/>
        <w:left w:val="none" w:sz="0" w:space="0" w:color="auto"/>
        <w:bottom w:val="none" w:sz="0" w:space="0" w:color="auto"/>
        <w:right w:val="none" w:sz="0" w:space="0" w:color="auto"/>
      </w:divBdr>
    </w:div>
    <w:div w:id="836194009">
      <w:bodyDiv w:val="1"/>
      <w:marLeft w:val="0"/>
      <w:marRight w:val="0"/>
      <w:marTop w:val="0"/>
      <w:marBottom w:val="0"/>
      <w:divBdr>
        <w:top w:val="none" w:sz="0" w:space="0" w:color="auto"/>
        <w:left w:val="none" w:sz="0" w:space="0" w:color="auto"/>
        <w:bottom w:val="none" w:sz="0" w:space="0" w:color="auto"/>
        <w:right w:val="none" w:sz="0" w:space="0" w:color="auto"/>
      </w:divBdr>
    </w:div>
    <w:div w:id="891817982">
      <w:bodyDiv w:val="1"/>
      <w:marLeft w:val="0"/>
      <w:marRight w:val="0"/>
      <w:marTop w:val="0"/>
      <w:marBottom w:val="0"/>
      <w:divBdr>
        <w:top w:val="none" w:sz="0" w:space="0" w:color="auto"/>
        <w:left w:val="none" w:sz="0" w:space="0" w:color="auto"/>
        <w:bottom w:val="none" w:sz="0" w:space="0" w:color="auto"/>
        <w:right w:val="none" w:sz="0" w:space="0" w:color="auto"/>
      </w:divBdr>
    </w:div>
    <w:div w:id="1130248980">
      <w:bodyDiv w:val="1"/>
      <w:marLeft w:val="0"/>
      <w:marRight w:val="0"/>
      <w:marTop w:val="0"/>
      <w:marBottom w:val="0"/>
      <w:divBdr>
        <w:top w:val="none" w:sz="0" w:space="0" w:color="auto"/>
        <w:left w:val="none" w:sz="0" w:space="0" w:color="auto"/>
        <w:bottom w:val="none" w:sz="0" w:space="0" w:color="auto"/>
        <w:right w:val="none" w:sz="0" w:space="0" w:color="auto"/>
      </w:divBdr>
    </w:div>
    <w:div w:id="1353068073">
      <w:bodyDiv w:val="1"/>
      <w:marLeft w:val="0"/>
      <w:marRight w:val="0"/>
      <w:marTop w:val="0"/>
      <w:marBottom w:val="0"/>
      <w:divBdr>
        <w:top w:val="none" w:sz="0" w:space="0" w:color="auto"/>
        <w:left w:val="none" w:sz="0" w:space="0" w:color="auto"/>
        <w:bottom w:val="none" w:sz="0" w:space="0" w:color="auto"/>
        <w:right w:val="none" w:sz="0" w:space="0" w:color="auto"/>
      </w:divBdr>
    </w:div>
    <w:div w:id="1398822032">
      <w:bodyDiv w:val="1"/>
      <w:marLeft w:val="0"/>
      <w:marRight w:val="0"/>
      <w:marTop w:val="0"/>
      <w:marBottom w:val="0"/>
      <w:divBdr>
        <w:top w:val="none" w:sz="0" w:space="0" w:color="auto"/>
        <w:left w:val="none" w:sz="0" w:space="0" w:color="auto"/>
        <w:bottom w:val="none" w:sz="0" w:space="0" w:color="auto"/>
        <w:right w:val="none" w:sz="0" w:space="0" w:color="auto"/>
      </w:divBdr>
    </w:div>
    <w:div w:id="1849903835">
      <w:bodyDiv w:val="1"/>
      <w:marLeft w:val="0"/>
      <w:marRight w:val="0"/>
      <w:marTop w:val="0"/>
      <w:marBottom w:val="0"/>
      <w:divBdr>
        <w:top w:val="none" w:sz="0" w:space="0" w:color="auto"/>
        <w:left w:val="none" w:sz="0" w:space="0" w:color="auto"/>
        <w:bottom w:val="none" w:sz="0" w:space="0" w:color="auto"/>
        <w:right w:val="none" w:sz="0" w:space="0" w:color="auto"/>
      </w:divBdr>
    </w:div>
    <w:div w:id="20296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esna.arsinov\AppData\Local\Microsoft\Windows\Temporary%20Internet%20Files\Content.Outlook\A9M3C4LN\informatorza2015.docx" TargetMode="External"/><Relationship Id="rId18" Type="http://schemas.openxmlformats.org/officeDocument/2006/relationships/hyperlink" Target="file:///C:\Users\vesna.arsinov\AppData\Local\Microsoft\Windows\Temporary%20Internet%20Files\Content.Outlook\A9M3C4LN\informatorza2015.docx" TargetMode="External"/><Relationship Id="rId26" Type="http://schemas.openxmlformats.org/officeDocument/2006/relationships/hyperlink" Target="file:///C:\Users\vesna.arsinov\AppData\Local\Microsoft\Windows\Temporary%20Internet%20Files\Content.Outlook\A9M3C4LN\informatorza2015.docx" TargetMode="External"/><Relationship Id="rId39" Type="http://schemas.openxmlformats.org/officeDocument/2006/relationships/hyperlink" Target="mailto:milan.subotin@vojvodina.gov.rs" TargetMode="External"/><Relationship Id="rId3" Type="http://schemas.openxmlformats.org/officeDocument/2006/relationships/styles" Target="styles.xml"/><Relationship Id="rId21" Type="http://schemas.openxmlformats.org/officeDocument/2006/relationships/hyperlink" Target="file:///C:\Users\vesna.arsinov\AppData\Local\Microsoft\Windows\Temporary%20Internet%20Files\Content.Outlook\A9M3C4LN\informatorza2015.docx" TargetMode="External"/><Relationship Id="rId34" Type="http://schemas.openxmlformats.org/officeDocument/2006/relationships/hyperlink" Target="mailto:marija.djordjevic@vojvodina.gov.rs" TargetMode="External"/><Relationship Id="rId42" Type="http://schemas.openxmlformats.org/officeDocument/2006/relationships/header" Target="header2.xml"/><Relationship Id="rId47" Type="http://schemas.openxmlformats.org/officeDocument/2006/relationships/image" Target="media/image2.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vesna.arsinov\AppData\Local\Microsoft\Windows\Temporary%20Internet%20Files\Content.Outlook\A9M3C4LN\informatorza2015.docx" TargetMode="External"/><Relationship Id="rId17" Type="http://schemas.openxmlformats.org/officeDocument/2006/relationships/hyperlink" Target="file:///C:\Users\vesna.arsinov\AppData\Local\Microsoft\Windows\Temporary%20Internet%20Files\Content.Outlook\A9M3C4LN\informatorza2015.docx" TargetMode="External"/><Relationship Id="rId25" Type="http://schemas.openxmlformats.org/officeDocument/2006/relationships/hyperlink" Target="file:///C:\Users\vesna.arsinov\AppData\Local\Microsoft\Windows\Temporary%20Internet%20Files\Content.Outlook\A9M3C4LN\informatorza2015.docx" TargetMode="External"/><Relationship Id="rId33" Type="http://schemas.openxmlformats.org/officeDocument/2006/relationships/hyperlink" Target="mailto:milana.pjescic@vojvodina.gov.rs" TargetMode="External"/><Relationship Id="rId38" Type="http://schemas.openxmlformats.org/officeDocument/2006/relationships/hyperlink" Target="mailto:dragana.rogavac@vojvodina.gov.r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vesna.arsinov\AppData\Local\Microsoft\Windows\Temporary%20Internet%20Files\Content.Outlook\A9M3C4LN\informatorza2015.docx" TargetMode="External"/><Relationship Id="rId20" Type="http://schemas.openxmlformats.org/officeDocument/2006/relationships/hyperlink" Target="file:///C:\Users\vesna.arsinov\AppData\Local\Microsoft\Windows\Temporary%20Internet%20Files\Content.Outlook\A9M3C4LN\informatorza2015.docx" TargetMode="External"/><Relationship Id="rId29" Type="http://schemas.openxmlformats.org/officeDocument/2006/relationships/hyperlink" Target="https://www.vojvodina.gov.rs/dokumenta/informato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esna.arsinov\AppData\Local\Microsoft\Windows\Temporary%20Internet%20Files\Content.Outlook\A9M3C4LN\informatorza2015.docx" TargetMode="External"/><Relationship Id="rId24" Type="http://schemas.openxmlformats.org/officeDocument/2006/relationships/hyperlink" Target="file:///C:\Users\vesna.arsinov\AppData\Local\Microsoft\Windows\Temporary%20Internet%20Files\Content.Outlook\A9M3C4LN\informatorza2015.docx" TargetMode="External"/><Relationship Id="rId32" Type="http://schemas.openxmlformats.org/officeDocument/2006/relationships/hyperlink" Target="mailto:zorica.petrovic@vojvodina.gov.rs" TargetMode="External"/><Relationship Id="rId37" Type="http://schemas.openxmlformats.org/officeDocument/2006/relationships/hyperlink" Target="mailto:aleksandra.dabic@vojvodina.gov.rs" TargetMode="External"/><Relationship Id="rId40" Type="http://schemas.openxmlformats.org/officeDocument/2006/relationships/hyperlink" Target="mailto:ana.karadzic@vojvodina.gov.rs"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C:\Users\vesna.arsinov\AppData\Local\Microsoft\Windows\Temporary%20Internet%20Files\Content.Outlook\A9M3C4LN\informatorza2015.docx" TargetMode="External"/><Relationship Id="rId23" Type="http://schemas.openxmlformats.org/officeDocument/2006/relationships/hyperlink" Target="file:///C:\Users\vesna.arsinov\AppData\Local\Microsoft\Windows\Temporary%20Internet%20Files\Content.Outlook\A9M3C4LN\informatorza2015.docx" TargetMode="External"/><Relationship Id="rId28" Type="http://schemas.openxmlformats.org/officeDocument/2006/relationships/hyperlink" Target="mailto:pokrajinskavlada@vojvodina.gov.rs" TargetMode="External"/><Relationship Id="rId36" Type="http://schemas.openxmlformats.org/officeDocument/2006/relationships/hyperlink" Target="mailto:jelena.b.jovic@vojvodina.gov.rs" TargetMode="External"/><Relationship Id="rId49" Type="http://schemas.openxmlformats.org/officeDocument/2006/relationships/hyperlink" Target="mailto:zorica.petrovic@vojvodina.gov.rs" TargetMode="External"/><Relationship Id="rId10" Type="http://schemas.openxmlformats.org/officeDocument/2006/relationships/hyperlink" Target="file:///C:\Users\vesna.arsinov\AppData\Local\Microsoft\Windows\Temporary%20Internet%20Files\Content.Outlook\A9M3C4LN\informatorza2015.docx" TargetMode="External"/><Relationship Id="rId19" Type="http://schemas.openxmlformats.org/officeDocument/2006/relationships/hyperlink" Target="file:///C:\Users\vesna.arsinov\AppData\Local\Microsoft\Windows\Temporary%20Internet%20Files\Content.Outlook\A9M3C4LN\informatorza2015.docx" TargetMode="External"/><Relationship Id="rId31" Type="http://schemas.openxmlformats.org/officeDocument/2006/relationships/hyperlink" Target="mailto:kabinetpredsednika@vojvodina.gov.rs"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esna.arsinov\AppData\Local\Microsoft\Windows\Temporary%20Internet%20Files\Content.Outlook\A9M3C4LN\informatorza2015.docx" TargetMode="External"/><Relationship Id="rId22" Type="http://schemas.openxmlformats.org/officeDocument/2006/relationships/hyperlink" Target="file:///C:\Users\vesna.arsinov\AppData\Local\Microsoft\Windows\Temporary%20Internet%20Files\Content.Outlook\A9M3C4LN\informatorza2015.docx" TargetMode="External"/><Relationship Id="rId27" Type="http://schemas.openxmlformats.org/officeDocument/2006/relationships/hyperlink" Target="file:///C:\Users\vesna.arsinov\AppData\Local\Microsoft\Windows\Temporary%20Internet%20Files\Content.Outlook\A9M3C4LN\informatorza2015.docx" TargetMode="External"/><Relationship Id="rId30" Type="http://schemas.openxmlformats.org/officeDocument/2006/relationships/hyperlink" Target="mailto:tatjana.gasovic@vojvodina.gov.rs" TargetMode="External"/><Relationship Id="rId35" Type="http://schemas.openxmlformats.org/officeDocument/2006/relationships/hyperlink" Target="mailto:marica.tatic@vojvodina.gov.rs" TargetMode="External"/><Relationship Id="rId43" Type="http://schemas.openxmlformats.org/officeDocument/2006/relationships/footer" Target="footer1.xml"/><Relationship Id="rId48" Type="http://schemas.openxmlformats.org/officeDocument/2006/relationships/image" Target="media/image3.e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A7BF-A862-4604-801F-4769D9E9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15609</Words>
  <Characters>88975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Petrovic</dc:creator>
  <cp:lastModifiedBy>Goran Lukic</cp:lastModifiedBy>
  <cp:revision>2</cp:revision>
  <cp:lastPrinted>2021-01-14T08:32:00Z</cp:lastPrinted>
  <dcterms:created xsi:type="dcterms:W3CDTF">2022-01-11T14:22:00Z</dcterms:created>
  <dcterms:modified xsi:type="dcterms:W3CDTF">2022-01-11T14:22:00Z</dcterms:modified>
</cp:coreProperties>
</file>